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42" w:rsidRPr="00921D96" w:rsidRDefault="007812E9">
      <w:pPr>
        <w:jc w:val="center"/>
        <w:rPr>
          <w:szCs w:val="28"/>
        </w:rPr>
      </w:pPr>
      <w:r w:rsidRPr="00921D96">
        <w:rPr>
          <w:noProof/>
          <w:szCs w:val="28"/>
        </w:rPr>
        <w:drawing>
          <wp:inline distT="0" distB="0" distL="0" distR="0" wp14:anchorId="3933FEC3" wp14:editId="1AC14CB1">
            <wp:extent cx="723900" cy="9048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A42" w:rsidRPr="00921D96" w:rsidRDefault="00263A42">
      <w:pPr>
        <w:jc w:val="center"/>
        <w:rPr>
          <w:b/>
          <w:szCs w:val="28"/>
        </w:rPr>
      </w:pPr>
      <w:r w:rsidRPr="00921D96">
        <w:rPr>
          <w:szCs w:val="28"/>
        </w:rPr>
        <w:br/>
      </w:r>
      <w:r w:rsidRPr="00921D96">
        <w:rPr>
          <w:b/>
          <w:szCs w:val="28"/>
        </w:rPr>
        <w:t>АДМИНИСТРАЦИЯ КЕЖЕМСКОГО РАЙОНА</w:t>
      </w:r>
    </w:p>
    <w:p w:rsidR="00263A42" w:rsidRPr="00921D96" w:rsidRDefault="00263A42">
      <w:pPr>
        <w:jc w:val="center"/>
        <w:rPr>
          <w:b/>
          <w:szCs w:val="28"/>
        </w:rPr>
      </w:pPr>
      <w:r w:rsidRPr="00921D96">
        <w:rPr>
          <w:b/>
          <w:szCs w:val="28"/>
        </w:rPr>
        <w:t>КРАСНОЯРСКОГО КРАЯ</w:t>
      </w:r>
    </w:p>
    <w:p w:rsidR="00263A42" w:rsidRPr="00921D96" w:rsidRDefault="00263A42">
      <w:pPr>
        <w:jc w:val="center"/>
        <w:rPr>
          <w:b/>
          <w:szCs w:val="28"/>
        </w:rPr>
      </w:pPr>
    </w:p>
    <w:p w:rsidR="00263A42" w:rsidRPr="00921D96" w:rsidRDefault="00EC2EE7">
      <w:pPr>
        <w:pStyle w:val="1"/>
        <w:jc w:val="center"/>
        <w:rPr>
          <w:sz w:val="28"/>
          <w:szCs w:val="28"/>
        </w:rPr>
      </w:pPr>
      <w:r w:rsidRPr="00921D96">
        <w:rPr>
          <w:sz w:val="28"/>
          <w:szCs w:val="28"/>
        </w:rPr>
        <w:t>ПОСТАНОВЛЕНИЕ</w:t>
      </w:r>
    </w:p>
    <w:p w:rsidR="00113720" w:rsidRPr="00921D96" w:rsidRDefault="00113720" w:rsidP="00113720">
      <w:pPr>
        <w:rPr>
          <w:szCs w:val="28"/>
        </w:rPr>
      </w:pPr>
    </w:p>
    <w:p w:rsidR="00113720" w:rsidRPr="00921D96" w:rsidRDefault="00921D96" w:rsidP="00921D96">
      <w:pPr>
        <w:jc w:val="both"/>
        <w:rPr>
          <w:szCs w:val="28"/>
        </w:rPr>
      </w:pPr>
      <w:r>
        <w:rPr>
          <w:szCs w:val="28"/>
        </w:rPr>
        <w:t>27.11</w:t>
      </w:r>
      <w:r w:rsidR="00A84A60" w:rsidRPr="00921D96">
        <w:rPr>
          <w:szCs w:val="28"/>
        </w:rPr>
        <w:t>.20</w:t>
      </w:r>
      <w:r w:rsidR="00C252A8" w:rsidRPr="00921D96">
        <w:rPr>
          <w:szCs w:val="28"/>
        </w:rPr>
        <w:t>2</w:t>
      </w:r>
      <w:r w:rsidR="00DF34E7" w:rsidRPr="00921D96">
        <w:rPr>
          <w:szCs w:val="28"/>
        </w:rPr>
        <w:t>5</w:t>
      </w:r>
      <w:r>
        <w:rPr>
          <w:szCs w:val="28"/>
        </w:rPr>
        <w:t xml:space="preserve"> </w:t>
      </w:r>
      <w:r w:rsidR="00113720" w:rsidRPr="00921D96">
        <w:rPr>
          <w:szCs w:val="28"/>
        </w:rPr>
        <w:t xml:space="preserve">       </w:t>
      </w:r>
      <w:r w:rsidR="00223FAD" w:rsidRPr="00921D96">
        <w:rPr>
          <w:szCs w:val="28"/>
        </w:rPr>
        <w:t xml:space="preserve">                       </w:t>
      </w:r>
      <w:r w:rsidR="00A81FC0" w:rsidRPr="00921D96">
        <w:rPr>
          <w:szCs w:val="28"/>
        </w:rPr>
        <w:t xml:space="preserve">   </w:t>
      </w:r>
      <w:r w:rsidR="00223FAD" w:rsidRPr="00921D96">
        <w:rPr>
          <w:szCs w:val="28"/>
        </w:rPr>
        <w:t xml:space="preserve">  </w:t>
      </w:r>
      <w:r>
        <w:rPr>
          <w:szCs w:val="28"/>
        </w:rPr>
        <w:t xml:space="preserve">    </w:t>
      </w:r>
      <w:r w:rsidR="00223FAD" w:rsidRPr="00921D96">
        <w:rPr>
          <w:szCs w:val="28"/>
        </w:rPr>
        <w:t xml:space="preserve">    </w:t>
      </w:r>
      <w:r w:rsidR="00113720" w:rsidRPr="00921D96">
        <w:rPr>
          <w:szCs w:val="28"/>
        </w:rPr>
        <w:t xml:space="preserve">№ </w:t>
      </w:r>
      <w:r>
        <w:rPr>
          <w:szCs w:val="28"/>
        </w:rPr>
        <w:t>819</w:t>
      </w:r>
      <w:r w:rsidR="00A84A60" w:rsidRPr="00921D96">
        <w:rPr>
          <w:szCs w:val="28"/>
        </w:rPr>
        <w:t>-п</w:t>
      </w:r>
      <w:r w:rsidR="00223FAD" w:rsidRPr="00921D96">
        <w:rPr>
          <w:szCs w:val="28"/>
        </w:rPr>
        <w:t xml:space="preserve">     </w:t>
      </w:r>
      <w:r w:rsidR="00A81FC0" w:rsidRPr="00921D96">
        <w:rPr>
          <w:szCs w:val="28"/>
        </w:rPr>
        <w:t xml:space="preserve">       </w:t>
      </w:r>
      <w:r>
        <w:rPr>
          <w:szCs w:val="28"/>
        </w:rPr>
        <w:t xml:space="preserve">          </w:t>
      </w:r>
      <w:r w:rsidR="00A81FC0" w:rsidRPr="00921D96">
        <w:rPr>
          <w:szCs w:val="28"/>
        </w:rPr>
        <w:t xml:space="preserve">                    </w:t>
      </w:r>
      <w:r w:rsidR="00223FAD" w:rsidRPr="00921D96">
        <w:rPr>
          <w:szCs w:val="28"/>
        </w:rPr>
        <w:t xml:space="preserve"> </w:t>
      </w:r>
      <w:r w:rsidR="00113720" w:rsidRPr="00921D96">
        <w:rPr>
          <w:szCs w:val="28"/>
        </w:rPr>
        <w:t>г.</w:t>
      </w:r>
      <w:r>
        <w:rPr>
          <w:szCs w:val="28"/>
        </w:rPr>
        <w:t xml:space="preserve"> </w:t>
      </w:r>
      <w:proofErr w:type="spellStart"/>
      <w:r w:rsidR="00113720" w:rsidRPr="00921D96">
        <w:rPr>
          <w:szCs w:val="28"/>
        </w:rPr>
        <w:t>Кодинск</w:t>
      </w:r>
      <w:proofErr w:type="spellEnd"/>
    </w:p>
    <w:p w:rsidR="00346A48" w:rsidRPr="00921D96" w:rsidRDefault="00113720" w:rsidP="00113720">
      <w:pPr>
        <w:tabs>
          <w:tab w:val="left" w:pos="4350"/>
        </w:tabs>
        <w:rPr>
          <w:szCs w:val="28"/>
        </w:rPr>
      </w:pPr>
      <w:r w:rsidRPr="00921D96">
        <w:rPr>
          <w:szCs w:val="28"/>
        </w:rPr>
        <w:tab/>
      </w:r>
    </w:p>
    <w:p w:rsidR="00DF34E7" w:rsidRPr="00921D96" w:rsidRDefault="00DF34E7" w:rsidP="00921D96">
      <w:pPr>
        <w:jc w:val="both"/>
        <w:rPr>
          <w:szCs w:val="28"/>
        </w:rPr>
      </w:pPr>
      <w:bookmarkStart w:id="0" w:name="_GoBack"/>
      <w:r w:rsidRPr="00921D96">
        <w:rPr>
          <w:szCs w:val="28"/>
        </w:rPr>
        <w:t xml:space="preserve">Об утверждении </w:t>
      </w:r>
      <w:r w:rsidR="00921D96">
        <w:rPr>
          <w:szCs w:val="28"/>
        </w:rPr>
        <w:t>П</w:t>
      </w:r>
      <w:r w:rsidRPr="00921D96">
        <w:rPr>
          <w:szCs w:val="28"/>
        </w:rPr>
        <w:t>орядка привлечения остатков сре</w:t>
      </w:r>
      <w:proofErr w:type="gramStart"/>
      <w:r w:rsidRPr="00921D96">
        <w:rPr>
          <w:szCs w:val="28"/>
        </w:rPr>
        <w:t>дств с к</w:t>
      </w:r>
      <w:proofErr w:type="gramEnd"/>
      <w:r w:rsidRPr="00921D96">
        <w:rPr>
          <w:szCs w:val="28"/>
        </w:rPr>
        <w:t>азначейского счёта муниципальных бюджетных и автономных учреждений на единый счёт бюджета Кежемского муниципального округа Красноярского края</w:t>
      </w:r>
      <w:r w:rsidR="00921D96">
        <w:rPr>
          <w:szCs w:val="28"/>
        </w:rPr>
        <w:t xml:space="preserve"> </w:t>
      </w:r>
      <w:r w:rsidRPr="00921D96">
        <w:rPr>
          <w:szCs w:val="28"/>
        </w:rPr>
        <w:t>и возврата привлеченных средств</w:t>
      </w:r>
    </w:p>
    <w:bookmarkEnd w:id="0"/>
    <w:p w:rsidR="00260387" w:rsidRPr="00921D96" w:rsidRDefault="00260387" w:rsidP="00260387">
      <w:pPr>
        <w:jc w:val="both"/>
        <w:rPr>
          <w:bCs/>
          <w:szCs w:val="28"/>
        </w:rPr>
      </w:pPr>
    </w:p>
    <w:p w:rsidR="00260387" w:rsidRPr="00921D96" w:rsidRDefault="00DF34E7" w:rsidP="00921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D96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921D96">
        <w:rPr>
          <w:rFonts w:ascii="Times New Roman" w:hAnsi="Times New Roman" w:cs="Times New Roman"/>
          <w:sz w:val="28"/>
          <w:szCs w:val="28"/>
        </w:rPr>
        <w:t>.</w:t>
      </w:r>
      <w:r w:rsidRPr="00921D96">
        <w:rPr>
          <w:rFonts w:ascii="Times New Roman" w:hAnsi="Times New Roman" w:cs="Times New Roman"/>
          <w:sz w:val="28"/>
          <w:szCs w:val="28"/>
        </w:rPr>
        <w:t xml:space="preserve"> 236</w:t>
      </w:r>
      <w:r w:rsidRPr="00921D96">
        <w:rPr>
          <w:rFonts w:ascii="Times New Roman" w:hAnsi="Times New Roman" w:cs="Times New Roman"/>
          <w:color w:val="000000"/>
          <w:sz w:val="28"/>
          <w:szCs w:val="28"/>
        </w:rPr>
        <w:t xml:space="preserve">.1 </w:t>
      </w:r>
      <w:r w:rsidRPr="00921D9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счёт бюджета субъекта Российской Федерации (местного бюджета) и возврата привлеченных средств», Уставом Кежемского муниципального округа Красноярского края</w:t>
      </w:r>
      <w:proofErr w:type="gramEnd"/>
      <w:r w:rsidR="00921D96" w:rsidRPr="00921D96">
        <w:t xml:space="preserve"> </w:t>
      </w:r>
      <w:r w:rsidR="00921D96" w:rsidRPr="00921D9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spellStart"/>
      <w:r w:rsidR="00921D96" w:rsidRPr="00921D96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921D96" w:rsidRPr="00921D96">
        <w:rPr>
          <w:rFonts w:ascii="Times New Roman" w:hAnsi="Times New Roman" w:cs="Times New Roman"/>
          <w:sz w:val="28"/>
          <w:szCs w:val="28"/>
        </w:rPr>
        <w:t>. 17, 20, 32 Устава Кежемского района, решением Кежемского окружного Совета депутатов от 13.11.2025 № 4-14 «Об избрании Главы Кежемского муниципального округа», ПОСТАНОВЛЯЮ:</w:t>
      </w:r>
    </w:p>
    <w:p w:rsidR="00DF34E7" w:rsidRPr="00921D96" w:rsidRDefault="00DF34E7" w:rsidP="00DF34E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1D96">
        <w:rPr>
          <w:rFonts w:ascii="Times New Roman" w:hAnsi="Times New Roman"/>
          <w:sz w:val="28"/>
          <w:szCs w:val="28"/>
        </w:rPr>
        <w:t>1. Утвердить Порядок привлечения остатков сре</w:t>
      </w:r>
      <w:proofErr w:type="gramStart"/>
      <w:r w:rsidRPr="00921D96">
        <w:rPr>
          <w:rFonts w:ascii="Times New Roman" w:hAnsi="Times New Roman"/>
          <w:sz w:val="28"/>
          <w:szCs w:val="28"/>
        </w:rPr>
        <w:t>дств с к</w:t>
      </w:r>
      <w:proofErr w:type="gramEnd"/>
      <w:r w:rsidRPr="00921D96">
        <w:rPr>
          <w:rFonts w:ascii="Times New Roman" w:hAnsi="Times New Roman"/>
          <w:sz w:val="28"/>
          <w:szCs w:val="28"/>
        </w:rPr>
        <w:t xml:space="preserve">азначейского счёта муниципальных бюджетных и автономных учреждений на единый счёт бюджета Кежемского муниципального округа Красноярского края </w:t>
      </w:r>
      <w:r w:rsidR="00921D96">
        <w:rPr>
          <w:rFonts w:ascii="Times New Roman" w:hAnsi="Times New Roman"/>
          <w:sz w:val="28"/>
          <w:szCs w:val="28"/>
        </w:rPr>
        <w:t xml:space="preserve">и возврата привлеченных средств, </w:t>
      </w:r>
      <w:r w:rsidRPr="00921D96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DF34E7" w:rsidRPr="00921D96" w:rsidRDefault="00DF34E7" w:rsidP="00DF3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96">
        <w:rPr>
          <w:rFonts w:ascii="Times New Roman" w:hAnsi="Times New Roman" w:cs="Times New Roman"/>
          <w:sz w:val="28"/>
          <w:szCs w:val="28"/>
        </w:rPr>
        <w:t xml:space="preserve">2. Признать утратившими силу: </w:t>
      </w:r>
      <w:r w:rsidR="00921D96">
        <w:rPr>
          <w:rFonts w:ascii="Times New Roman" w:hAnsi="Times New Roman" w:cs="Times New Roman"/>
          <w:sz w:val="28"/>
          <w:szCs w:val="28"/>
        </w:rPr>
        <w:t>п</w:t>
      </w:r>
      <w:r w:rsidRPr="00921D9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921D96">
        <w:rPr>
          <w:rFonts w:ascii="Times New Roman" w:hAnsi="Times New Roman" w:cs="Times New Roman"/>
          <w:sz w:val="28"/>
          <w:szCs w:val="28"/>
        </w:rPr>
        <w:t>А</w:t>
      </w:r>
      <w:r w:rsidRPr="00921D96">
        <w:rPr>
          <w:rFonts w:ascii="Times New Roman" w:hAnsi="Times New Roman" w:cs="Times New Roman"/>
          <w:sz w:val="28"/>
          <w:szCs w:val="28"/>
        </w:rPr>
        <w:t>дминистрации Кежемского района от 27.09.2024 № 702-п</w:t>
      </w:r>
      <w:r w:rsidR="00921D96">
        <w:rPr>
          <w:rFonts w:ascii="Times New Roman" w:hAnsi="Times New Roman" w:cs="Times New Roman"/>
          <w:sz w:val="28"/>
          <w:szCs w:val="28"/>
        </w:rPr>
        <w:t xml:space="preserve"> «</w:t>
      </w:r>
      <w:r w:rsidR="00921D96" w:rsidRPr="00921D96">
        <w:rPr>
          <w:rFonts w:ascii="Times New Roman" w:hAnsi="Times New Roman" w:cs="Times New Roman"/>
          <w:sz w:val="28"/>
          <w:szCs w:val="28"/>
        </w:rPr>
        <w:t>Об утверждении Порядка привлечения остатков сре</w:t>
      </w:r>
      <w:proofErr w:type="gramStart"/>
      <w:r w:rsidR="00921D96" w:rsidRPr="00921D96"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 w:rsidR="00921D96" w:rsidRPr="00921D96">
        <w:rPr>
          <w:rFonts w:ascii="Times New Roman" w:hAnsi="Times New Roman" w:cs="Times New Roman"/>
          <w:sz w:val="28"/>
          <w:szCs w:val="28"/>
        </w:rPr>
        <w:t>азначейского счета муниципальных бюджетных и автономных учреждений на единый счет бюджета Кежемского района и возврата привлеченных средств</w:t>
      </w:r>
      <w:r w:rsidR="00921D96">
        <w:rPr>
          <w:rFonts w:ascii="Times New Roman" w:hAnsi="Times New Roman" w:cs="Times New Roman"/>
          <w:sz w:val="28"/>
          <w:szCs w:val="28"/>
        </w:rPr>
        <w:t>»</w:t>
      </w:r>
      <w:r w:rsidRPr="00921D96">
        <w:rPr>
          <w:rFonts w:ascii="Times New Roman" w:hAnsi="Times New Roman" w:cs="Times New Roman"/>
          <w:sz w:val="28"/>
          <w:szCs w:val="28"/>
        </w:rPr>
        <w:t>.</w:t>
      </w:r>
    </w:p>
    <w:p w:rsidR="00DF34E7" w:rsidRPr="00921D96" w:rsidRDefault="00DF34E7" w:rsidP="00DF34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9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21D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1D9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Кежемского района по экономике и финансам М.Н.</w:t>
      </w:r>
      <w:r w:rsidR="00921D96">
        <w:rPr>
          <w:rFonts w:ascii="Times New Roman" w:hAnsi="Times New Roman" w:cs="Times New Roman"/>
          <w:sz w:val="28"/>
          <w:szCs w:val="28"/>
        </w:rPr>
        <w:t xml:space="preserve"> </w:t>
      </w:r>
      <w:r w:rsidRPr="00921D96">
        <w:rPr>
          <w:rFonts w:ascii="Times New Roman" w:hAnsi="Times New Roman" w:cs="Times New Roman"/>
          <w:sz w:val="28"/>
          <w:szCs w:val="28"/>
        </w:rPr>
        <w:t>Бутакова.</w:t>
      </w:r>
    </w:p>
    <w:p w:rsidR="00DF34E7" w:rsidRPr="00921D96" w:rsidRDefault="00DF34E7" w:rsidP="00DF34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96">
        <w:rPr>
          <w:rFonts w:ascii="Times New Roman" w:hAnsi="Times New Roman" w:cs="Times New Roman"/>
          <w:sz w:val="28"/>
          <w:szCs w:val="28"/>
        </w:rPr>
        <w:t>4. Постановление вступает в силу со дня, следующего за днем его официального опубликования в газете «</w:t>
      </w:r>
      <w:proofErr w:type="spellStart"/>
      <w:r w:rsidRPr="00921D96">
        <w:rPr>
          <w:rFonts w:ascii="Times New Roman" w:hAnsi="Times New Roman" w:cs="Times New Roman"/>
          <w:sz w:val="28"/>
          <w:szCs w:val="28"/>
        </w:rPr>
        <w:t>Кежемский</w:t>
      </w:r>
      <w:proofErr w:type="spellEnd"/>
      <w:r w:rsidRPr="00921D96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DF34E7" w:rsidRPr="00921D96" w:rsidRDefault="00DF34E7" w:rsidP="00DF34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EE7" w:rsidRPr="00921D96" w:rsidRDefault="00EC2EE7">
      <w:pPr>
        <w:pStyle w:val="20"/>
        <w:rPr>
          <w:sz w:val="28"/>
          <w:szCs w:val="28"/>
        </w:rPr>
      </w:pPr>
    </w:p>
    <w:p w:rsidR="00921D96" w:rsidRDefault="00DF34E7" w:rsidP="00DF34E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21D96">
        <w:rPr>
          <w:rFonts w:ascii="Times New Roman" w:hAnsi="Times New Roman" w:cs="Times New Roman"/>
          <w:sz w:val="28"/>
          <w:szCs w:val="28"/>
        </w:rPr>
        <w:t>Глава Кежемского</w:t>
      </w:r>
    </w:p>
    <w:p w:rsidR="00DF34E7" w:rsidRPr="00921D96" w:rsidRDefault="00DF34E7" w:rsidP="00DF34E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21D96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</w:t>
      </w:r>
      <w:r w:rsidR="00921D9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921D96">
        <w:rPr>
          <w:rFonts w:ascii="Times New Roman" w:hAnsi="Times New Roman" w:cs="Times New Roman"/>
          <w:sz w:val="28"/>
          <w:szCs w:val="28"/>
        </w:rPr>
        <w:t xml:space="preserve">    О.В.</w:t>
      </w:r>
      <w:r w:rsidR="00921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D96">
        <w:rPr>
          <w:rFonts w:ascii="Times New Roman" w:hAnsi="Times New Roman" w:cs="Times New Roman"/>
          <w:sz w:val="28"/>
          <w:szCs w:val="28"/>
        </w:rPr>
        <w:t>Желябин</w:t>
      </w:r>
      <w:proofErr w:type="spellEnd"/>
    </w:p>
    <w:p w:rsidR="00546A10" w:rsidRPr="00921D96" w:rsidRDefault="00546A10" w:rsidP="00921D96">
      <w:pPr>
        <w:pStyle w:val="a6"/>
        <w:ind w:left="3686"/>
        <w:jc w:val="right"/>
        <w:rPr>
          <w:rFonts w:ascii="Times New Roman" w:hAnsi="Times New Roman"/>
          <w:sz w:val="28"/>
          <w:szCs w:val="28"/>
        </w:rPr>
      </w:pPr>
      <w:r w:rsidRPr="00921D96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</w:t>
      </w:r>
      <w:r w:rsidR="00260387" w:rsidRPr="00921D96">
        <w:rPr>
          <w:rFonts w:ascii="Times New Roman" w:hAnsi="Times New Roman"/>
          <w:sz w:val="28"/>
          <w:szCs w:val="28"/>
        </w:rPr>
        <w:t>Приложение</w:t>
      </w:r>
      <w:r w:rsidRPr="00921D96">
        <w:rPr>
          <w:rFonts w:ascii="Times New Roman" w:hAnsi="Times New Roman"/>
          <w:sz w:val="28"/>
          <w:szCs w:val="28"/>
        </w:rPr>
        <w:t xml:space="preserve"> </w:t>
      </w:r>
    </w:p>
    <w:p w:rsidR="00DF34E7" w:rsidRPr="00921D96" w:rsidRDefault="00546A10" w:rsidP="00921D96">
      <w:pPr>
        <w:ind w:left="3686"/>
        <w:jc w:val="right"/>
        <w:rPr>
          <w:szCs w:val="28"/>
        </w:rPr>
      </w:pPr>
      <w:r w:rsidRPr="00921D96">
        <w:rPr>
          <w:szCs w:val="28"/>
        </w:rPr>
        <w:t xml:space="preserve">  </w:t>
      </w:r>
      <w:r w:rsidR="00DF34E7" w:rsidRPr="00921D96">
        <w:rPr>
          <w:szCs w:val="28"/>
        </w:rPr>
        <w:t xml:space="preserve"> к постановлению </w:t>
      </w:r>
      <w:r w:rsidR="00921D96">
        <w:rPr>
          <w:szCs w:val="28"/>
        </w:rPr>
        <w:t>А</w:t>
      </w:r>
      <w:r w:rsidR="00DF34E7" w:rsidRPr="00921D96">
        <w:rPr>
          <w:szCs w:val="28"/>
        </w:rPr>
        <w:t xml:space="preserve">дминистрации </w:t>
      </w:r>
      <w:r w:rsidR="00972840" w:rsidRPr="00921D96">
        <w:rPr>
          <w:szCs w:val="28"/>
        </w:rPr>
        <w:t>района</w:t>
      </w:r>
    </w:p>
    <w:p w:rsidR="00260387" w:rsidRPr="00921D96" w:rsidRDefault="00260387" w:rsidP="00921D96">
      <w:pPr>
        <w:pStyle w:val="a6"/>
        <w:tabs>
          <w:tab w:val="left" w:pos="4678"/>
        </w:tabs>
        <w:ind w:left="3686"/>
        <w:jc w:val="right"/>
        <w:rPr>
          <w:rFonts w:ascii="Times New Roman" w:hAnsi="Times New Roman"/>
          <w:sz w:val="28"/>
          <w:szCs w:val="28"/>
        </w:rPr>
      </w:pPr>
      <w:r w:rsidRPr="00921D96">
        <w:rPr>
          <w:rFonts w:ascii="Times New Roman" w:hAnsi="Times New Roman"/>
          <w:sz w:val="28"/>
          <w:szCs w:val="28"/>
        </w:rPr>
        <w:tab/>
      </w:r>
      <w:r w:rsidR="00546A10" w:rsidRPr="00921D96">
        <w:rPr>
          <w:rFonts w:ascii="Times New Roman" w:hAnsi="Times New Roman"/>
          <w:sz w:val="28"/>
          <w:szCs w:val="28"/>
        </w:rPr>
        <w:t xml:space="preserve">                         </w:t>
      </w:r>
      <w:r w:rsidRPr="00921D96">
        <w:rPr>
          <w:rFonts w:ascii="Times New Roman" w:hAnsi="Times New Roman"/>
          <w:sz w:val="28"/>
          <w:szCs w:val="28"/>
        </w:rPr>
        <w:t xml:space="preserve">от </w:t>
      </w:r>
      <w:r w:rsidR="00921D96">
        <w:rPr>
          <w:rFonts w:ascii="Times New Roman" w:hAnsi="Times New Roman"/>
          <w:sz w:val="28"/>
          <w:szCs w:val="28"/>
        </w:rPr>
        <w:t>27.11</w:t>
      </w:r>
      <w:r w:rsidR="00546A10" w:rsidRPr="00921D96">
        <w:rPr>
          <w:rFonts w:ascii="Times New Roman" w:hAnsi="Times New Roman"/>
          <w:sz w:val="28"/>
          <w:szCs w:val="28"/>
        </w:rPr>
        <w:t>.202</w:t>
      </w:r>
      <w:r w:rsidR="00DF34E7" w:rsidRPr="00921D96">
        <w:rPr>
          <w:rFonts w:ascii="Times New Roman" w:hAnsi="Times New Roman"/>
          <w:sz w:val="28"/>
          <w:szCs w:val="28"/>
        </w:rPr>
        <w:t>5</w:t>
      </w:r>
      <w:r w:rsidRPr="00921D96">
        <w:rPr>
          <w:rFonts w:ascii="Times New Roman" w:hAnsi="Times New Roman"/>
          <w:sz w:val="28"/>
          <w:szCs w:val="28"/>
        </w:rPr>
        <w:t xml:space="preserve"> № </w:t>
      </w:r>
      <w:r w:rsidR="00921D96">
        <w:rPr>
          <w:rFonts w:ascii="Times New Roman" w:hAnsi="Times New Roman"/>
          <w:sz w:val="28"/>
          <w:szCs w:val="28"/>
        </w:rPr>
        <w:t>819</w:t>
      </w:r>
      <w:r w:rsidR="00546A10" w:rsidRPr="00921D96">
        <w:rPr>
          <w:rFonts w:ascii="Times New Roman" w:hAnsi="Times New Roman"/>
          <w:sz w:val="28"/>
          <w:szCs w:val="28"/>
        </w:rPr>
        <w:t>-п</w:t>
      </w:r>
    </w:p>
    <w:p w:rsidR="00260387" w:rsidRPr="00921D96" w:rsidRDefault="00260387" w:rsidP="00260387">
      <w:pPr>
        <w:pStyle w:val="a6"/>
        <w:rPr>
          <w:rFonts w:ascii="Times New Roman" w:hAnsi="Times New Roman"/>
          <w:sz w:val="28"/>
          <w:szCs w:val="28"/>
        </w:rPr>
      </w:pPr>
    </w:p>
    <w:p w:rsidR="00DF34E7" w:rsidRPr="00921D96" w:rsidRDefault="00DF34E7" w:rsidP="00DF34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21D96">
        <w:rPr>
          <w:rFonts w:ascii="Times New Roman" w:hAnsi="Times New Roman"/>
          <w:sz w:val="28"/>
          <w:szCs w:val="28"/>
        </w:rPr>
        <w:t>Порядок</w:t>
      </w:r>
    </w:p>
    <w:p w:rsidR="00DF34E7" w:rsidRPr="00921D96" w:rsidRDefault="00DF34E7" w:rsidP="00DF34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21D96">
        <w:rPr>
          <w:rFonts w:ascii="Times New Roman" w:hAnsi="Times New Roman"/>
          <w:sz w:val="28"/>
          <w:szCs w:val="28"/>
        </w:rPr>
        <w:t>привлечения остатков сре</w:t>
      </w:r>
      <w:proofErr w:type="gramStart"/>
      <w:r w:rsidRPr="00921D96">
        <w:rPr>
          <w:rFonts w:ascii="Times New Roman" w:hAnsi="Times New Roman"/>
          <w:sz w:val="28"/>
          <w:szCs w:val="28"/>
        </w:rPr>
        <w:t>дств с к</w:t>
      </w:r>
      <w:proofErr w:type="gramEnd"/>
      <w:r w:rsidRPr="00921D96">
        <w:rPr>
          <w:rFonts w:ascii="Times New Roman" w:hAnsi="Times New Roman"/>
          <w:sz w:val="28"/>
          <w:szCs w:val="28"/>
        </w:rPr>
        <w:t xml:space="preserve">азначейского счёта муниципальных бюджетных и автономных учреждений на единый счёт бюджета </w:t>
      </w:r>
      <w:r w:rsidRPr="00921D96">
        <w:rPr>
          <w:rFonts w:ascii="Times New Roman" w:hAnsi="Times New Roman"/>
          <w:sz w:val="28"/>
          <w:szCs w:val="28"/>
        </w:rPr>
        <w:br/>
        <w:t>Кежемского муниципального округа Красноярского края и возврата привлеченных средств</w:t>
      </w:r>
    </w:p>
    <w:p w:rsidR="00DF34E7" w:rsidRPr="00921D96" w:rsidRDefault="00DF34E7" w:rsidP="00DF34E7">
      <w:pPr>
        <w:pStyle w:val="a6"/>
        <w:rPr>
          <w:rFonts w:ascii="Times New Roman" w:hAnsi="Times New Roman"/>
          <w:sz w:val="28"/>
          <w:szCs w:val="28"/>
        </w:rPr>
      </w:pPr>
    </w:p>
    <w:p w:rsidR="00DF34E7" w:rsidRPr="00921D96" w:rsidRDefault="00DF34E7" w:rsidP="00DF34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21D96">
        <w:rPr>
          <w:rFonts w:ascii="Times New Roman" w:hAnsi="Times New Roman"/>
          <w:sz w:val="28"/>
          <w:szCs w:val="28"/>
        </w:rPr>
        <w:t>1. Общие положения</w:t>
      </w:r>
    </w:p>
    <w:p w:rsidR="00DF34E7" w:rsidRPr="00921D96" w:rsidRDefault="00DF34E7" w:rsidP="00DF34E7">
      <w:pPr>
        <w:pStyle w:val="a6"/>
        <w:rPr>
          <w:rFonts w:ascii="Times New Roman" w:hAnsi="Times New Roman"/>
          <w:sz w:val="28"/>
          <w:szCs w:val="28"/>
        </w:rPr>
      </w:pPr>
    </w:p>
    <w:p w:rsidR="00DF34E7" w:rsidRPr="00921D96" w:rsidRDefault="00DF34E7" w:rsidP="00921D96">
      <w:pPr>
        <w:pStyle w:val="a6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21D96">
        <w:rPr>
          <w:rFonts w:ascii="Times New Roman" w:hAnsi="Times New Roman"/>
          <w:sz w:val="28"/>
          <w:szCs w:val="28"/>
        </w:rPr>
        <w:t>1.1.</w:t>
      </w:r>
      <w:r w:rsidRPr="00921D96">
        <w:rPr>
          <w:rFonts w:ascii="Times New Roman" w:hAnsi="Times New Roman"/>
          <w:sz w:val="28"/>
          <w:szCs w:val="28"/>
        </w:rPr>
        <w:tab/>
        <w:t xml:space="preserve">Настоящий Порядок привлечения остатков средств с казначейского счёта муниципальных бюджетных и автономных учреждений на единый счёт бюджета Кежемского муниципального округа Красноярского края и возврата и возврата привлеченных средств (далее – Порядок) устанавливает правила привлечения остатков средств с казначейского счёта для осуществления и отражения операций с денежными средствами муниципальных бюджетных и автономных учреждений № 03234 (далее – КС 03234) на единый счёт бюджета </w:t>
      </w:r>
      <w:proofErr w:type="spellStart"/>
      <w:proofErr w:type="gramStart"/>
      <w:r w:rsidRPr="00921D96">
        <w:rPr>
          <w:rFonts w:ascii="Times New Roman" w:hAnsi="Times New Roman"/>
          <w:sz w:val="28"/>
          <w:szCs w:val="28"/>
        </w:rPr>
        <w:t>бюджета</w:t>
      </w:r>
      <w:proofErr w:type="spellEnd"/>
      <w:proofErr w:type="gramEnd"/>
      <w:r w:rsidRPr="00921D96">
        <w:rPr>
          <w:rFonts w:ascii="Times New Roman" w:hAnsi="Times New Roman"/>
          <w:sz w:val="28"/>
          <w:szCs w:val="28"/>
        </w:rPr>
        <w:t xml:space="preserve"> Кежемского муниципального округа Красноярского края № 03231 (далее – единый счёт бюджета), а также порядок возврата привлеченных средств с единого счёта бюджета на КС 03234, с которого они были ранее перечислены.</w:t>
      </w:r>
    </w:p>
    <w:p w:rsidR="00DF34E7" w:rsidRPr="00921D96" w:rsidRDefault="00DF34E7" w:rsidP="00921D96">
      <w:pPr>
        <w:pStyle w:val="ConsPlusNormal"/>
        <w:widowControl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96">
        <w:rPr>
          <w:rFonts w:ascii="Times New Roman" w:hAnsi="Times New Roman" w:cs="Times New Roman"/>
          <w:sz w:val="28"/>
          <w:szCs w:val="28"/>
        </w:rPr>
        <w:t>1.2.</w:t>
      </w:r>
      <w:r w:rsidRPr="00921D9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21D96">
        <w:rPr>
          <w:rFonts w:ascii="Times New Roman" w:hAnsi="Times New Roman" w:cs="Times New Roman"/>
          <w:sz w:val="28"/>
          <w:szCs w:val="28"/>
        </w:rPr>
        <w:t>Порядок составлен в соответствии с требованиями статьи 236</w:t>
      </w:r>
      <w:r w:rsidRPr="00921D96">
        <w:rPr>
          <w:rFonts w:ascii="Times New Roman" w:hAnsi="Times New Roman" w:cs="Times New Roman"/>
          <w:color w:val="000000"/>
          <w:sz w:val="28"/>
          <w:szCs w:val="28"/>
        </w:rPr>
        <w:t xml:space="preserve">.1 </w:t>
      </w:r>
      <w:r w:rsidRPr="00921D9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постановления Правительства Российской Федерации от 30.03.2020 № 368 «Об утверждении правил привлечения Федеральным казначейством остатков средств на единый счёт федерального бюджета и возврата привлеченных средств и общих требований к порядку привлечения остатков средств на единый счёт бюджета субъекта Российской Федерации (местного бюджета) и возврата привлеченных средств».</w:t>
      </w:r>
      <w:proofErr w:type="gramEnd"/>
    </w:p>
    <w:p w:rsidR="00DF34E7" w:rsidRPr="00921D96" w:rsidRDefault="00DF34E7" w:rsidP="00921D96">
      <w:pPr>
        <w:pStyle w:val="Default"/>
        <w:ind w:firstLine="709"/>
        <w:jc w:val="both"/>
        <w:rPr>
          <w:sz w:val="28"/>
          <w:szCs w:val="28"/>
        </w:rPr>
      </w:pPr>
      <w:r w:rsidRPr="00921D96">
        <w:rPr>
          <w:sz w:val="28"/>
          <w:szCs w:val="28"/>
        </w:rPr>
        <w:tab/>
        <w:t xml:space="preserve">1.3. </w:t>
      </w:r>
      <w:proofErr w:type="gramStart"/>
      <w:r w:rsidRPr="00921D96">
        <w:rPr>
          <w:sz w:val="28"/>
          <w:szCs w:val="28"/>
        </w:rPr>
        <w:t xml:space="preserve">Привлечение остатков средств с КС 03234 на единый счёт бюджета, а также их возврат осуществляется </w:t>
      </w:r>
      <w:r w:rsidRPr="00921D96">
        <w:rPr>
          <w:color w:val="auto"/>
          <w:sz w:val="28"/>
          <w:szCs w:val="28"/>
        </w:rPr>
        <w:t>Управлением Федерального казначейства по Красноярскому краю в связи с передачей ему функций Финансового органа, связанных с привлечением на</w:t>
      </w:r>
      <w:r w:rsidRPr="00921D96">
        <w:rPr>
          <w:sz w:val="28"/>
          <w:szCs w:val="28"/>
        </w:rPr>
        <w:t xml:space="preserve"> единый счёт местного бюджета и возвратом привлеченных средств в соответствии со статьей 220.2 Бюджетного кодекса Российской Федерации (далее – Управление).</w:t>
      </w:r>
      <w:proofErr w:type="gramEnd"/>
    </w:p>
    <w:p w:rsidR="00DF34E7" w:rsidRPr="00921D96" w:rsidRDefault="00DF34E7" w:rsidP="00921D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1D96">
        <w:rPr>
          <w:szCs w:val="28"/>
        </w:rPr>
        <w:tab/>
        <w:t>1.4. Управление осуществляет учёт сре</w:t>
      </w:r>
      <w:proofErr w:type="gramStart"/>
      <w:r w:rsidRPr="00921D96">
        <w:rPr>
          <w:szCs w:val="28"/>
        </w:rPr>
        <w:t>дств в ч</w:t>
      </w:r>
      <w:proofErr w:type="gramEnd"/>
      <w:r w:rsidRPr="00921D96">
        <w:rPr>
          <w:szCs w:val="28"/>
        </w:rPr>
        <w:t>асти сумм, поступивших с КС 03234 на единый счёт бюджета и возвращенных с единого счёта бюджета на КС 03234, с которого они были ранее привлечены.</w:t>
      </w:r>
    </w:p>
    <w:p w:rsidR="00DF34E7" w:rsidRPr="00921D96" w:rsidRDefault="00DF34E7" w:rsidP="00921D96">
      <w:pPr>
        <w:pStyle w:val="ConsPlusNormal"/>
        <w:widowControl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96">
        <w:rPr>
          <w:rFonts w:ascii="Times New Roman" w:hAnsi="Times New Roman" w:cs="Times New Roman"/>
          <w:sz w:val="28"/>
          <w:szCs w:val="28"/>
        </w:rPr>
        <w:t>1.5. Информационный обмен, предусмотренный Порядком, осуществляется в электронном виде с применением средств электронной подписи.</w:t>
      </w:r>
    </w:p>
    <w:p w:rsidR="00DF34E7" w:rsidRPr="00921D96" w:rsidRDefault="00DF34E7" w:rsidP="00921D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1D96">
        <w:rPr>
          <w:szCs w:val="28"/>
        </w:rPr>
        <w:tab/>
        <w:t>1.6. Дата начала привлечения остатков сре</w:t>
      </w:r>
      <w:proofErr w:type="gramStart"/>
      <w:r w:rsidRPr="00921D96">
        <w:rPr>
          <w:szCs w:val="28"/>
        </w:rPr>
        <w:t>дств с КС</w:t>
      </w:r>
      <w:proofErr w:type="gramEnd"/>
      <w:r w:rsidRPr="00921D96">
        <w:rPr>
          <w:szCs w:val="28"/>
        </w:rPr>
        <w:t xml:space="preserve"> 03234 на единый счёт бюджета определяется Финансовым управлением Администрации Кежемского муниципального округа (далее – Финансовое управление).</w:t>
      </w:r>
    </w:p>
    <w:p w:rsidR="00DF34E7" w:rsidRPr="00921D96" w:rsidRDefault="00DF34E7" w:rsidP="00921D9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21D96">
        <w:rPr>
          <w:color w:val="auto"/>
          <w:sz w:val="28"/>
          <w:szCs w:val="28"/>
        </w:rPr>
        <w:lastRenderedPageBreak/>
        <w:tab/>
        <w:t>1.7. В срок не позднее трёх рабочих дней до даты начала привлечения средств Финансовое управление письменно уведомляет Управление о дате начала привлечения средств.</w:t>
      </w:r>
    </w:p>
    <w:p w:rsidR="00DF34E7" w:rsidRPr="00921D96" w:rsidRDefault="00DF34E7" w:rsidP="00DF34E7">
      <w:pPr>
        <w:autoSpaceDE w:val="0"/>
        <w:autoSpaceDN w:val="0"/>
        <w:adjustRightInd w:val="0"/>
        <w:jc w:val="both"/>
        <w:rPr>
          <w:szCs w:val="28"/>
        </w:rPr>
      </w:pPr>
    </w:p>
    <w:p w:rsidR="00DF34E7" w:rsidRPr="00921D96" w:rsidRDefault="00DF34E7" w:rsidP="00DF34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21D96">
        <w:rPr>
          <w:rFonts w:ascii="Times New Roman" w:hAnsi="Times New Roman"/>
          <w:sz w:val="28"/>
          <w:szCs w:val="28"/>
        </w:rPr>
        <w:t xml:space="preserve">2. Условия и порядок привлечения остатков средств </w:t>
      </w:r>
    </w:p>
    <w:p w:rsidR="00DF34E7" w:rsidRPr="00921D96" w:rsidRDefault="00DF34E7" w:rsidP="00DF34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21D96">
        <w:rPr>
          <w:rFonts w:ascii="Times New Roman" w:hAnsi="Times New Roman"/>
          <w:sz w:val="28"/>
          <w:szCs w:val="28"/>
        </w:rPr>
        <w:t xml:space="preserve">на единый счёт бюджета </w:t>
      </w:r>
    </w:p>
    <w:p w:rsidR="00DF34E7" w:rsidRPr="00921D96" w:rsidRDefault="00DF34E7" w:rsidP="00DF34E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DF34E7" w:rsidRPr="00921D96" w:rsidRDefault="00DF34E7" w:rsidP="00921D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1D96">
        <w:rPr>
          <w:szCs w:val="28"/>
        </w:rPr>
        <w:tab/>
        <w:t>2.1. Управление осуществляет ежедневное формирование распоряжения о</w:t>
      </w:r>
    </w:p>
    <w:p w:rsidR="00DF34E7" w:rsidRPr="00921D96" w:rsidRDefault="00DF34E7" w:rsidP="00921D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1D96">
        <w:rPr>
          <w:szCs w:val="28"/>
        </w:rPr>
        <w:t xml:space="preserve">совершении казначейских платежей, </w:t>
      </w:r>
      <w:proofErr w:type="gramStart"/>
      <w:r w:rsidRPr="00921D96">
        <w:rPr>
          <w:szCs w:val="28"/>
        </w:rPr>
        <w:t>необходимое</w:t>
      </w:r>
      <w:proofErr w:type="gramEnd"/>
      <w:r w:rsidRPr="00921D96">
        <w:rPr>
          <w:szCs w:val="28"/>
        </w:rPr>
        <w:t xml:space="preserve"> для обеспечения привлечения</w:t>
      </w:r>
    </w:p>
    <w:p w:rsidR="00DF34E7" w:rsidRPr="00921D96" w:rsidRDefault="00DF34E7" w:rsidP="00921D96">
      <w:pPr>
        <w:pStyle w:val="Default"/>
        <w:ind w:firstLine="709"/>
        <w:jc w:val="both"/>
        <w:rPr>
          <w:sz w:val="28"/>
          <w:szCs w:val="28"/>
        </w:rPr>
      </w:pPr>
      <w:r w:rsidRPr="00921D96">
        <w:rPr>
          <w:sz w:val="28"/>
          <w:szCs w:val="28"/>
        </w:rPr>
        <w:t>остатков средств на единый счёт бюджета.</w:t>
      </w:r>
    </w:p>
    <w:p w:rsidR="00DF34E7" w:rsidRPr="00921D96" w:rsidRDefault="00DF34E7" w:rsidP="00921D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1D96">
        <w:rPr>
          <w:szCs w:val="28"/>
        </w:rPr>
        <w:tab/>
        <w:t>2.2. Определение объёма  привлекаемых средств должно обеспечивать достаточность  средств на КС 03234 для осуществления в текущем рабочем дне выплат с КС 03234 на основании  распоряжений о перечислении для совершения операций по казначейским платежам.</w:t>
      </w:r>
    </w:p>
    <w:p w:rsidR="00DF34E7" w:rsidRPr="00921D96" w:rsidRDefault="00DF34E7" w:rsidP="00921D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1D96">
        <w:rPr>
          <w:szCs w:val="28"/>
        </w:rPr>
        <w:tab/>
      </w:r>
      <w:proofErr w:type="gramStart"/>
      <w:r w:rsidRPr="00921D96">
        <w:rPr>
          <w:szCs w:val="28"/>
        </w:rPr>
        <w:t>Объём привлекаемых с КС 03234 на единый счёт бюджета  средств определяется ежедневно, исходя из остатка средств на КС 03234 по состоянию на 15 часов местного времени (в дни, непосредственно предшествующие выходным и нерабочим праздничным дням, – по состоянию на 14 часов местного времени) текущего рабочего дня, уменьшенного на сумму средств, необходимых для исполнения распоряжений о перечислении в текущем рабочем дне на</w:t>
      </w:r>
      <w:proofErr w:type="gramEnd"/>
      <w:r w:rsidRPr="00921D96">
        <w:rPr>
          <w:szCs w:val="28"/>
        </w:rPr>
        <w:t xml:space="preserve"> </w:t>
      </w:r>
      <w:proofErr w:type="gramStart"/>
      <w:r w:rsidRPr="00921D96">
        <w:rPr>
          <w:szCs w:val="28"/>
        </w:rPr>
        <w:t>основании</w:t>
      </w:r>
      <w:proofErr w:type="gramEnd"/>
      <w:r w:rsidRPr="00921D96">
        <w:rPr>
          <w:szCs w:val="28"/>
        </w:rPr>
        <w:t xml:space="preserve"> представленных в Управление распоряжений о совершении казначейских платежей.</w:t>
      </w:r>
    </w:p>
    <w:p w:rsidR="00DF34E7" w:rsidRPr="00921D96" w:rsidRDefault="00DF34E7" w:rsidP="00921D96">
      <w:pPr>
        <w:pStyle w:val="Default"/>
        <w:ind w:firstLine="709"/>
        <w:jc w:val="both"/>
        <w:rPr>
          <w:sz w:val="28"/>
          <w:szCs w:val="28"/>
        </w:rPr>
      </w:pPr>
      <w:r w:rsidRPr="00921D96">
        <w:rPr>
          <w:sz w:val="28"/>
          <w:szCs w:val="28"/>
        </w:rPr>
        <w:tab/>
        <w:t>2.3. Для привлечения средств Управление формирует распоряжение о совершении казначейского платежа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p w:rsidR="00DF34E7" w:rsidRPr="00921D96" w:rsidRDefault="00DF34E7" w:rsidP="00921D9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F34E7" w:rsidRPr="00921D96" w:rsidRDefault="00DF34E7" w:rsidP="00DF34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21D96">
        <w:rPr>
          <w:rFonts w:ascii="Times New Roman" w:hAnsi="Times New Roman"/>
          <w:sz w:val="28"/>
          <w:szCs w:val="28"/>
        </w:rPr>
        <w:t xml:space="preserve">3. Условия и порядок возврата средств, привлеченных </w:t>
      </w:r>
    </w:p>
    <w:p w:rsidR="00DF34E7" w:rsidRPr="00921D96" w:rsidRDefault="00DF34E7" w:rsidP="00DF34E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21D96">
        <w:rPr>
          <w:rFonts w:ascii="Times New Roman" w:hAnsi="Times New Roman"/>
          <w:sz w:val="28"/>
          <w:szCs w:val="28"/>
        </w:rPr>
        <w:t xml:space="preserve">на единый счёт бюджета </w:t>
      </w:r>
    </w:p>
    <w:p w:rsidR="00DF34E7" w:rsidRPr="00921D96" w:rsidRDefault="00DF34E7" w:rsidP="00DF34E7">
      <w:pPr>
        <w:pStyle w:val="a6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F34E7" w:rsidRPr="00921D96" w:rsidRDefault="00DF34E7" w:rsidP="00921D96">
      <w:pPr>
        <w:pStyle w:val="Default"/>
        <w:ind w:firstLine="709"/>
        <w:jc w:val="both"/>
        <w:rPr>
          <w:sz w:val="28"/>
          <w:szCs w:val="28"/>
        </w:rPr>
      </w:pPr>
      <w:r w:rsidRPr="00921D96">
        <w:rPr>
          <w:sz w:val="28"/>
          <w:szCs w:val="28"/>
        </w:rPr>
        <w:tab/>
        <w:t>3.1. Условием для возврата остатков средств с единого счёта бюджета является недостаточность средств на КС 03234 в объёме, обеспечивающем своевременное исполнение распоряжений о совершении казначейских платежей или решение Финансового органа.</w:t>
      </w:r>
    </w:p>
    <w:p w:rsidR="00DF34E7" w:rsidRPr="00921D96" w:rsidRDefault="00DF34E7" w:rsidP="00921D96">
      <w:pPr>
        <w:pStyle w:val="Default"/>
        <w:ind w:firstLine="709"/>
        <w:jc w:val="both"/>
        <w:rPr>
          <w:sz w:val="28"/>
          <w:szCs w:val="28"/>
        </w:rPr>
      </w:pPr>
      <w:r w:rsidRPr="00921D96">
        <w:rPr>
          <w:sz w:val="28"/>
          <w:szCs w:val="28"/>
        </w:rPr>
        <w:tab/>
        <w:t>3.2. Возврат остатков средств осуществляется с единого счёта бюджета на КС 03234, с которого они были ранее перечислены, в том числе в целях проведения операций за счёт привлеченных сре</w:t>
      </w:r>
      <w:proofErr w:type="gramStart"/>
      <w:r w:rsidRPr="00921D96">
        <w:rPr>
          <w:sz w:val="28"/>
          <w:szCs w:val="28"/>
        </w:rPr>
        <w:t>дств в т</w:t>
      </w:r>
      <w:proofErr w:type="gramEnd"/>
      <w:r w:rsidRPr="00921D96">
        <w:rPr>
          <w:sz w:val="28"/>
          <w:szCs w:val="28"/>
        </w:rPr>
        <w:t>екущем рабочем дне для  исполнения распоряжений о совершении казначейских платежей.</w:t>
      </w:r>
    </w:p>
    <w:p w:rsidR="00DF34E7" w:rsidRPr="00921D96" w:rsidRDefault="00DF34E7" w:rsidP="00921D96">
      <w:pPr>
        <w:pStyle w:val="Default"/>
        <w:ind w:firstLine="709"/>
        <w:jc w:val="both"/>
        <w:rPr>
          <w:sz w:val="28"/>
          <w:szCs w:val="28"/>
        </w:rPr>
      </w:pPr>
      <w:r w:rsidRPr="00921D96">
        <w:rPr>
          <w:sz w:val="28"/>
          <w:szCs w:val="28"/>
        </w:rPr>
        <w:tab/>
        <w:t xml:space="preserve">3.3. Объём средств, подлежащих возврату с единого счёта бюджета на КС 03234 определяется ежедневно,  исходя из суммы средств, подлежащих перечислению в текущем рабочем дне на основании представленных  в Управление распоряжений о совершении казначейских платежей, уменьшенной на сумму остатка средств на КС 03234 по состоянию на 15 часов местного времени (в дни, непосредственно предшествующие выходным и нерабочим </w:t>
      </w:r>
      <w:r w:rsidRPr="00921D96">
        <w:rPr>
          <w:sz w:val="28"/>
          <w:szCs w:val="28"/>
        </w:rPr>
        <w:lastRenderedPageBreak/>
        <w:t>праздничным дням, – по состоянию на 14 часов местного времени) текущего рабочего дня, при условии соблюдения требования, установленного в пункте 3.4 Порядка.</w:t>
      </w:r>
    </w:p>
    <w:p w:rsidR="00DF34E7" w:rsidRPr="00921D96" w:rsidRDefault="00DF34E7" w:rsidP="00921D96">
      <w:pPr>
        <w:pStyle w:val="Default"/>
        <w:ind w:firstLine="709"/>
        <w:jc w:val="both"/>
        <w:rPr>
          <w:sz w:val="28"/>
          <w:szCs w:val="28"/>
        </w:rPr>
      </w:pPr>
      <w:r w:rsidRPr="00921D96">
        <w:rPr>
          <w:sz w:val="28"/>
          <w:szCs w:val="28"/>
        </w:rPr>
        <w:tab/>
        <w:t>3.4. Перечисление средств с единого счёта бюджета на КС 03234 осуществляется в пределах суммы, не превышающей разницу между объёмом средств, поступивших с КС 03234 на единый счёт бюджета, и объёмом средств, перечисленных с единого счёта бюджета на КС 03234.</w:t>
      </w:r>
    </w:p>
    <w:p w:rsidR="00DF34E7" w:rsidRPr="00921D96" w:rsidRDefault="00DF34E7" w:rsidP="00921D96">
      <w:pPr>
        <w:pStyle w:val="Default"/>
        <w:ind w:firstLine="709"/>
        <w:jc w:val="both"/>
        <w:rPr>
          <w:sz w:val="28"/>
          <w:szCs w:val="28"/>
        </w:rPr>
      </w:pPr>
      <w:r w:rsidRPr="00921D96">
        <w:rPr>
          <w:sz w:val="28"/>
          <w:szCs w:val="28"/>
        </w:rPr>
        <w:tab/>
        <w:t>3.5. Управление не позднее 16 часов местного времени (в дни, непосредственно предшествующие выходным и нерабочим праздничным дням, – до 15 часов местного времени) текущего рабочего дня перечисляет средства с единого счёта бюджета  на КС 03234  на основании распоряжения о совершении казначейского платежа.</w:t>
      </w:r>
    </w:p>
    <w:p w:rsidR="002B318B" w:rsidRPr="00921D96" w:rsidRDefault="002B318B" w:rsidP="00921D96">
      <w:pPr>
        <w:pStyle w:val="21"/>
        <w:widowControl/>
        <w:ind w:firstLine="709"/>
        <w:rPr>
          <w:sz w:val="28"/>
          <w:szCs w:val="28"/>
        </w:rPr>
      </w:pPr>
    </w:p>
    <w:p w:rsidR="002B318B" w:rsidRPr="00921D96" w:rsidRDefault="002B318B" w:rsidP="00921D96">
      <w:pPr>
        <w:pStyle w:val="21"/>
        <w:widowControl/>
        <w:ind w:firstLine="709"/>
        <w:rPr>
          <w:sz w:val="28"/>
          <w:szCs w:val="28"/>
        </w:rPr>
      </w:pPr>
    </w:p>
    <w:p w:rsidR="002B318B" w:rsidRPr="00921D96" w:rsidRDefault="002B318B" w:rsidP="00921D96">
      <w:pPr>
        <w:pStyle w:val="21"/>
        <w:widowControl/>
        <w:ind w:firstLine="709"/>
        <w:rPr>
          <w:sz w:val="28"/>
          <w:szCs w:val="28"/>
        </w:rPr>
      </w:pPr>
    </w:p>
    <w:p w:rsidR="002B318B" w:rsidRPr="00921D96" w:rsidRDefault="002B318B" w:rsidP="00921D96">
      <w:pPr>
        <w:pStyle w:val="21"/>
        <w:widowControl/>
        <w:ind w:firstLine="709"/>
        <w:rPr>
          <w:sz w:val="28"/>
          <w:szCs w:val="28"/>
        </w:rPr>
      </w:pPr>
    </w:p>
    <w:p w:rsidR="00263A42" w:rsidRPr="00921D96" w:rsidRDefault="00263A42" w:rsidP="00921D96">
      <w:pPr>
        <w:pStyle w:val="20"/>
        <w:ind w:firstLine="709"/>
        <w:rPr>
          <w:sz w:val="28"/>
          <w:szCs w:val="28"/>
        </w:rPr>
      </w:pPr>
    </w:p>
    <w:p w:rsidR="00263A42" w:rsidRPr="00921D96" w:rsidRDefault="00263A42" w:rsidP="00921D96">
      <w:pPr>
        <w:ind w:firstLine="709"/>
        <w:rPr>
          <w:szCs w:val="28"/>
        </w:rPr>
      </w:pPr>
    </w:p>
    <w:p w:rsidR="00263A42" w:rsidRPr="00921D96" w:rsidRDefault="00263A42" w:rsidP="00921D96">
      <w:pPr>
        <w:ind w:firstLine="709"/>
        <w:rPr>
          <w:szCs w:val="28"/>
        </w:rPr>
      </w:pPr>
    </w:p>
    <w:sectPr w:rsidR="00263A42" w:rsidRPr="00921D96" w:rsidSect="00921D96">
      <w:pgSz w:w="11906" w:h="16838"/>
      <w:pgMar w:top="1134" w:right="567" w:bottom="1134" w:left="1701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C3"/>
    <w:rsid w:val="00003D56"/>
    <w:rsid w:val="00007A87"/>
    <w:rsid w:val="00012283"/>
    <w:rsid w:val="000353FB"/>
    <w:rsid w:val="0004294A"/>
    <w:rsid w:val="000516FF"/>
    <w:rsid w:val="000554F4"/>
    <w:rsid w:val="000B4275"/>
    <w:rsid w:val="000B6503"/>
    <w:rsid w:val="000D2002"/>
    <w:rsid w:val="000E2227"/>
    <w:rsid w:val="00107222"/>
    <w:rsid w:val="00113720"/>
    <w:rsid w:val="0011377F"/>
    <w:rsid w:val="00132D98"/>
    <w:rsid w:val="001335AB"/>
    <w:rsid w:val="001A15FA"/>
    <w:rsid w:val="001A7EAC"/>
    <w:rsid w:val="001F3063"/>
    <w:rsid w:val="0020020F"/>
    <w:rsid w:val="00200578"/>
    <w:rsid w:val="00210D64"/>
    <w:rsid w:val="00216F3F"/>
    <w:rsid w:val="00217CD6"/>
    <w:rsid w:val="00223B28"/>
    <w:rsid w:val="00223FAD"/>
    <w:rsid w:val="002327FA"/>
    <w:rsid w:val="002449A1"/>
    <w:rsid w:val="00260387"/>
    <w:rsid w:val="00263A42"/>
    <w:rsid w:val="002826BC"/>
    <w:rsid w:val="00293E30"/>
    <w:rsid w:val="00294847"/>
    <w:rsid w:val="002B318B"/>
    <w:rsid w:val="002B7F5D"/>
    <w:rsid w:val="002F4A28"/>
    <w:rsid w:val="002F7DA5"/>
    <w:rsid w:val="00334AC3"/>
    <w:rsid w:val="003417CE"/>
    <w:rsid w:val="00346A48"/>
    <w:rsid w:val="00370C06"/>
    <w:rsid w:val="00370C91"/>
    <w:rsid w:val="003910A8"/>
    <w:rsid w:val="003961DB"/>
    <w:rsid w:val="00397D7A"/>
    <w:rsid w:val="003A4E99"/>
    <w:rsid w:val="003A7970"/>
    <w:rsid w:val="003D2F86"/>
    <w:rsid w:val="003F411B"/>
    <w:rsid w:val="00401F67"/>
    <w:rsid w:val="00415E35"/>
    <w:rsid w:val="004751CD"/>
    <w:rsid w:val="00483834"/>
    <w:rsid w:val="00484406"/>
    <w:rsid w:val="0048670A"/>
    <w:rsid w:val="004B3334"/>
    <w:rsid w:val="004C4346"/>
    <w:rsid w:val="004C7932"/>
    <w:rsid w:val="004C7E84"/>
    <w:rsid w:val="004E0844"/>
    <w:rsid w:val="004E1A58"/>
    <w:rsid w:val="004F60E9"/>
    <w:rsid w:val="005108C1"/>
    <w:rsid w:val="00512C09"/>
    <w:rsid w:val="00516A44"/>
    <w:rsid w:val="0053144C"/>
    <w:rsid w:val="00533334"/>
    <w:rsid w:val="00546A10"/>
    <w:rsid w:val="0054739F"/>
    <w:rsid w:val="00564F7D"/>
    <w:rsid w:val="00567F98"/>
    <w:rsid w:val="0057634B"/>
    <w:rsid w:val="005802F2"/>
    <w:rsid w:val="00591ED8"/>
    <w:rsid w:val="005A1890"/>
    <w:rsid w:val="005B7F6E"/>
    <w:rsid w:val="005E02D7"/>
    <w:rsid w:val="005E5230"/>
    <w:rsid w:val="00600DB0"/>
    <w:rsid w:val="00601ADE"/>
    <w:rsid w:val="00612FF9"/>
    <w:rsid w:val="00613DEA"/>
    <w:rsid w:val="00640F65"/>
    <w:rsid w:val="006630F0"/>
    <w:rsid w:val="00663FA7"/>
    <w:rsid w:val="00665E75"/>
    <w:rsid w:val="006A4A19"/>
    <w:rsid w:val="006D45B8"/>
    <w:rsid w:val="00704F97"/>
    <w:rsid w:val="00710A23"/>
    <w:rsid w:val="00722962"/>
    <w:rsid w:val="00723DC1"/>
    <w:rsid w:val="0072512A"/>
    <w:rsid w:val="00734F91"/>
    <w:rsid w:val="00743A31"/>
    <w:rsid w:val="0075393C"/>
    <w:rsid w:val="00766C9A"/>
    <w:rsid w:val="007812E9"/>
    <w:rsid w:val="007A6990"/>
    <w:rsid w:val="007C115D"/>
    <w:rsid w:val="007D28C2"/>
    <w:rsid w:val="00802822"/>
    <w:rsid w:val="00820FA5"/>
    <w:rsid w:val="008270A8"/>
    <w:rsid w:val="008450E7"/>
    <w:rsid w:val="008531BE"/>
    <w:rsid w:val="008538DD"/>
    <w:rsid w:val="008622CF"/>
    <w:rsid w:val="0086750A"/>
    <w:rsid w:val="00872527"/>
    <w:rsid w:val="00882400"/>
    <w:rsid w:val="008A19FE"/>
    <w:rsid w:val="009101BD"/>
    <w:rsid w:val="00910BE4"/>
    <w:rsid w:val="00921D96"/>
    <w:rsid w:val="00934BAB"/>
    <w:rsid w:val="00934DA4"/>
    <w:rsid w:val="00937933"/>
    <w:rsid w:val="0095320A"/>
    <w:rsid w:val="00972840"/>
    <w:rsid w:val="00982BCD"/>
    <w:rsid w:val="009849E7"/>
    <w:rsid w:val="00985779"/>
    <w:rsid w:val="009861B1"/>
    <w:rsid w:val="0098758A"/>
    <w:rsid w:val="00997298"/>
    <w:rsid w:val="009A7871"/>
    <w:rsid w:val="009B2C18"/>
    <w:rsid w:val="009B66A2"/>
    <w:rsid w:val="009E3688"/>
    <w:rsid w:val="009F7226"/>
    <w:rsid w:val="00A00A62"/>
    <w:rsid w:val="00A0426E"/>
    <w:rsid w:val="00A21307"/>
    <w:rsid w:val="00A35A15"/>
    <w:rsid w:val="00A45DF5"/>
    <w:rsid w:val="00A60593"/>
    <w:rsid w:val="00A81FC0"/>
    <w:rsid w:val="00A84A60"/>
    <w:rsid w:val="00AB3518"/>
    <w:rsid w:val="00AB5983"/>
    <w:rsid w:val="00AF6106"/>
    <w:rsid w:val="00B0096A"/>
    <w:rsid w:val="00B03098"/>
    <w:rsid w:val="00B045DF"/>
    <w:rsid w:val="00B05FA4"/>
    <w:rsid w:val="00B32653"/>
    <w:rsid w:val="00B57001"/>
    <w:rsid w:val="00B75EC3"/>
    <w:rsid w:val="00B77683"/>
    <w:rsid w:val="00B8408A"/>
    <w:rsid w:val="00B842F2"/>
    <w:rsid w:val="00B96092"/>
    <w:rsid w:val="00BD58C5"/>
    <w:rsid w:val="00BE0EB9"/>
    <w:rsid w:val="00BE33D3"/>
    <w:rsid w:val="00BF00CC"/>
    <w:rsid w:val="00C03FDE"/>
    <w:rsid w:val="00C073B6"/>
    <w:rsid w:val="00C126C7"/>
    <w:rsid w:val="00C15783"/>
    <w:rsid w:val="00C17DF2"/>
    <w:rsid w:val="00C252A8"/>
    <w:rsid w:val="00C37C1D"/>
    <w:rsid w:val="00C81DCE"/>
    <w:rsid w:val="00C90543"/>
    <w:rsid w:val="00C926E4"/>
    <w:rsid w:val="00CA355B"/>
    <w:rsid w:val="00CE07B4"/>
    <w:rsid w:val="00CE0D50"/>
    <w:rsid w:val="00CE4C37"/>
    <w:rsid w:val="00D20E54"/>
    <w:rsid w:val="00D52ABF"/>
    <w:rsid w:val="00D53D35"/>
    <w:rsid w:val="00DA23E0"/>
    <w:rsid w:val="00DB3D9D"/>
    <w:rsid w:val="00DC5F80"/>
    <w:rsid w:val="00DD4D44"/>
    <w:rsid w:val="00DD5C5F"/>
    <w:rsid w:val="00DE1920"/>
    <w:rsid w:val="00DE59AA"/>
    <w:rsid w:val="00DF2623"/>
    <w:rsid w:val="00DF34E7"/>
    <w:rsid w:val="00E10E4B"/>
    <w:rsid w:val="00E40A74"/>
    <w:rsid w:val="00E432E9"/>
    <w:rsid w:val="00E52D07"/>
    <w:rsid w:val="00E6315B"/>
    <w:rsid w:val="00E645E1"/>
    <w:rsid w:val="00E6754D"/>
    <w:rsid w:val="00E76BA1"/>
    <w:rsid w:val="00E94FE6"/>
    <w:rsid w:val="00EB6125"/>
    <w:rsid w:val="00EC2EE7"/>
    <w:rsid w:val="00EE05AF"/>
    <w:rsid w:val="00F13A11"/>
    <w:rsid w:val="00F218E9"/>
    <w:rsid w:val="00F22E35"/>
    <w:rsid w:val="00F35994"/>
    <w:rsid w:val="00F4308A"/>
    <w:rsid w:val="00F748B8"/>
    <w:rsid w:val="00F76D68"/>
    <w:rsid w:val="00F97455"/>
    <w:rsid w:val="00FA25A9"/>
    <w:rsid w:val="00FF09C9"/>
    <w:rsid w:val="00FF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93C"/>
    <w:rPr>
      <w:sz w:val="28"/>
    </w:rPr>
  </w:style>
  <w:style w:type="paragraph" w:styleId="1">
    <w:name w:val="heading 1"/>
    <w:basedOn w:val="a"/>
    <w:next w:val="a"/>
    <w:qFormat/>
    <w:rsid w:val="0075393C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75393C"/>
    <w:pPr>
      <w:keepNext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75393C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5393C"/>
    <w:pPr>
      <w:ind w:firstLine="720"/>
      <w:jc w:val="both"/>
    </w:pPr>
    <w:rPr>
      <w:sz w:val="24"/>
    </w:rPr>
  </w:style>
  <w:style w:type="table" w:styleId="a3">
    <w:name w:val="Table Grid"/>
    <w:basedOn w:val="a1"/>
    <w:rsid w:val="00802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94847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734F91"/>
    <w:pPr>
      <w:widowControl w:val="0"/>
      <w:ind w:firstLine="720"/>
      <w:jc w:val="both"/>
    </w:pPr>
    <w:rPr>
      <w:sz w:val="32"/>
    </w:rPr>
  </w:style>
  <w:style w:type="paragraph" w:customStyle="1" w:styleId="ConsPlusNormal">
    <w:name w:val="ConsPlusNormal"/>
    <w:rsid w:val="0026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2"/>
    </w:rPr>
  </w:style>
  <w:style w:type="paragraph" w:styleId="a5">
    <w:name w:val="List Paragraph"/>
    <w:basedOn w:val="a"/>
    <w:uiPriority w:val="34"/>
    <w:qFormat/>
    <w:rsid w:val="00260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60387"/>
    <w:rPr>
      <w:rFonts w:ascii="Calibri" w:hAnsi="Calibri"/>
      <w:sz w:val="24"/>
      <w:szCs w:val="22"/>
    </w:rPr>
  </w:style>
  <w:style w:type="paragraph" w:customStyle="1" w:styleId="Default">
    <w:name w:val="Default"/>
    <w:rsid w:val="0026038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93C"/>
    <w:rPr>
      <w:sz w:val="28"/>
    </w:rPr>
  </w:style>
  <w:style w:type="paragraph" w:styleId="1">
    <w:name w:val="heading 1"/>
    <w:basedOn w:val="a"/>
    <w:next w:val="a"/>
    <w:qFormat/>
    <w:rsid w:val="0075393C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75393C"/>
    <w:pPr>
      <w:keepNext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75393C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5393C"/>
    <w:pPr>
      <w:ind w:firstLine="720"/>
      <w:jc w:val="both"/>
    </w:pPr>
    <w:rPr>
      <w:sz w:val="24"/>
    </w:rPr>
  </w:style>
  <w:style w:type="table" w:styleId="a3">
    <w:name w:val="Table Grid"/>
    <w:basedOn w:val="a1"/>
    <w:rsid w:val="00802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94847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734F91"/>
    <w:pPr>
      <w:widowControl w:val="0"/>
      <w:ind w:firstLine="720"/>
      <w:jc w:val="both"/>
    </w:pPr>
    <w:rPr>
      <w:sz w:val="32"/>
    </w:rPr>
  </w:style>
  <w:style w:type="paragraph" w:customStyle="1" w:styleId="ConsPlusNormal">
    <w:name w:val="ConsPlusNormal"/>
    <w:rsid w:val="0026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2"/>
    </w:rPr>
  </w:style>
  <w:style w:type="paragraph" w:styleId="a5">
    <w:name w:val="List Paragraph"/>
    <w:basedOn w:val="a"/>
    <w:uiPriority w:val="34"/>
    <w:qFormat/>
    <w:rsid w:val="00260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60387"/>
    <w:rPr>
      <w:rFonts w:ascii="Calibri" w:hAnsi="Calibri"/>
      <w:sz w:val="24"/>
      <w:szCs w:val="22"/>
    </w:rPr>
  </w:style>
  <w:style w:type="paragraph" w:customStyle="1" w:styleId="Default">
    <w:name w:val="Default"/>
    <w:rsid w:val="0026038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1833-4D51-4D4D-8B30-6C962F0D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Регистратор (Ломакина)</cp:lastModifiedBy>
  <cp:revision>2</cp:revision>
  <cp:lastPrinted>2025-11-27T14:04:00Z</cp:lastPrinted>
  <dcterms:created xsi:type="dcterms:W3CDTF">2025-11-27T14:05:00Z</dcterms:created>
  <dcterms:modified xsi:type="dcterms:W3CDTF">2025-11-27T14:05:00Z</dcterms:modified>
</cp:coreProperties>
</file>