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EBE" w:rsidRPr="00B4182B" w:rsidRDefault="00095EBE" w:rsidP="00095EBE">
      <w:pPr>
        <w:jc w:val="center"/>
        <w:rPr>
          <w:sz w:val="28"/>
          <w:szCs w:val="28"/>
        </w:rPr>
      </w:pPr>
      <w:r w:rsidRPr="00B4182B">
        <w:rPr>
          <w:noProof/>
          <w:sz w:val="28"/>
          <w:szCs w:val="28"/>
        </w:rPr>
        <w:drawing>
          <wp:inline distT="0" distB="0" distL="0" distR="0">
            <wp:extent cx="6286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p>
    <w:p w:rsidR="00095EBE" w:rsidRPr="00B4182B" w:rsidRDefault="00095EBE" w:rsidP="00095EBE">
      <w:pPr>
        <w:jc w:val="right"/>
        <w:rPr>
          <w:sz w:val="28"/>
          <w:szCs w:val="28"/>
          <w:u w:val="single"/>
        </w:rPr>
      </w:pPr>
    </w:p>
    <w:p w:rsidR="00095EBE" w:rsidRPr="00B4182B" w:rsidRDefault="00095EBE" w:rsidP="00095EBE">
      <w:pPr>
        <w:pStyle w:val="10"/>
        <w:jc w:val="center"/>
        <w:rPr>
          <w:sz w:val="28"/>
          <w:szCs w:val="28"/>
        </w:rPr>
      </w:pPr>
      <w:r w:rsidRPr="00B4182B">
        <w:rPr>
          <w:sz w:val="28"/>
          <w:szCs w:val="28"/>
        </w:rPr>
        <w:t xml:space="preserve">КЕЖЕМСКИЙ РАЙОННЫЙ СОВЕТ ДЕПУТАТОВ </w:t>
      </w:r>
    </w:p>
    <w:p w:rsidR="00095EBE" w:rsidRPr="00B4182B" w:rsidRDefault="00095EBE" w:rsidP="00095EBE">
      <w:pPr>
        <w:jc w:val="center"/>
        <w:rPr>
          <w:b/>
          <w:bCs/>
          <w:sz w:val="28"/>
          <w:szCs w:val="28"/>
        </w:rPr>
      </w:pPr>
      <w:r w:rsidRPr="00B4182B">
        <w:rPr>
          <w:b/>
          <w:bCs/>
          <w:sz w:val="28"/>
          <w:szCs w:val="28"/>
        </w:rPr>
        <w:t>КРАСНОЯРСКОГО КРАЯ</w:t>
      </w:r>
    </w:p>
    <w:p w:rsidR="00095EBE" w:rsidRPr="00B4182B" w:rsidRDefault="00095EBE" w:rsidP="00095EBE">
      <w:pPr>
        <w:jc w:val="center"/>
        <w:rPr>
          <w:b/>
          <w:bCs/>
          <w:sz w:val="28"/>
          <w:szCs w:val="28"/>
        </w:rPr>
      </w:pPr>
    </w:p>
    <w:p w:rsidR="00095EBE" w:rsidRPr="00B4182B" w:rsidRDefault="00095EBE" w:rsidP="00095EBE">
      <w:pPr>
        <w:pStyle w:val="2"/>
        <w:jc w:val="center"/>
        <w:rPr>
          <w:sz w:val="28"/>
          <w:szCs w:val="28"/>
        </w:rPr>
      </w:pPr>
      <w:r w:rsidRPr="00B4182B">
        <w:rPr>
          <w:sz w:val="28"/>
          <w:szCs w:val="28"/>
        </w:rPr>
        <w:t>РЕШЕНИЕ</w:t>
      </w:r>
    </w:p>
    <w:p w:rsidR="00095EBE" w:rsidRPr="00B4182B" w:rsidRDefault="00095EBE" w:rsidP="00095EBE"/>
    <w:p w:rsidR="00095EBE" w:rsidRPr="00B4182B" w:rsidRDefault="007E5F16" w:rsidP="00095EBE">
      <w:pPr>
        <w:rPr>
          <w:sz w:val="28"/>
          <w:szCs w:val="28"/>
        </w:rPr>
      </w:pPr>
      <w:r>
        <w:rPr>
          <w:sz w:val="28"/>
          <w:szCs w:val="28"/>
        </w:rPr>
        <w:t xml:space="preserve">27.02.2020  </w:t>
      </w:r>
      <w:r>
        <w:rPr>
          <w:sz w:val="28"/>
          <w:szCs w:val="28"/>
        </w:rPr>
        <w:tab/>
      </w:r>
      <w:r>
        <w:rPr>
          <w:sz w:val="28"/>
          <w:szCs w:val="28"/>
        </w:rPr>
        <w:tab/>
      </w:r>
      <w:r>
        <w:rPr>
          <w:sz w:val="28"/>
          <w:szCs w:val="28"/>
        </w:rPr>
        <w:tab/>
      </w:r>
      <w:r>
        <w:rPr>
          <w:sz w:val="28"/>
          <w:szCs w:val="28"/>
        </w:rPr>
        <w:tab/>
        <w:t xml:space="preserve">        № 49-</w:t>
      </w:r>
      <w:r w:rsidR="00095EBE" w:rsidRPr="00B4182B">
        <w:rPr>
          <w:sz w:val="28"/>
          <w:szCs w:val="28"/>
        </w:rPr>
        <w:t>434</w:t>
      </w:r>
      <w:r w:rsidR="00095EBE" w:rsidRPr="00B4182B">
        <w:rPr>
          <w:sz w:val="28"/>
          <w:szCs w:val="28"/>
        </w:rPr>
        <w:tab/>
      </w:r>
      <w:r w:rsidR="00095EBE" w:rsidRPr="00B4182B">
        <w:rPr>
          <w:sz w:val="28"/>
          <w:szCs w:val="28"/>
        </w:rPr>
        <w:tab/>
      </w:r>
      <w:r w:rsidR="00095EBE" w:rsidRPr="00B4182B">
        <w:rPr>
          <w:sz w:val="28"/>
          <w:szCs w:val="28"/>
        </w:rPr>
        <w:tab/>
      </w:r>
      <w:r w:rsidR="00095EBE" w:rsidRPr="00B4182B">
        <w:rPr>
          <w:sz w:val="28"/>
          <w:szCs w:val="28"/>
        </w:rPr>
        <w:tab/>
        <w:t xml:space="preserve"> г. Кодинск</w:t>
      </w:r>
    </w:p>
    <w:p w:rsidR="00095EBE" w:rsidRPr="00B4182B" w:rsidRDefault="00095EBE" w:rsidP="00095EBE">
      <w:pPr>
        <w:pStyle w:val="ConsPlusTitle"/>
      </w:pPr>
    </w:p>
    <w:p w:rsidR="00095EBE" w:rsidRPr="00B4182B" w:rsidRDefault="00095EBE" w:rsidP="00095EBE">
      <w:pPr>
        <w:pStyle w:val="ConsPlusTitle"/>
        <w:jc w:val="center"/>
        <w:rPr>
          <w:rFonts w:ascii="Times New Roman" w:hAnsi="Times New Roman" w:cs="Times New Roman"/>
          <w:kern w:val="28"/>
          <w:sz w:val="28"/>
          <w:szCs w:val="28"/>
        </w:rPr>
      </w:pPr>
      <w:r w:rsidRPr="00B4182B">
        <w:rPr>
          <w:rFonts w:ascii="Times New Roman" w:hAnsi="Times New Roman" w:cs="Times New Roman"/>
          <w:kern w:val="28"/>
          <w:sz w:val="28"/>
          <w:szCs w:val="28"/>
        </w:rPr>
        <w:t xml:space="preserve"> «ОБ УТВЕРЖДЕНИИ ПОЛОЖЕНИЯ О ПОРЯДКЕ ВЫПЛАТЫ ПЕНСИИ ЗА ВЫСЛУГУ ЛЕТ ЛИЦАМ, ЗАМЕЩАВШИМ ДОЛЖНОСТИ МУНИЦИПАЛЬНОЙ СЛУЖБЫ В ОРГАНАХ МЕСТНОГО САМОУПРАВЛЕНИЯ КЕЖЕМСКОГО РАЙОНА»</w:t>
      </w:r>
    </w:p>
    <w:p w:rsidR="00095EBE" w:rsidRPr="00B4182B" w:rsidRDefault="00095EBE" w:rsidP="00095EBE">
      <w:pPr>
        <w:shd w:val="clear" w:color="auto" w:fill="FFFFFF"/>
        <w:ind w:right="53" w:hanging="10"/>
        <w:jc w:val="center"/>
        <w:rPr>
          <w:b/>
          <w:i/>
          <w:sz w:val="28"/>
          <w:szCs w:val="28"/>
        </w:rPr>
      </w:pPr>
      <w:proofErr w:type="gramStart"/>
      <w:r w:rsidRPr="00B4182B">
        <w:rPr>
          <w:b/>
          <w:i/>
          <w:sz w:val="28"/>
          <w:szCs w:val="28"/>
        </w:rPr>
        <w:t xml:space="preserve">(в редакции решений Кежемского районного Совета депутатов </w:t>
      </w:r>
      <w:proofErr w:type="gramEnd"/>
    </w:p>
    <w:p w:rsidR="00095EBE" w:rsidRPr="00B4182B" w:rsidRDefault="00095EBE" w:rsidP="00095EBE">
      <w:pPr>
        <w:shd w:val="clear" w:color="auto" w:fill="FFFFFF"/>
        <w:ind w:right="53" w:hanging="10"/>
        <w:jc w:val="center"/>
        <w:rPr>
          <w:b/>
          <w:i/>
          <w:sz w:val="28"/>
          <w:szCs w:val="28"/>
        </w:rPr>
      </w:pPr>
      <w:r w:rsidRPr="00B4182B">
        <w:rPr>
          <w:b/>
          <w:i/>
          <w:sz w:val="28"/>
          <w:szCs w:val="28"/>
        </w:rPr>
        <w:t>от 22.10.2020 № 2-16, от 27.06.2023 №32-186, от 05.12.2023 № 36-21</w:t>
      </w:r>
      <w:r w:rsidR="00537878" w:rsidRPr="00B4182B">
        <w:rPr>
          <w:b/>
          <w:i/>
          <w:sz w:val="28"/>
          <w:szCs w:val="28"/>
        </w:rPr>
        <w:t xml:space="preserve">2, от </w:t>
      </w:r>
      <w:r w:rsidR="00B4182B" w:rsidRPr="00B4182B">
        <w:rPr>
          <w:b/>
          <w:i/>
          <w:sz w:val="28"/>
          <w:szCs w:val="28"/>
        </w:rPr>
        <w:t>18.06</w:t>
      </w:r>
      <w:r w:rsidR="00537878" w:rsidRPr="00B4182B">
        <w:rPr>
          <w:b/>
          <w:i/>
          <w:sz w:val="28"/>
          <w:szCs w:val="28"/>
        </w:rPr>
        <w:t>.2024 №</w:t>
      </w:r>
      <w:r w:rsidR="007E5F16">
        <w:rPr>
          <w:b/>
          <w:i/>
          <w:sz w:val="28"/>
          <w:szCs w:val="28"/>
        </w:rPr>
        <w:t xml:space="preserve"> </w:t>
      </w:r>
      <w:r w:rsidR="00B4182B" w:rsidRPr="00B4182B">
        <w:rPr>
          <w:b/>
          <w:i/>
          <w:sz w:val="28"/>
          <w:szCs w:val="28"/>
        </w:rPr>
        <w:t>45-255</w:t>
      </w:r>
      <w:r w:rsidRPr="00B4182B">
        <w:rPr>
          <w:b/>
          <w:i/>
          <w:sz w:val="28"/>
          <w:szCs w:val="28"/>
        </w:rPr>
        <w:t>)</w:t>
      </w:r>
    </w:p>
    <w:p w:rsidR="00095EBE" w:rsidRPr="00B4182B" w:rsidRDefault="00095EBE" w:rsidP="00095EBE">
      <w:pPr>
        <w:pStyle w:val="ConsPlusTitle"/>
        <w:jc w:val="center"/>
        <w:rPr>
          <w:rFonts w:ascii="Times New Roman" w:hAnsi="Times New Roman" w:cs="Times New Roman"/>
          <w:sz w:val="28"/>
          <w:szCs w:val="28"/>
        </w:rPr>
      </w:pPr>
    </w:p>
    <w:p w:rsidR="00095EBE" w:rsidRPr="00B4182B" w:rsidRDefault="00095EBE" w:rsidP="00095EBE">
      <w:pPr>
        <w:pStyle w:val="ConsPlusNormal"/>
        <w:widowControl/>
        <w:ind w:firstLine="709"/>
        <w:jc w:val="both"/>
        <w:rPr>
          <w:rFonts w:ascii="Times New Roman" w:hAnsi="Times New Roman" w:cs="Times New Roman"/>
          <w:sz w:val="28"/>
          <w:szCs w:val="28"/>
        </w:rPr>
      </w:pPr>
      <w:proofErr w:type="gramStart"/>
      <w:r w:rsidRPr="00B4182B">
        <w:rPr>
          <w:rFonts w:ascii="Times New Roman" w:hAnsi="Times New Roman" w:cs="Times New Roman"/>
          <w:sz w:val="28"/>
          <w:szCs w:val="28"/>
        </w:rPr>
        <w:t>В целях реализации социальных гарантий, предусмотренных законодательством для муниципальных служащих, в соответствии с</w:t>
      </w:r>
      <w:r w:rsidR="00B31FBF" w:rsidRPr="00B4182B">
        <w:rPr>
          <w:rFonts w:ascii="Times New Roman" w:hAnsi="Times New Roman" w:cs="Times New Roman"/>
          <w:sz w:val="28"/>
          <w:szCs w:val="28"/>
        </w:rPr>
        <w:t xml:space="preserve"> </w:t>
      </w:r>
      <w:r w:rsidRPr="00B4182B">
        <w:rPr>
          <w:rFonts w:ascii="Times New Roman" w:hAnsi="Times New Roman" w:cs="Times New Roman"/>
          <w:sz w:val="28"/>
          <w:szCs w:val="28"/>
        </w:rPr>
        <w:t>Федеральным законом от 02.03.2007 №</w:t>
      </w:r>
      <w:r w:rsidR="00510969" w:rsidRPr="00B4182B">
        <w:rPr>
          <w:rFonts w:ascii="Times New Roman" w:hAnsi="Times New Roman" w:cs="Times New Roman"/>
          <w:sz w:val="28"/>
          <w:szCs w:val="28"/>
        </w:rPr>
        <w:t xml:space="preserve"> 25-ФЗ «</w:t>
      </w:r>
      <w:r w:rsidRPr="00B4182B">
        <w:rPr>
          <w:rFonts w:ascii="Times New Roman" w:hAnsi="Times New Roman" w:cs="Times New Roman"/>
          <w:sz w:val="28"/>
          <w:szCs w:val="28"/>
        </w:rPr>
        <w:t>О муниципально</w:t>
      </w:r>
      <w:r w:rsidR="00510969" w:rsidRPr="00B4182B">
        <w:rPr>
          <w:rFonts w:ascii="Times New Roman" w:hAnsi="Times New Roman" w:cs="Times New Roman"/>
          <w:sz w:val="28"/>
          <w:szCs w:val="28"/>
        </w:rPr>
        <w:t>й службе в Российской Федерации»</w:t>
      </w:r>
      <w:r w:rsidRPr="00B4182B">
        <w:rPr>
          <w:rFonts w:ascii="Times New Roman" w:hAnsi="Times New Roman" w:cs="Times New Roman"/>
          <w:sz w:val="28"/>
          <w:szCs w:val="28"/>
        </w:rPr>
        <w:t>, Федерального закона от 28.12.</w:t>
      </w:r>
      <w:r w:rsidR="00510969" w:rsidRPr="00B4182B">
        <w:rPr>
          <w:rFonts w:ascii="Times New Roman" w:hAnsi="Times New Roman" w:cs="Times New Roman"/>
          <w:sz w:val="28"/>
          <w:szCs w:val="28"/>
        </w:rPr>
        <w:t>2013 № 400-ФЗ «О страховых пенсиях»</w:t>
      </w:r>
      <w:r w:rsidRPr="00B4182B">
        <w:rPr>
          <w:rFonts w:ascii="Times New Roman" w:hAnsi="Times New Roman" w:cs="Times New Roman"/>
          <w:sz w:val="28"/>
          <w:szCs w:val="28"/>
        </w:rPr>
        <w:t xml:space="preserve">, Законом Красноярского края от 24.04.2008 № </w:t>
      </w:r>
      <w:r w:rsidR="00510969" w:rsidRPr="00B4182B">
        <w:rPr>
          <w:rFonts w:ascii="Times New Roman" w:hAnsi="Times New Roman" w:cs="Times New Roman"/>
          <w:sz w:val="28"/>
          <w:szCs w:val="28"/>
        </w:rPr>
        <w:t>5-1565 «</w:t>
      </w:r>
      <w:r w:rsidRPr="00B4182B">
        <w:rPr>
          <w:rFonts w:ascii="Times New Roman" w:hAnsi="Times New Roman" w:cs="Times New Roman"/>
          <w:sz w:val="28"/>
          <w:szCs w:val="28"/>
        </w:rPr>
        <w:t>Об особенностях правового регулирования муниципал</w:t>
      </w:r>
      <w:r w:rsidR="00510969" w:rsidRPr="00B4182B">
        <w:rPr>
          <w:rFonts w:ascii="Times New Roman" w:hAnsi="Times New Roman" w:cs="Times New Roman"/>
          <w:sz w:val="28"/>
          <w:szCs w:val="28"/>
        </w:rPr>
        <w:t>ьной службы в Красноярском крае»</w:t>
      </w:r>
      <w:r w:rsidRPr="00B4182B">
        <w:rPr>
          <w:rFonts w:ascii="Times New Roman" w:hAnsi="Times New Roman" w:cs="Times New Roman"/>
          <w:sz w:val="28"/>
          <w:szCs w:val="28"/>
        </w:rPr>
        <w:t>, руководствуясь статьей 23 Устава Кежемского района</w:t>
      </w:r>
      <w:r w:rsidR="00F8461E" w:rsidRPr="00B4182B">
        <w:rPr>
          <w:rFonts w:ascii="Times New Roman" w:hAnsi="Times New Roman" w:cs="Times New Roman"/>
          <w:sz w:val="28"/>
          <w:szCs w:val="28"/>
        </w:rPr>
        <w:t xml:space="preserve"> Красноярского края</w:t>
      </w:r>
      <w:r w:rsidRPr="00B4182B">
        <w:rPr>
          <w:rFonts w:ascii="Times New Roman" w:hAnsi="Times New Roman" w:cs="Times New Roman"/>
          <w:sz w:val="28"/>
          <w:szCs w:val="28"/>
        </w:rPr>
        <w:t>, Кежемский</w:t>
      </w:r>
      <w:r w:rsidR="008A32CA" w:rsidRPr="00B4182B">
        <w:rPr>
          <w:rFonts w:ascii="Times New Roman" w:hAnsi="Times New Roman" w:cs="Times New Roman"/>
          <w:sz w:val="28"/>
          <w:szCs w:val="28"/>
        </w:rPr>
        <w:t xml:space="preserve"> </w:t>
      </w:r>
      <w:r w:rsidRPr="00B4182B">
        <w:rPr>
          <w:rFonts w:ascii="Times New Roman" w:hAnsi="Times New Roman" w:cs="Times New Roman"/>
          <w:sz w:val="28"/>
          <w:szCs w:val="28"/>
        </w:rPr>
        <w:t>районный Совет депутатов</w:t>
      </w:r>
      <w:r w:rsidR="008A32CA" w:rsidRPr="00B4182B">
        <w:rPr>
          <w:rFonts w:ascii="Times New Roman" w:hAnsi="Times New Roman" w:cs="Times New Roman"/>
          <w:sz w:val="28"/>
          <w:szCs w:val="28"/>
        </w:rPr>
        <w:t xml:space="preserve"> </w:t>
      </w:r>
      <w:r w:rsidRPr="00B4182B">
        <w:rPr>
          <w:rFonts w:ascii="Times New Roman" w:hAnsi="Times New Roman" w:cs="Times New Roman"/>
          <w:b/>
          <w:bCs/>
          <w:sz w:val="28"/>
          <w:szCs w:val="28"/>
        </w:rPr>
        <w:t>РЕШИЛ</w:t>
      </w:r>
      <w:r w:rsidRPr="00B4182B">
        <w:rPr>
          <w:rFonts w:ascii="Times New Roman" w:hAnsi="Times New Roman" w:cs="Times New Roman"/>
          <w:sz w:val="28"/>
          <w:szCs w:val="28"/>
        </w:rPr>
        <w:t>:</w:t>
      </w:r>
      <w:proofErr w:type="gramEnd"/>
    </w:p>
    <w:p w:rsidR="00095EBE" w:rsidRPr="00B4182B" w:rsidRDefault="00095EBE" w:rsidP="00095EBE">
      <w:pPr>
        <w:autoSpaceDE w:val="0"/>
        <w:autoSpaceDN w:val="0"/>
        <w:adjustRightInd w:val="0"/>
        <w:ind w:firstLine="708"/>
        <w:jc w:val="both"/>
        <w:outlineLvl w:val="0"/>
        <w:rPr>
          <w:kern w:val="28"/>
          <w:sz w:val="28"/>
          <w:szCs w:val="28"/>
        </w:rPr>
      </w:pPr>
    </w:p>
    <w:p w:rsidR="00095EBE" w:rsidRPr="00B4182B" w:rsidRDefault="00095EBE" w:rsidP="00095EBE">
      <w:pPr>
        <w:autoSpaceDE w:val="0"/>
        <w:autoSpaceDN w:val="0"/>
        <w:adjustRightInd w:val="0"/>
        <w:ind w:firstLine="708"/>
        <w:jc w:val="both"/>
        <w:outlineLvl w:val="0"/>
        <w:rPr>
          <w:i/>
          <w:sz w:val="28"/>
          <w:szCs w:val="28"/>
        </w:rPr>
      </w:pPr>
      <w:r w:rsidRPr="00B4182B">
        <w:rPr>
          <w:kern w:val="28"/>
          <w:sz w:val="28"/>
          <w:szCs w:val="28"/>
        </w:rPr>
        <w:t>1. У</w:t>
      </w:r>
      <w:r w:rsidRPr="00B4182B">
        <w:rPr>
          <w:sz w:val="28"/>
          <w:szCs w:val="28"/>
        </w:rPr>
        <w:t xml:space="preserve">твердить Положение о порядке выплаты пенсии за выслугу лет лицам, замещавшим должности муниципальной службы в органах местного самоуправления Кежемского района, </w:t>
      </w:r>
      <w:proofErr w:type="gramStart"/>
      <w:r w:rsidRPr="00B4182B">
        <w:rPr>
          <w:sz w:val="28"/>
          <w:szCs w:val="28"/>
        </w:rPr>
        <w:t>согласно приложения</w:t>
      </w:r>
      <w:proofErr w:type="gramEnd"/>
      <w:r w:rsidRPr="00B4182B">
        <w:rPr>
          <w:sz w:val="28"/>
          <w:szCs w:val="28"/>
        </w:rPr>
        <w:t>.</w:t>
      </w:r>
    </w:p>
    <w:p w:rsidR="00095EBE" w:rsidRPr="00B4182B" w:rsidRDefault="00095EBE" w:rsidP="00095EBE">
      <w:pPr>
        <w:ind w:firstLine="708"/>
        <w:jc w:val="both"/>
        <w:rPr>
          <w:sz w:val="28"/>
          <w:szCs w:val="28"/>
        </w:rPr>
      </w:pPr>
      <w:r w:rsidRPr="00B4182B">
        <w:rPr>
          <w:sz w:val="28"/>
          <w:szCs w:val="28"/>
        </w:rPr>
        <w:t>2. Признать утратившим силу:</w:t>
      </w:r>
    </w:p>
    <w:p w:rsidR="00095EBE" w:rsidRPr="00B4182B" w:rsidRDefault="00095EBE" w:rsidP="00095EBE">
      <w:pPr>
        <w:pStyle w:val="10"/>
        <w:ind w:firstLine="709"/>
        <w:jc w:val="both"/>
        <w:rPr>
          <w:b w:val="0"/>
          <w:sz w:val="28"/>
          <w:szCs w:val="28"/>
        </w:rPr>
      </w:pPr>
      <w:r w:rsidRPr="00B4182B">
        <w:rPr>
          <w:b w:val="0"/>
          <w:sz w:val="28"/>
          <w:szCs w:val="28"/>
        </w:rPr>
        <w:t>Решение Кежемского районного Совета депутатов от 13.03.2009г. № 41-292 «Об утверждении Положения о порядке выплаты пенсии за выслугу лет лицам, замещавшим должности муниципальной службы в администрации Кежемского района»;</w:t>
      </w:r>
    </w:p>
    <w:p w:rsidR="00095EBE" w:rsidRPr="00B4182B" w:rsidRDefault="00095EBE" w:rsidP="00095EBE">
      <w:pPr>
        <w:pStyle w:val="10"/>
        <w:ind w:firstLine="709"/>
        <w:jc w:val="both"/>
        <w:rPr>
          <w:b w:val="0"/>
          <w:sz w:val="28"/>
          <w:szCs w:val="28"/>
        </w:rPr>
      </w:pPr>
      <w:r w:rsidRPr="00B4182B">
        <w:rPr>
          <w:b w:val="0"/>
          <w:sz w:val="28"/>
          <w:szCs w:val="28"/>
        </w:rPr>
        <w:t>Решение Кежемского районного Совета депутатов от 04.12.2009  № 49-339 «О внесении изменений в решение  Кежемского районного Совета депутатов от 13.03.2009г. № 41-292 «Об утверждении Положения о порядке выплаты пенсии за выслугу лет лицам, замещавшим должности муниципальной службы в администрации Кежемского района»;</w:t>
      </w:r>
    </w:p>
    <w:p w:rsidR="00095EBE" w:rsidRPr="00B4182B" w:rsidRDefault="00095EBE" w:rsidP="00095EBE">
      <w:pPr>
        <w:pStyle w:val="10"/>
        <w:ind w:firstLine="709"/>
        <w:jc w:val="both"/>
        <w:rPr>
          <w:b w:val="0"/>
          <w:sz w:val="28"/>
          <w:szCs w:val="28"/>
        </w:rPr>
      </w:pPr>
      <w:r w:rsidRPr="00B4182B">
        <w:rPr>
          <w:b w:val="0"/>
          <w:sz w:val="28"/>
          <w:szCs w:val="28"/>
        </w:rPr>
        <w:t xml:space="preserve">Решение Кежемского районного Совета депутатов от 15.02.2011  № 15-91 «О внесении изменений в решение  Кежемского районного Совета депутатов от 13.03.2009г. № 41-292 «Об утверждении Положения о порядке выплаты пенсии за </w:t>
      </w:r>
      <w:r w:rsidRPr="00B4182B">
        <w:rPr>
          <w:b w:val="0"/>
          <w:sz w:val="28"/>
          <w:szCs w:val="28"/>
        </w:rPr>
        <w:lastRenderedPageBreak/>
        <w:t>выслугу лет лицам, замещавшим должности муниципальной службы в администрации Кежемского района»;</w:t>
      </w:r>
    </w:p>
    <w:p w:rsidR="00095EBE" w:rsidRPr="00B4182B" w:rsidRDefault="00095EBE" w:rsidP="00095EBE">
      <w:pPr>
        <w:pStyle w:val="10"/>
        <w:ind w:firstLine="709"/>
        <w:jc w:val="both"/>
        <w:rPr>
          <w:b w:val="0"/>
          <w:sz w:val="28"/>
          <w:szCs w:val="28"/>
        </w:rPr>
      </w:pPr>
      <w:r w:rsidRPr="00B4182B">
        <w:rPr>
          <w:b w:val="0"/>
          <w:sz w:val="28"/>
          <w:szCs w:val="28"/>
        </w:rPr>
        <w:t>Решение Кежемского районного Совета депутатов от 27.02.2013  № 34-207 «О внесении изменений в решение  Кежемского районного Совета депутатов от 13.03.2009г. № 41-292 «Об утверждении Положения о порядке выплаты пенсии за выслугу лет лицам, замещавшим должности муниципальной службы в администрации Кежемского района»;</w:t>
      </w:r>
    </w:p>
    <w:p w:rsidR="00095EBE" w:rsidRPr="00B4182B" w:rsidRDefault="00095EBE" w:rsidP="00095EBE">
      <w:pPr>
        <w:ind w:firstLine="709"/>
        <w:jc w:val="both"/>
        <w:rPr>
          <w:sz w:val="28"/>
          <w:szCs w:val="28"/>
        </w:rPr>
      </w:pPr>
      <w:r w:rsidRPr="00B4182B">
        <w:rPr>
          <w:sz w:val="28"/>
          <w:szCs w:val="28"/>
        </w:rPr>
        <w:t>3. Контроль за выполнением настоящего решения  возложить на комиссию по социальным вопросам и местному самоуправлению (</w:t>
      </w:r>
      <w:proofErr w:type="gramStart"/>
      <w:r w:rsidRPr="00B4182B">
        <w:rPr>
          <w:sz w:val="28"/>
          <w:szCs w:val="28"/>
        </w:rPr>
        <w:t>Безруких</w:t>
      </w:r>
      <w:proofErr w:type="gramEnd"/>
      <w:r w:rsidRPr="00B4182B">
        <w:rPr>
          <w:sz w:val="28"/>
          <w:szCs w:val="28"/>
        </w:rPr>
        <w:t xml:space="preserve"> О.И.).</w:t>
      </w:r>
    </w:p>
    <w:p w:rsidR="00095EBE" w:rsidRPr="00B4182B" w:rsidRDefault="00095EBE" w:rsidP="00095EBE">
      <w:pPr>
        <w:pStyle w:val="a8"/>
        <w:ind w:firstLine="709"/>
        <w:jc w:val="both"/>
        <w:rPr>
          <w:rFonts w:ascii="Times New Roman" w:hAnsi="Times New Roman"/>
          <w:sz w:val="28"/>
          <w:szCs w:val="28"/>
        </w:rPr>
      </w:pPr>
      <w:r w:rsidRPr="00B4182B">
        <w:rPr>
          <w:rFonts w:ascii="Times New Roman" w:hAnsi="Times New Roman"/>
          <w:sz w:val="28"/>
          <w:szCs w:val="28"/>
        </w:rPr>
        <w:t xml:space="preserve">4. </w:t>
      </w:r>
      <w:r w:rsidRPr="00B4182B">
        <w:rPr>
          <w:rFonts w:ascii="Times New Roman" w:hAnsi="Times New Roman"/>
          <w:kern w:val="28"/>
          <w:sz w:val="28"/>
          <w:szCs w:val="28"/>
        </w:rPr>
        <w:t xml:space="preserve">Решение вступает в силу в день, следующий за днём его официального опубликования в газете «Кежемский Вестник» и </w:t>
      </w:r>
      <w:r w:rsidRPr="00B4182B">
        <w:rPr>
          <w:rFonts w:ascii="Times New Roman" w:hAnsi="Times New Roman"/>
          <w:sz w:val="28"/>
          <w:szCs w:val="28"/>
        </w:rPr>
        <w:t xml:space="preserve"> распространяет свое действие на правоотношения, возникшие с 01.01.2020 г.</w:t>
      </w:r>
    </w:p>
    <w:p w:rsidR="00095EBE" w:rsidRPr="00B4182B" w:rsidRDefault="00095EBE" w:rsidP="00095EBE">
      <w:pPr>
        <w:pStyle w:val="ConsPlusNormal"/>
        <w:widowControl/>
        <w:ind w:firstLine="540"/>
        <w:jc w:val="both"/>
        <w:rPr>
          <w:rFonts w:ascii="Times New Roman" w:hAnsi="Times New Roman" w:cs="Times New Roman"/>
          <w:sz w:val="28"/>
          <w:szCs w:val="28"/>
        </w:rPr>
      </w:pPr>
    </w:p>
    <w:tbl>
      <w:tblPr>
        <w:tblW w:w="9606" w:type="dxa"/>
        <w:tblLook w:val="04A0" w:firstRow="1" w:lastRow="0" w:firstColumn="1" w:lastColumn="0" w:noHBand="0" w:noVBand="1"/>
      </w:tblPr>
      <w:tblGrid>
        <w:gridCol w:w="5495"/>
        <w:gridCol w:w="4111"/>
      </w:tblGrid>
      <w:tr w:rsidR="00095EBE" w:rsidRPr="00B4182B" w:rsidTr="009051F5">
        <w:tc>
          <w:tcPr>
            <w:tcW w:w="5495" w:type="dxa"/>
          </w:tcPr>
          <w:p w:rsidR="00095EBE" w:rsidRPr="00B4182B" w:rsidRDefault="00095EBE" w:rsidP="009051F5">
            <w:pPr>
              <w:shd w:val="clear" w:color="auto" w:fill="FFFFFF"/>
              <w:rPr>
                <w:sz w:val="28"/>
                <w:szCs w:val="28"/>
              </w:rPr>
            </w:pPr>
            <w:r w:rsidRPr="00B4182B">
              <w:rPr>
                <w:sz w:val="28"/>
                <w:szCs w:val="28"/>
              </w:rPr>
              <w:t xml:space="preserve">Председатель </w:t>
            </w:r>
            <w:proofErr w:type="gramStart"/>
            <w:r w:rsidRPr="00B4182B">
              <w:rPr>
                <w:sz w:val="28"/>
                <w:szCs w:val="28"/>
              </w:rPr>
              <w:t>районного</w:t>
            </w:r>
            <w:proofErr w:type="gramEnd"/>
          </w:p>
          <w:p w:rsidR="00095EBE" w:rsidRPr="00B4182B" w:rsidRDefault="00095EBE" w:rsidP="009051F5">
            <w:pPr>
              <w:shd w:val="clear" w:color="auto" w:fill="FFFFFF"/>
              <w:rPr>
                <w:sz w:val="28"/>
                <w:szCs w:val="28"/>
              </w:rPr>
            </w:pPr>
            <w:r w:rsidRPr="00B4182B">
              <w:rPr>
                <w:sz w:val="28"/>
                <w:szCs w:val="28"/>
              </w:rPr>
              <w:t>Совета депутатов</w:t>
            </w:r>
          </w:p>
        </w:tc>
        <w:tc>
          <w:tcPr>
            <w:tcW w:w="4111" w:type="dxa"/>
          </w:tcPr>
          <w:p w:rsidR="00095EBE" w:rsidRPr="00B4182B" w:rsidRDefault="00095EBE" w:rsidP="009051F5">
            <w:pPr>
              <w:shd w:val="clear" w:color="auto" w:fill="FFFFFF"/>
              <w:ind w:left="-250" w:firstLine="142"/>
              <w:rPr>
                <w:sz w:val="28"/>
                <w:szCs w:val="28"/>
              </w:rPr>
            </w:pPr>
            <w:proofErr w:type="gramStart"/>
            <w:r w:rsidRPr="00B4182B">
              <w:rPr>
                <w:sz w:val="28"/>
                <w:szCs w:val="28"/>
              </w:rPr>
              <w:t>Исполняющий</w:t>
            </w:r>
            <w:proofErr w:type="gramEnd"/>
            <w:r w:rsidRPr="00B4182B">
              <w:rPr>
                <w:sz w:val="28"/>
                <w:szCs w:val="28"/>
              </w:rPr>
              <w:t xml:space="preserve"> полномочия</w:t>
            </w:r>
          </w:p>
          <w:p w:rsidR="00095EBE" w:rsidRPr="00B4182B" w:rsidRDefault="00095EBE" w:rsidP="009051F5">
            <w:pPr>
              <w:shd w:val="clear" w:color="auto" w:fill="FFFFFF"/>
              <w:ind w:left="-250" w:firstLine="142"/>
              <w:rPr>
                <w:sz w:val="28"/>
                <w:szCs w:val="28"/>
              </w:rPr>
            </w:pPr>
            <w:r w:rsidRPr="00B4182B">
              <w:rPr>
                <w:sz w:val="28"/>
                <w:szCs w:val="28"/>
              </w:rPr>
              <w:t>Главы района</w:t>
            </w:r>
          </w:p>
          <w:p w:rsidR="00095EBE" w:rsidRPr="00B4182B" w:rsidRDefault="00095EBE" w:rsidP="009051F5">
            <w:pPr>
              <w:ind w:left="-250" w:firstLine="142"/>
              <w:rPr>
                <w:sz w:val="28"/>
                <w:szCs w:val="28"/>
              </w:rPr>
            </w:pPr>
          </w:p>
        </w:tc>
      </w:tr>
      <w:tr w:rsidR="00095EBE" w:rsidRPr="00B4182B" w:rsidTr="009051F5">
        <w:tc>
          <w:tcPr>
            <w:tcW w:w="5495" w:type="dxa"/>
          </w:tcPr>
          <w:p w:rsidR="00095EBE" w:rsidRPr="00B4182B" w:rsidRDefault="00095EBE" w:rsidP="009051F5">
            <w:pPr>
              <w:shd w:val="clear" w:color="auto" w:fill="FFFFFF"/>
              <w:rPr>
                <w:sz w:val="28"/>
                <w:szCs w:val="28"/>
              </w:rPr>
            </w:pPr>
            <w:r w:rsidRPr="00B4182B">
              <w:rPr>
                <w:sz w:val="28"/>
                <w:szCs w:val="28"/>
              </w:rPr>
              <w:t xml:space="preserve">                             Н.М. Журавлева</w:t>
            </w:r>
          </w:p>
        </w:tc>
        <w:tc>
          <w:tcPr>
            <w:tcW w:w="4111" w:type="dxa"/>
          </w:tcPr>
          <w:p w:rsidR="00095EBE" w:rsidRPr="00B4182B" w:rsidRDefault="00095EBE" w:rsidP="009051F5">
            <w:pPr>
              <w:shd w:val="clear" w:color="auto" w:fill="FFFFFF"/>
              <w:ind w:left="-250" w:firstLine="142"/>
              <w:rPr>
                <w:sz w:val="28"/>
                <w:szCs w:val="28"/>
              </w:rPr>
            </w:pPr>
            <w:r w:rsidRPr="00B4182B">
              <w:rPr>
                <w:sz w:val="28"/>
                <w:szCs w:val="28"/>
              </w:rPr>
              <w:t>О.И. Зиновьев</w:t>
            </w:r>
          </w:p>
        </w:tc>
      </w:tr>
    </w:tbl>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095EBE" w:rsidRPr="00B4182B" w:rsidRDefault="00095EBE" w:rsidP="00474657">
      <w:pPr>
        <w:ind w:firstLine="709"/>
        <w:jc w:val="right"/>
      </w:pPr>
    </w:p>
    <w:p w:rsidR="005C1973" w:rsidRPr="00B4182B" w:rsidRDefault="005C1973" w:rsidP="00474657">
      <w:pPr>
        <w:ind w:firstLine="709"/>
        <w:jc w:val="right"/>
      </w:pPr>
    </w:p>
    <w:p w:rsidR="005C1973" w:rsidRPr="00B4182B" w:rsidRDefault="005C1973" w:rsidP="00474657">
      <w:pPr>
        <w:ind w:firstLine="709"/>
        <w:jc w:val="right"/>
      </w:pPr>
    </w:p>
    <w:p w:rsidR="00095EBE" w:rsidRPr="00B4182B" w:rsidRDefault="00095EBE" w:rsidP="00474657">
      <w:pPr>
        <w:ind w:firstLine="709"/>
        <w:jc w:val="right"/>
      </w:pPr>
    </w:p>
    <w:p w:rsidR="00474657" w:rsidRPr="00B4182B" w:rsidRDefault="00474657" w:rsidP="00474657">
      <w:pPr>
        <w:ind w:firstLine="709"/>
        <w:jc w:val="right"/>
        <w:rPr>
          <w:sz w:val="28"/>
          <w:szCs w:val="28"/>
        </w:rPr>
      </w:pPr>
      <w:r w:rsidRPr="00B4182B">
        <w:rPr>
          <w:sz w:val="28"/>
          <w:szCs w:val="28"/>
        </w:rPr>
        <w:lastRenderedPageBreak/>
        <w:t>Приложение</w:t>
      </w:r>
    </w:p>
    <w:p w:rsidR="00474657" w:rsidRPr="00B4182B" w:rsidRDefault="00474657" w:rsidP="00474657">
      <w:pPr>
        <w:ind w:firstLine="709"/>
        <w:jc w:val="right"/>
        <w:rPr>
          <w:sz w:val="28"/>
          <w:szCs w:val="28"/>
        </w:rPr>
      </w:pPr>
      <w:r w:rsidRPr="00B4182B">
        <w:rPr>
          <w:sz w:val="28"/>
          <w:szCs w:val="28"/>
        </w:rPr>
        <w:t xml:space="preserve"> к решению Кежемского районного Совета депутатов</w:t>
      </w:r>
    </w:p>
    <w:p w:rsidR="00474657" w:rsidRPr="00B4182B" w:rsidRDefault="00474657" w:rsidP="00474657">
      <w:pPr>
        <w:ind w:firstLine="709"/>
        <w:jc w:val="right"/>
        <w:rPr>
          <w:sz w:val="28"/>
          <w:szCs w:val="28"/>
        </w:rPr>
      </w:pPr>
      <w:r w:rsidRPr="00B4182B">
        <w:rPr>
          <w:sz w:val="28"/>
          <w:szCs w:val="28"/>
        </w:rPr>
        <w:t>от 27.02.2020. № 49-434</w:t>
      </w:r>
    </w:p>
    <w:p w:rsidR="00474657" w:rsidRPr="00B4182B" w:rsidRDefault="00474657" w:rsidP="00474657">
      <w:pPr>
        <w:pStyle w:val="ConsPlusNormal"/>
        <w:widowControl/>
        <w:ind w:firstLine="709"/>
        <w:jc w:val="right"/>
        <w:rPr>
          <w:rFonts w:ascii="Times New Roman" w:hAnsi="Times New Roman" w:cs="Times New Roman"/>
          <w:i/>
          <w:sz w:val="28"/>
          <w:szCs w:val="28"/>
        </w:rPr>
      </w:pPr>
      <w:proofErr w:type="gramStart"/>
      <w:r w:rsidRPr="00B4182B">
        <w:rPr>
          <w:rFonts w:ascii="Times New Roman" w:hAnsi="Times New Roman" w:cs="Times New Roman"/>
          <w:i/>
          <w:sz w:val="28"/>
          <w:szCs w:val="28"/>
        </w:rPr>
        <w:t>(в редакции решений от 22.10.2020 № 2-16,</w:t>
      </w:r>
      <w:proofErr w:type="gramEnd"/>
    </w:p>
    <w:p w:rsidR="00AF5550" w:rsidRPr="00B4182B" w:rsidRDefault="00474657" w:rsidP="00474657">
      <w:pPr>
        <w:pStyle w:val="ConsPlusNormal"/>
        <w:widowControl/>
        <w:ind w:firstLine="709"/>
        <w:jc w:val="right"/>
        <w:rPr>
          <w:rFonts w:ascii="Times New Roman" w:hAnsi="Times New Roman" w:cs="Times New Roman"/>
          <w:i/>
          <w:sz w:val="28"/>
          <w:szCs w:val="28"/>
        </w:rPr>
      </w:pPr>
      <w:r w:rsidRPr="00B4182B">
        <w:rPr>
          <w:rFonts w:ascii="Times New Roman" w:hAnsi="Times New Roman" w:cs="Times New Roman"/>
          <w:i/>
          <w:sz w:val="28"/>
          <w:szCs w:val="28"/>
        </w:rPr>
        <w:t xml:space="preserve"> от 27.06.2023 №</w:t>
      </w:r>
      <w:r w:rsidR="007E5F16">
        <w:rPr>
          <w:rFonts w:ascii="Times New Roman" w:hAnsi="Times New Roman" w:cs="Times New Roman"/>
          <w:i/>
          <w:sz w:val="28"/>
          <w:szCs w:val="28"/>
        </w:rPr>
        <w:t xml:space="preserve"> </w:t>
      </w:r>
      <w:r w:rsidRPr="00B4182B">
        <w:rPr>
          <w:rFonts w:ascii="Times New Roman" w:hAnsi="Times New Roman" w:cs="Times New Roman"/>
          <w:i/>
          <w:sz w:val="28"/>
          <w:szCs w:val="28"/>
        </w:rPr>
        <w:t>32-186, от 05.12.2023 № 36-212</w:t>
      </w:r>
      <w:r w:rsidR="00537878" w:rsidRPr="00B4182B">
        <w:rPr>
          <w:rFonts w:ascii="Times New Roman" w:hAnsi="Times New Roman" w:cs="Times New Roman"/>
          <w:i/>
          <w:sz w:val="28"/>
          <w:szCs w:val="28"/>
        </w:rPr>
        <w:t>,</w:t>
      </w:r>
      <w:r w:rsidR="00AF5550" w:rsidRPr="00B4182B">
        <w:rPr>
          <w:rFonts w:ascii="Times New Roman" w:hAnsi="Times New Roman" w:cs="Times New Roman"/>
          <w:i/>
          <w:sz w:val="28"/>
          <w:szCs w:val="28"/>
        </w:rPr>
        <w:t xml:space="preserve"> </w:t>
      </w:r>
    </w:p>
    <w:p w:rsidR="00B4182B" w:rsidRPr="00B4182B" w:rsidRDefault="00AF5550" w:rsidP="00B4182B">
      <w:pPr>
        <w:shd w:val="clear" w:color="auto" w:fill="FFFFFF"/>
        <w:ind w:right="53" w:hanging="10"/>
        <w:jc w:val="right"/>
        <w:rPr>
          <w:b/>
          <w:i/>
          <w:sz w:val="28"/>
          <w:szCs w:val="28"/>
        </w:rPr>
      </w:pPr>
      <w:r w:rsidRPr="00B4182B">
        <w:rPr>
          <w:i/>
          <w:sz w:val="28"/>
          <w:szCs w:val="28"/>
        </w:rPr>
        <w:t xml:space="preserve">от 20.02.2024 № 41-235, </w:t>
      </w:r>
      <w:r w:rsidR="00B4182B" w:rsidRPr="00B4182B">
        <w:rPr>
          <w:i/>
          <w:sz w:val="28"/>
          <w:szCs w:val="28"/>
        </w:rPr>
        <w:t>от 18.06.2024 №</w:t>
      </w:r>
      <w:r w:rsidR="007E5F16">
        <w:rPr>
          <w:i/>
          <w:sz w:val="28"/>
          <w:szCs w:val="28"/>
        </w:rPr>
        <w:t xml:space="preserve"> </w:t>
      </w:r>
      <w:r w:rsidR="00B4182B" w:rsidRPr="00B4182B">
        <w:rPr>
          <w:i/>
          <w:sz w:val="28"/>
          <w:szCs w:val="28"/>
        </w:rPr>
        <w:t>45-255)</w:t>
      </w:r>
    </w:p>
    <w:p w:rsidR="00474657" w:rsidRPr="00B4182B" w:rsidRDefault="00474657" w:rsidP="00474657">
      <w:pPr>
        <w:pStyle w:val="ConsPlusNormal"/>
        <w:widowControl/>
        <w:ind w:firstLine="709"/>
        <w:jc w:val="right"/>
        <w:rPr>
          <w:rFonts w:ascii="Times New Roman" w:hAnsi="Times New Roman" w:cs="Times New Roman"/>
          <w:sz w:val="28"/>
          <w:szCs w:val="28"/>
        </w:rPr>
      </w:pPr>
    </w:p>
    <w:p w:rsidR="00474657" w:rsidRPr="00B4182B" w:rsidRDefault="00474657" w:rsidP="00474657">
      <w:pPr>
        <w:pStyle w:val="ConsPlusTitle"/>
        <w:widowControl/>
        <w:jc w:val="center"/>
        <w:rPr>
          <w:rFonts w:ascii="Times New Roman" w:hAnsi="Times New Roman" w:cs="Times New Roman"/>
          <w:sz w:val="28"/>
          <w:szCs w:val="28"/>
        </w:rPr>
      </w:pPr>
      <w:r w:rsidRPr="00B4182B">
        <w:rPr>
          <w:rFonts w:ascii="Times New Roman" w:hAnsi="Times New Roman" w:cs="Times New Roman"/>
          <w:sz w:val="28"/>
          <w:szCs w:val="28"/>
        </w:rPr>
        <w:t>ПОЛОЖЕНИЕ</w:t>
      </w:r>
    </w:p>
    <w:p w:rsidR="00474657" w:rsidRPr="00B4182B" w:rsidRDefault="00474657" w:rsidP="00474657">
      <w:pPr>
        <w:pStyle w:val="ConsPlusTitle"/>
        <w:widowControl/>
        <w:jc w:val="center"/>
        <w:rPr>
          <w:rFonts w:ascii="Times New Roman" w:hAnsi="Times New Roman" w:cs="Times New Roman"/>
          <w:sz w:val="28"/>
          <w:szCs w:val="28"/>
        </w:rPr>
      </w:pPr>
      <w:r w:rsidRPr="00B4182B">
        <w:rPr>
          <w:rFonts w:ascii="Times New Roman" w:hAnsi="Times New Roman" w:cs="Times New Roman"/>
          <w:sz w:val="28"/>
          <w:szCs w:val="28"/>
        </w:rPr>
        <w:t>О ПОРЯДКЕ ВЫПЛАТЫ ПЕНСИИ ЗА ВЫСЛУГУ ЛЕТ ЛИЦАМ,</w:t>
      </w:r>
    </w:p>
    <w:p w:rsidR="00474657" w:rsidRPr="00B4182B" w:rsidRDefault="00474657" w:rsidP="00474657">
      <w:pPr>
        <w:pStyle w:val="ConsPlusTitle"/>
        <w:widowControl/>
        <w:jc w:val="center"/>
        <w:rPr>
          <w:rFonts w:ascii="Times New Roman" w:hAnsi="Times New Roman" w:cs="Times New Roman"/>
          <w:sz w:val="28"/>
          <w:szCs w:val="28"/>
        </w:rPr>
      </w:pPr>
      <w:proofErr w:type="gramStart"/>
      <w:r w:rsidRPr="00B4182B">
        <w:rPr>
          <w:rFonts w:ascii="Times New Roman" w:hAnsi="Times New Roman" w:cs="Times New Roman"/>
          <w:sz w:val="28"/>
          <w:szCs w:val="28"/>
        </w:rPr>
        <w:t>ЗАМЕЩАВШИМ</w:t>
      </w:r>
      <w:proofErr w:type="gramEnd"/>
      <w:r w:rsidRPr="00B4182B">
        <w:rPr>
          <w:rFonts w:ascii="Times New Roman" w:hAnsi="Times New Roman" w:cs="Times New Roman"/>
          <w:sz w:val="28"/>
          <w:szCs w:val="28"/>
        </w:rPr>
        <w:t xml:space="preserve"> ДОЛЖНОСТИ МУНИЦИПАЛЬНОЙ СЛУЖБЫ В </w:t>
      </w:r>
      <w:r w:rsidRPr="00B4182B">
        <w:rPr>
          <w:rFonts w:ascii="Times New Roman" w:hAnsi="Times New Roman" w:cs="Times New Roman"/>
          <w:kern w:val="28"/>
          <w:sz w:val="28"/>
          <w:szCs w:val="28"/>
        </w:rPr>
        <w:t>ОРГАНАХ МЕСТНОГО САМОУПРАВЛЕНИЯ КЕЖЕМСКОГО РАЙОНА</w:t>
      </w:r>
    </w:p>
    <w:p w:rsidR="00474657" w:rsidRPr="00B4182B" w:rsidRDefault="00474657" w:rsidP="00474657">
      <w:pPr>
        <w:pStyle w:val="ConsPlusNormal"/>
        <w:widowControl/>
        <w:ind w:firstLine="540"/>
        <w:jc w:val="both"/>
        <w:rPr>
          <w:rFonts w:ascii="Times New Roman" w:hAnsi="Times New Roman" w:cs="Times New Roman"/>
          <w:sz w:val="28"/>
          <w:szCs w:val="28"/>
        </w:rPr>
      </w:pPr>
    </w:p>
    <w:p w:rsidR="00474657" w:rsidRPr="00B4182B" w:rsidRDefault="00474657" w:rsidP="00474657">
      <w:pPr>
        <w:pStyle w:val="ConsPlusNormal"/>
        <w:widowControl/>
        <w:ind w:firstLine="0"/>
        <w:jc w:val="center"/>
        <w:outlineLvl w:val="1"/>
        <w:rPr>
          <w:rFonts w:ascii="Times New Roman" w:hAnsi="Times New Roman" w:cs="Times New Roman"/>
          <w:sz w:val="28"/>
          <w:szCs w:val="28"/>
        </w:rPr>
      </w:pPr>
      <w:r w:rsidRPr="00B4182B">
        <w:rPr>
          <w:rFonts w:ascii="Times New Roman" w:hAnsi="Times New Roman" w:cs="Times New Roman"/>
          <w:sz w:val="28"/>
          <w:szCs w:val="28"/>
        </w:rPr>
        <w:t>1. ОБЩИЕ ПОЛОЖЕНИЯ</w:t>
      </w:r>
    </w:p>
    <w:p w:rsidR="00474657" w:rsidRPr="00B4182B" w:rsidRDefault="00474657" w:rsidP="00474657">
      <w:pPr>
        <w:pStyle w:val="ConsPlusNormal"/>
        <w:widowControl/>
        <w:ind w:firstLine="540"/>
        <w:jc w:val="both"/>
        <w:rPr>
          <w:rFonts w:ascii="Times New Roman" w:hAnsi="Times New Roman" w:cs="Times New Roman"/>
          <w:sz w:val="28"/>
          <w:szCs w:val="28"/>
        </w:rPr>
      </w:pPr>
    </w:p>
    <w:p w:rsidR="00474657" w:rsidRPr="00B4182B" w:rsidRDefault="00474657" w:rsidP="00162210">
      <w:pPr>
        <w:autoSpaceDE w:val="0"/>
        <w:autoSpaceDN w:val="0"/>
        <w:adjustRightInd w:val="0"/>
        <w:ind w:firstLine="709"/>
        <w:jc w:val="both"/>
        <w:rPr>
          <w:b/>
          <w:bCs/>
          <w:i/>
          <w:iCs/>
          <w:sz w:val="28"/>
          <w:szCs w:val="28"/>
        </w:rPr>
      </w:pPr>
      <w:r w:rsidRPr="00B4182B">
        <w:rPr>
          <w:sz w:val="28"/>
          <w:szCs w:val="28"/>
        </w:rPr>
        <w:t xml:space="preserve">1.1. </w:t>
      </w:r>
      <w:r w:rsidR="00AF5550" w:rsidRPr="00B4182B">
        <w:rPr>
          <w:sz w:val="28"/>
          <w:szCs w:val="28"/>
        </w:rPr>
        <w:t xml:space="preserve">Настоящее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в органах местного самоуправления Кежемского района, предусмотренные Реестром должностей муниципальной службы, утвержденным </w:t>
      </w:r>
      <w:r w:rsidRPr="00B4182B">
        <w:rPr>
          <w:sz w:val="28"/>
          <w:szCs w:val="28"/>
        </w:rPr>
        <w:t>Законом Красноярского края</w:t>
      </w:r>
      <w:r w:rsidR="00162210" w:rsidRPr="00B4182B">
        <w:rPr>
          <w:sz w:val="28"/>
          <w:szCs w:val="28"/>
        </w:rPr>
        <w:t xml:space="preserve"> </w:t>
      </w:r>
      <w:r w:rsidR="00162210" w:rsidRPr="00B4182B">
        <w:rPr>
          <w:rFonts w:eastAsiaTheme="minorHAnsi"/>
          <w:sz w:val="28"/>
          <w:szCs w:val="28"/>
          <w:lang w:eastAsia="en-US"/>
        </w:rPr>
        <w:t xml:space="preserve">от 27 декабря </w:t>
      </w:r>
      <w:r w:rsidR="00BD60A9" w:rsidRPr="00B4182B">
        <w:rPr>
          <w:rFonts w:eastAsiaTheme="minorHAnsi"/>
          <w:sz w:val="28"/>
          <w:szCs w:val="28"/>
          <w:lang w:eastAsia="en-US"/>
        </w:rPr>
        <w:t>2005 №</w:t>
      </w:r>
      <w:r w:rsidR="00162210" w:rsidRPr="00B4182B">
        <w:rPr>
          <w:rFonts w:eastAsiaTheme="minorHAnsi"/>
          <w:sz w:val="28"/>
          <w:szCs w:val="28"/>
          <w:lang w:eastAsia="en-US"/>
        </w:rPr>
        <w:t xml:space="preserve"> 17-4354 </w:t>
      </w:r>
      <w:r w:rsidR="00162210" w:rsidRPr="00B4182B">
        <w:rPr>
          <w:sz w:val="28"/>
          <w:szCs w:val="28"/>
        </w:rPr>
        <w:t>«</w:t>
      </w:r>
      <w:r w:rsidRPr="00B4182B">
        <w:rPr>
          <w:sz w:val="28"/>
          <w:szCs w:val="28"/>
        </w:rPr>
        <w:t>О Реестре должностей муниципальной службы» (далее - муниципальные служащие)</w:t>
      </w:r>
      <w:proofErr w:type="gramStart"/>
      <w:r w:rsidRPr="00B4182B">
        <w:rPr>
          <w:sz w:val="28"/>
          <w:szCs w:val="28"/>
        </w:rPr>
        <w:t>.</w:t>
      </w:r>
      <w:proofErr w:type="gramEnd"/>
      <w:r w:rsidR="001279A5" w:rsidRPr="00B4182B">
        <w:rPr>
          <w:sz w:val="28"/>
          <w:szCs w:val="28"/>
        </w:rPr>
        <w:t xml:space="preserve"> </w:t>
      </w:r>
      <w:r w:rsidR="00AF5550" w:rsidRPr="00B4182B">
        <w:rPr>
          <w:i/>
          <w:sz w:val="28"/>
          <w:szCs w:val="28"/>
        </w:rPr>
        <w:t>(</w:t>
      </w:r>
      <w:proofErr w:type="gramStart"/>
      <w:r w:rsidR="00AF5550" w:rsidRPr="00B4182B">
        <w:rPr>
          <w:i/>
          <w:sz w:val="28"/>
          <w:szCs w:val="28"/>
        </w:rPr>
        <w:t>в</w:t>
      </w:r>
      <w:proofErr w:type="gramEnd"/>
      <w:r w:rsidR="00AF5550" w:rsidRPr="00B4182B">
        <w:rPr>
          <w:i/>
          <w:sz w:val="28"/>
          <w:szCs w:val="28"/>
        </w:rPr>
        <w:t xml:space="preserve"> редакции решения от 20.02.2024 № 41-235, от </w:t>
      </w:r>
      <w:r w:rsidR="00B4182B" w:rsidRPr="00B4182B">
        <w:rPr>
          <w:i/>
          <w:sz w:val="28"/>
          <w:szCs w:val="28"/>
        </w:rPr>
        <w:t>18.06.2024 №</w:t>
      </w:r>
      <w:r w:rsidR="007E5F16">
        <w:rPr>
          <w:i/>
          <w:sz w:val="28"/>
          <w:szCs w:val="28"/>
        </w:rPr>
        <w:t xml:space="preserve"> </w:t>
      </w:r>
      <w:r w:rsidR="00B4182B" w:rsidRPr="00B4182B">
        <w:rPr>
          <w:i/>
          <w:sz w:val="28"/>
          <w:szCs w:val="28"/>
        </w:rPr>
        <w:t>45-255</w:t>
      </w:r>
    </w:p>
    <w:p w:rsidR="00474657" w:rsidRPr="00B4182B" w:rsidRDefault="00474657" w:rsidP="00474657">
      <w:pPr>
        <w:pStyle w:val="a5"/>
        <w:shd w:val="clear" w:color="auto" w:fill="auto"/>
        <w:tabs>
          <w:tab w:val="left" w:pos="1192"/>
        </w:tabs>
        <w:spacing w:line="320" w:lineRule="exact"/>
        <w:ind w:right="40" w:firstLine="709"/>
        <w:jc w:val="both"/>
        <w:rPr>
          <w:sz w:val="28"/>
          <w:szCs w:val="28"/>
        </w:rPr>
      </w:pPr>
      <w:r w:rsidRPr="00B4182B">
        <w:rPr>
          <w:rStyle w:val="1"/>
          <w:color w:val="000000"/>
          <w:sz w:val="28"/>
          <w:szCs w:val="28"/>
        </w:rPr>
        <w:t xml:space="preserve">1.2. </w:t>
      </w:r>
      <w:proofErr w:type="gramStart"/>
      <w:r w:rsidRPr="00B4182B">
        <w:rPr>
          <w:sz w:val="28"/>
          <w:szCs w:val="28"/>
        </w:rPr>
        <w:t>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настоящему Положению, и при замещении должности муниципальной службы не менее 12 полных месяцев имеют право на пенсию за выслугу лет при увольнении с муниципальной службы по следующим основаниям:</w:t>
      </w:r>
      <w:proofErr w:type="gramEnd"/>
    </w:p>
    <w:p w:rsidR="00474657" w:rsidRPr="00B4182B" w:rsidRDefault="00474657" w:rsidP="00474657">
      <w:pPr>
        <w:pStyle w:val="a5"/>
        <w:numPr>
          <w:ilvl w:val="0"/>
          <w:numId w:val="1"/>
        </w:numPr>
        <w:shd w:val="clear" w:color="auto" w:fill="auto"/>
        <w:tabs>
          <w:tab w:val="left" w:pos="938"/>
        </w:tabs>
        <w:spacing w:line="320" w:lineRule="exact"/>
        <w:ind w:left="60" w:firstLine="540"/>
        <w:jc w:val="both"/>
        <w:rPr>
          <w:sz w:val="28"/>
          <w:szCs w:val="28"/>
        </w:rPr>
      </w:pPr>
      <w:r w:rsidRPr="00B4182B">
        <w:rPr>
          <w:rStyle w:val="1"/>
          <w:color w:val="000000"/>
          <w:sz w:val="28"/>
          <w:szCs w:val="28"/>
        </w:rPr>
        <w:t>соглашение сторон;</w:t>
      </w:r>
    </w:p>
    <w:p w:rsidR="00474657" w:rsidRPr="00B4182B" w:rsidRDefault="00474657" w:rsidP="00474657">
      <w:pPr>
        <w:pStyle w:val="a5"/>
        <w:numPr>
          <w:ilvl w:val="0"/>
          <w:numId w:val="1"/>
        </w:numPr>
        <w:shd w:val="clear" w:color="auto" w:fill="auto"/>
        <w:tabs>
          <w:tab w:val="left" w:pos="946"/>
        </w:tabs>
        <w:spacing w:line="320" w:lineRule="exact"/>
        <w:ind w:left="60" w:right="40" w:firstLine="540"/>
        <w:jc w:val="both"/>
        <w:rPr>
          <w:sz w:val="28"/>
          <w:szCs w:val="28"/>
        </w:rPr>
      </w:pPr>
      <w:r w:rsidRPr="00B4182B">
        <w:rPr>
          <w:rStyle w:val="1"/>
          <w:color w:val="000000"/>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74657" w:rsidRPr="00B4182B" w:rsidRDefault="00474657" w:rsidP="00474657">
      <w:pPr>
        <w:pStyle w:val="a5"/>
        <w:numPr>
          <w:ilvl w:val="0"/>
          <w:numId w:val="1"/>
        </w:numPr>
        <w:shd w:val="clear" w:color="auto" w:fill="auto"/>
        <w:tabs>
          <w:tab w:val="left" w:pos="899"/>
        </w:tabs>
        <w:spacing w:line="320" w:lineRule="exact"/>
        <w:ind w:left="60" w:firstLine="540"/>
        <w:jc w:val="both"/>
        <w:rPr>
          <w:sz w:val="28"/>
          <w:szCs w:val="28"/>
        </w:rPr>
      </w:pPr>
      <w:r w:rsidRPr="00B4182B">
        <w:rPr>
          <w:rStyle w:val="1"/>
          <w:color w:val="000000"/>
          <w:sz w:val="28"/>
          <w:szCs w:val="28"/>
        </w:rPr>
        <w:t>расторжение трудового договора по инициативе работника;</w:t>
      </w:r>
    </w:p>
    <w:p w:rsidR="00474657" w:rsidRPr="00B4182B" w:rsidRDefault="00474657" w:rsidP="00474657">
      <w:pPr>
        <w:pStyle w:val="a5"/>
        <w:numPr>
          <w:ilvl w:val="0"/>
          <w:numId w:val="1"/>
        </w:numPr>
        <w:shd w:val="clear" w:color="auto" w:fill="auto"/>
        <w:tabs>
          <w:tab w:val="left" w:pos="910"/>
        </w:tabs>
        <w:spacing w:line="320" w:lineRule="exact"/>
        <w:ind w:left="60" w:firstLine="540"/>
        <w:jc w:val="both"/>
        <w:rPr>
          <w:sz w:val="28"/>
          <w:szCs w:val="28"/>
        </w:rPr>
      </w:pPr>
      <w:r w:rsidRPr="00B4182B">
        <w:rPr>
          <w:rStyle w:val="1"/>
          <w:color w:val="000000"/>
          <w:sz w:val="28"/>
          <w:szCs w:val="28"/>
        </w:rPr>
        <w:t>переход на выборную работу (должность);</w:t>
      </w:r>
    </w:p>
    <w:p w:rsidR="00474657" w:rsidRPr="00B4182B" w:rsidRDefault="00474657" w:rsidP="00474657">
      <w:pPr>
        <w:pStyle w:val="a5"/>
        <w:numPr>
          <w:ilvl w:val="0"/>
          <w:numId w:val="1"/>
        </w:numPr>
        <w:shd w:val="clear" w:color="auto" w:fill="auto"/>
        <w:tabs>
          <w:tab w:val="left" w:pos="1010"/>
        </w:tabs>
        <w:spacing w:line="320" w:lineRule="exact"/>
        <w:ind w:left="60" w:right="40" w:firstLine="540"/>
        <w:jc w:val="both"/>
        <w:rPr>
          <w:sz w:val="28"/>
          <w:szCs w:val="28"/>
        </w:rPr>
      </w:pPr>
      <w:r w:rsidRPr="00B4182B">
        <w:rPr>
          <w:rStyle w:val="1"/>
          <w:color w:val="000000"/>
          <w:sz w:val="28"/>
          <w:szCs w:val="28"/>
        </w:rPr>
        <w:t>отказ работника от продолжения работы в связи с изменением определенных сторонами условий трудового договора;</w:t>
      </w:r>
    </w:p>
    <w:p w:rsidR="00474657" w:rsidRPr="00B4182B" w:rsidRDefault="00474657" w:rsidP="00474657">
      <w:pPr>
        <w:pStyle w:val="a5"/>
        <w:numPr>
          <w:ilvl w:val="0"/>
          <w:numId w:val="1"/>
        </w:numPr>
        <w:shd w:val="clear" w:color="auto" w:fill="auto"/>
        <w:tabs>
          <w:tab w:val="left" w:pos="946"/>
        </w:tabs>
        <w:spacing w:line="320" w:lineRule="exact"/>
        <w:ind w:left="60" w:right="40" w:firstLine="540"/>
        <w:jc w:val="both"/>
        <w:rPr>
          <w:sz w:val="28"/>
          <w:szCs w:val="28"/>
        </w:rPr>
      </w:pPr>
      <w:r w:rsidRPr="00B4182B">
        <w:rPr>
          <w:rStyle w:val="1"/>
          <w:color w:val="000000"/>
          <w:sz w:val="28"/>
          <w:szCs w:val="28"/>
        </w:rPr>
        <w:t>отказ работника от перевода на другую работу,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474657" w:rsidRPr="00B4182B" w:rsidRDefault="00474657" w:rsidP="00474657">
      <w:pPr>
        <w:pStyle w:val="a5"/>
        <w:numPr>
          <w:ilvl w:val="0"/>
          <w:numId w:val="1"/>
        </w:numPr>
        <w:shd w:val="clear" w:color="auto" w:fill="auto"/>
        <w:tabs>
          <w:tab w:val="left" w:pos="935"/>
        </w:tabs>
        <w:spacing w:line="320" w:lineRule="exact"/>
        <w:ind w:left="60" w:right="40" w:firstLine="540"/>
        <w:jc w:val="both"/>
        <w:rPr>
          <w:sz w:val="28"/>
          <w:szCs w:val="28"/>
        </w:rPr>
      </w:pPr>
      <w:r w:rsidRPr="00B4182B">
        <w:rPr>
          <w:rStyle w:val="1"/>
          <w:color w:val="000000"/>
          <w:sz w:val="28"/>
          <w:szCs w:val="28"/>
        </w:rPr>
        <w:t>отказ работника от перевода на работу в другую местность вместе с работодателем;</w:t>
      </w:r>
    </w:p>
    <w:p w:rsidR="00474657" w:rsidRPr="00B4182B" w:rsidRDefault="00474657" w:rsidP="00474657">
      <w:pPr>
        <w:pStyle w:val="a5"/>
        <w:numPr>
          <w:ilvl w:val="0"/>
          <w:numId w:val="1"/>
        </w:numPr>
        <w:shd w:val="clear" w:color="auto" w:fill="auto"/>
        <w:tabs>
          <w:tab w:val="left" w:pos="892"/>
        </w:tabs>
        <w:spacing w:line="320" w:lineRule="exact"/>
        <w:ind w:left="60" w:firstLine="540"/>
        <w:jc w:val="both"/>
        <w:rPr>
          <w:sz w:val="28"/>
          <w:szCs w:val="28"/>
        </w:rPr>
      </w:pPr>
      <w:r w:rsidRPr="00B4182B">
        <w:rPr>
          <w:rStyle w:val="1"/>
          <w:color w:val="000000"/>
          <w:sz w:val="28"/>
          <w:szCs w:val="28"/>
        </w:rPr>
        <w:t>ликвидации организации;</w:t>
      </w:r>
    </w:p>
    <w:p w:rsidR="00474657" w:rsidRPr="00B4182B" w:rsidRDefault="00474657" w:rsidP="00474657">
      <w:pPr>
        <w:pStyle w:val="a5"/>
        <w:numPr>
          <w:ilvl w:val="0"/>
          <w:numId w:val="1"/>
        </w:numPr>
        <w:shd w:val="clear" w:color="auto" w:fill="auto"/>
        <w:tabs>
          <w:tab w:val="left" w:pos="902"/>
        </w:tabs>
        <w:spacing w:line="320" w:lineRule="exact"/>
        <w:ind w:left="60" w:firstLine="540"/>
        <w:jc w:val="both"/>
        <w:rPr>
          <w:sz w:val="28"/>
          <w:szCs w:val="28"/>
        </w:rPr>
      </w:pPr>
      <w:r w:rsidRPr="00B4182B">
        <w:rPr>
          <w:rStyle w:val="1"/>
          <w:color w:val="000000"/>
          <w:sz w:val="28"/>
          <w:szCs w:val="28"/>
        </w:rPr>
        <w:t>сокращения численности или штата работников организации;</w:t>
      </w:r>
    </w:p>
    <w:p w:rsidR="00474657" w:rsidRPr="00B4182B" w:rsidRDefault="00474657" w:rsidP="00474657">
      <w:pPr>
        <w:pStyle w:val="a5"/>
        <w:numPr>
          <w:ilvl w:val="0"/>
          <w:numId w:val="1"/>
        </w:numPr>
        <w:shd w:val="clear" w:color="auto" w:fill="auto"/>
        <w:tabs>
          <w:tab w:val="left" w:pos="1079"/>
        </w:tabs>
        <w:spacing w:line="320" w:lineRule="exact"/>
        <w:ind w:left="60" w:right="40" w:firstLine="540"/>
        <w:jc w:val="both"/>
        <w:rPr>
          <w:sz w:val="28"/>
          <w:szCs w:val="28"/>
        </w:rPr>
      </w:pPr>
      <w:r w:rsidRPr="00B4182B">
        <w:rPr>
          <w:rStyle w:val="1"/>
          <w:color w:val="000000"/>
          <w:sz w:val="28"/>
          <w:szCs w:val="28"/>
        </w:rPr>
        <w:t xml:space="preserve">несоответствия работника занимаемой должности или выполняемой </w:t>
      </w:r>
      <w:r w:rsidRPr="00B4182B">
        <w:rPr>
          <w:rStyle w:val="1"/>
          <w:color w:val="000000"/>
          <w:sz w:val="28"/>
          <w:szCs w:val="28"/>
        </w:rPr>
        <w:lastRenderedPageBreak/>
        <w:t>работе вследствие недостаточной квалификации, подтвержденной результатами аттестации;</w:t>
      </w:r>
    </w:p>
    <w:p w:rsidR="00474657" w:rsidRPr="00B4182B" w:rsidRDefault="00474657" w:rsidP="00474657">
      <w:pPr>
        <w:pStyle w:val="a5"/>
        <w:numPr>
          <w:ilvl w:val="0"/>
          <w:numId w:val="1"/>
        </w:numPr>
        <w:shd w:val="clear" w:color="auto" w:fill="auto"/>
        <w:tabs>
          <w:tab w:val="left" w:pos="1212"/>
        </w:tabs>
        <w:spacing w:line="320" w:lineRule="exact"/>
        <w:ind w:left="60" w:right="40" w:firstLine="540"/>
        <w:jc w:val="both"/>
        <w:rPr>
          <w:sz w:val="28"/>
          <w:szCs w:val="28"/>
        </w:rPr>
      </w:pPr>
      <w:r w:rsidRPr="00B4182B">
        <w:rPr>
          <w:rStyle w:val="1"/>
          <w:color w:val="000000"/>
          <w:sz w:val="28"/>
          <w:szCs w:val="28"/>
        </w:rPr>
        <w:t>восстановление на службе муниципального служащего, ранее замещавшего эту должность муниципальной службы, по решению государственной инспекции труда или суда;</w:t>
      </w:r>
    </w:p>
    <w:p w:rsidR="00474657" w:rsidRPr="00B4182B" w:rsidRDefault="00474657" w:rsidP="00474657">
      <w:pPr>
        <w:pStyle w:val="a5"/>
        <w:numPr>
          <w:ilvl w:val="0"/>
          <w:numId w:val="1"/>
        </w:numPr>
        <w:shd w:val="clear" w:color="auto" w:fill="auto"/>
        <w:tabs>
          <w:tab w:val="left" w:pos="1280"/>
        </w:tabs>
        <w:spacing w:line="320" w:lineRule="exact"/>
        <w:ind w:left="60" w:right="40" w:firstLine="540"/>
        <w:jc w:val="both"/>
        <w:rPr>
          <w:sz w:val="28"/>
          <w:szCs w:val="28"/>
        </w:rPr>
      </w:pPr>
      <w:r w:rsidRPr="00B4182B">
        <w:rPr>
          <w:rStyle w:val="1"/>
          <w:color w:val="000000"/>
          <w:sz w:val="28"/>
          <w:szCs w:val="28"/>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74657" w:rsidRPr="00B4182B" w:rsidRDefault="00474657" w:rsidP="00474657">
      <w:pPr>
        <w:pStyle w:val="a5"/>
        <w:numPr>
          <w:ilvl w:val="0"/>
          <w:numId w:val="1"/>
        </w:numPr>
        <w:shd w:val="clear" w:color="auto" w:fill="auto"/>
        <w:tabs>
          <w:tab w:val="left" w:pos="1320"/>
        </w:tabs>
        <w:spacing w:line="320" w:lineRule="exact"/>
        <w:ind w:left="60" w:right="40" w:firstLine="540"/>
        <w:jc w:val="both"/>
        <w:rPr>
          <w:sz w:val="28"/>
          <w:szCs w:val="28"/>
        </w:rPr>
      </w:pPr>
      <w:r w:rsidRPr="00B4182B">
        <w:rPr>
          <w:rStyle w:val="1"/>
          <w:color w:val="000000"/>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474657" w:rsidRPr="00B4182B" w:rsidRDefault="00474657" w:rsidP="00474657">
      <w:pPr>
        <w:pStyle w:val="a5"/>
        <w:numPr>
          <w:ilvl w:val="0"/>
          <w:numId w:val="1"/>
        </w:numPr>
        <w:shd w:val="clear" w:color="auto" w:fill="auto"/>
        <w:tabs>
          <w:tab w:val="left" w:pos="1104"/>
        </w:tabs>
        <w:spacing w:line="320" w:lineRule="exact"/>
        <w:ind w:left="60" w:right="40" w:firstLine="540"/>
        <w:jc w:val="both"/>
        <w:rPr>
          <w:sz w:val="28"/>
          <w:szCs w:val="28"/>
        </w:rPr>
      </w:pPr>
      <w:r w:rsidRPr="00B4182B">
        <w:rPr>
          <w:rStyle w:val="1"/>
          <w:color w:val="000000"/>
          <w:sz w:val="28"/>
          <w:szCs w:val="28"/>
        </w:rPr>
        <w:t>достижения предельного возраста, установленного для замещения должности муниципальной службы (65 лет).</w:t>
      </w:r>
    </w:p>
    <w:p w:rsidR="00BE5CB2" w:rsidRPr="00B4182B" w:rsidRDefault="00474657" w:rsidP="00BE5CB2">
      <w:pPr>
        <w:pStyle w:val="ConsPlusNormal"/>
        <w:widowControl/>
        <w:ind w:firstLine="709"/>
        <w:jc w:val="both"/>
        <w:rPr>
          <w:rFonts w:ascii="Times New Roman" w:hAnsi="Times New Roman" w:cs="Times New Roman"/>
          <w:sz w:val="28"/>
          <w:szCs w:val="28"/>
        </w:rPr>
      </w:pPr>
      <w:proofErr w:type="gramStart"/>
      <w:r w:rsidRPr="00B4182B">
        <w:rPr>
          <w:rStyle w:val="1"/>
          <w:rFonts w:cs="Times New Roman"/>
          <w:color w:val="000000"/>
          <w:sz w:val="28"/>
          <w:szCs w:val="28"/>
        </w:rPr>
        <w:t xml:space="preserve">Муниципальные служащие при увольнении с муниципальной службы по основаниям, предусмотренным подпунктами 1, 2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w:t>
      </w:r>
      <w:r w:rsidR="004A42F7" w:rsidRPr="00B4182B">
        <w:rPr>
          <w:rStyle w:val="1"/>
          <w:rFonts w:cs="Times New Roman"/>
          <w:color w:val="000000"/>
          <w:sz w:val="28"/>
          <w:szCs w:val="28"/>
        </w:rPr>
        <w:t>муниципальной службы категорий «руководитель» или «помощник (советник)»</w:t>
      </w:r>
      <w:r w:rsidRPr="00B4182B">
        <w:rPr>
          <w:rStyle w:val="1"/>
          <w:rFonts w:cs="Times New Roman"/>
          <w:color w:val="000000"/>
          <w:sz w:val="28"/>
          <w:szCs w:val="28"/>
        </w:rPr>
        <w:t>), 3, 5, 10 и 14 настоящего пункта имеют право на пенсию за выслугу лет, если на момент освобождения от</w:t>
      </w:r>
      <w:proofErr w:type="gramEnd"/>
      <w:r w:rsidRPr="00B4182B">
        <w:rPr>
          <w:rStyle w:val="1"/>
          <w:rFonts w:cs="Times New Roman"/>
          <w:color w:val="000000"/>
          <w:sz w:val="28"/>
          <w:szCs w:val="28"/>
        </w:rPr>
        <w:t xml:space="preserve"> должности они имели право на страховую пенсию по старости (инвалидности) в соответствии с частью 1 статьи 8 и статьями 9, 30 - 33 Федерального закона от 28 декабря 2013 года </w:t>
      </w:r>
      <w:r w:rsidR="00654DAE" w:rsidRPr="00B4182B">
        <w:rPr>
          <w:rStyle w:val="1"/>
          <w:rFonts w:cs="Times New Roman"/>
          <w:color w:val="000000"/>
          <w:sz w:val="28"/>
          <w:szCs w:val="28"/>
          <w:lang w:eastAsia="en-US"/>
        </w:rPr>
        <w:t>№</w:t>
      </w:r>
      <w:r w:rsidR="00BD60A9" w:rsidRPr="00B4182B">
        <w:rPr>
          <w:rStyle w:val="1"/>
          <w:rFonts w:cs="Times New Roman"/>
          <w:color w:val="000000"/>
          <w:sz w:val="28"/>
          <w:szCs w:val="28"/>
        </w:rPr>
        <w:t>400-ФЗ «О страховых пенсиях»</w:t>
      </w:r>
      <w:r w:rsidRPr="00B4182B">
        <w:rPr>
          <w:rStyle w:val="1"/>
          <w:rFonts w:cs="Times New Roman"/>
          <w:color w:val="000000"/>
          <w:sz w:val="28"/>
          <w:szCs w:val="28"/>
        </w:rPr>
        <w:t xml:space="preserve"> </w:t>
      </w:r>
      <w:r w:rsidR="006C1990" w:rsidRPr="00B4182B">
        <w:rPr>
          <w:rStyle w:val="1"/>
          <w:rFonts w:cs="Times New Roman"/>
          <w:color w:val="000000"/>
          <w:sz w:val="28"/>
          <w:szCs w:val="28"/>
        </w:rPr>
        <w:t xml:space="preserve">(далее – Федеральный закон «О страховых пенсиях») </w:t>
      </w:r>
      <w:r w:rsidRPr="00B4182B">
        <w:rPr>
          <w:rStyle w:val="1"/>
          <w:rFonts w:cs="Times New Roman"/>
          <w:color w:val="000000"/>
          <w:sz w:val="28"/>
          <w:szCs w:val="28"/>
        </w:rPr>
        <w:t>и непосредственно перед увольнением замещали должности муниципальной службы не менее 12 полных месяцев</w:t>
      </w:r>
      <w:proofErr w:type="gramStart"/>
      <w:r w:rsidRPr="00B4182B">
        <w:rPr>
          <w:rStyle w:val="1"/>
          <w:rFonts w:cs="Times New Roman"/>
          <w:color w:val="000000"/>
          <w:sz w:val="28"/>
          <w:szCs w:val="28"/>
        </w:rPr>
        <w:t>.</w:t>
      </w:r>
      <w:proofErr w:type="gramEnd"/>
      <w:r w:rsidR="00BE5CB2" w:rsidRPr="00B4182B">
        <w:rPr>
          <w:rFonts w:ascii="Times New Roman" w:hAnsi="Times New Roman" w:cs="Times New Roman"/>
          <w:i/>
          <w:sz w:val="28"/>
          <w:szCs w:val="28"/>
        </w:rPr>
        <w:t xml:space="preserve"> (</w:t>
      </w:r>
      <w:proofErr w:type="gramStart"/>
      <w:r w:rsidR="00BE5CB2" w:rsidRPr="00B4182B">
        <w:rPr>
          <w:rFonts w:ascii="Times New Roman" w:hAnsi="Times New Roman" w:cs="Times New Roman"/>
          <w:i/>
          <w:sz w:val="28"/>
          <w:szCs w:val="28"/>
        </w:rPr>
        <w:t>в</w:t>
      </w:r>
      <w:proofErr w:type="gramEnd"/>
      <w:r w:rsidR="00BE5CB2" w:rsidRPr="00B4182B">
        <w:rPr>
          <w:rFonts w:ascii="Times New Roman" w:hAnsi="Times New Roman" w:cs="Times New Roman"/>
          <w:i/>
          <w:sz w:val="28"/>
          <w:szCs w:val="28"/>
        </w:rPr>
        <w:t xml:space="preserve"> редакции решения </w:t>
      </w:r>
      <w:r w:rsidR="00B4182B" w:rsidRPr="00B4182B">
        <w:rPr>
          <w:rFonts w:ascii="Times New Roman" w:hAnsi="Times New Roman" w:cs="Times New Roman"/>
          <w:i/>
          <w:sz w:val="28"/>
          <w:szCs w:val="28"/>
        </w:rPr>
        <w:t>от 18.06.2024 №</w:t>
      </w:r>
      <w:r w:rsidR="007E5F16">
        <w:rPr>
          <w:rFonts w:ascii="Times New Roman" w:hAnsi="Times New Roman" w:cs="Times New Roman"/>
          <w:i/>
          <w:sz w:val="28"/>
          <w:szCs w:val="28"/>
        </w:rPr>
        <w:t xml:space="preserve"> </w:t>
      </w:r>
      <w:r w:rsidR="00B4182B" w:rsidRPr="00B4182B">
        <w:rPr>
          <w:rFonts w:ascii="Times New Roman" w:hAnsi="Times New Roman" w:cs="Times New Roman"/>
          <w:i/>
          <w:sz w:val="28"/>
          <w:szCs w:val="28"/>
        </w:rPr>
        <w:t>45-255)</w:t>
      </w:r>
    </w:p>
    <w:p w:rsidR="00474657" w:rsidRPr="00B4182B" w:rsidRDefault="00474657" w:rsidP="00474657">
      <w:pPr>
        <w:pStyle w:val="ConsPlusNormal"/>
        <w:widowControl/>
        <w:ind w:firstLine="709"/>
        <w:jc w:val="both"/>
        <w:rPr>
          <w:rFonts w:ascii="Times New Roman" w:hAnsi="Times New Roman" w:cs="Times New Roman"/>
          <w:sz w:val="28"/>
          <w:szCs w:val="28"/>
        </w:rPr>
      </w:pPr>
      <w:proofErr w:type="gramStart"/>
      <w:r w:rsidRPr="00B4182B">
        <w:rPr>
          <w:rStyle w:val="1"/>
          <w:rFonts w:cs="Times New Roman"/>
          <w:color w:val="000000"/>
          <w:sz w:val="28"/>
          <w:szCs w:val="28"/>
        </w:rPr>
        <w:t xml:space="preserve">Муниципальные служащие при увольнении с муниципальной службы по основаниям, предусмотренным подпунктами 2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w:t>
      </w:r>
      <w:r w:rsidR="004A42F7" w:rsidRPr="00B4182B">
        <w:rPr>
          <w:rStyle w:val="1"/>
          <w:rFonts w:cs="Times New Roman"/>
          <w:sz w:val="28"/>
          <w:szCs w:val="28"/>
        </w:rPr>
        <w:t>муниципальной службы категорий «</w:t>
      </w:r>
      <w:r w:rsidRPr="00B4182B">
        <w:rPr>
          <w:rStyle w:val="1"/>
          <w:rFonts w:cs="Times New Roman"/>
          <w:sz w:val="28"/>
          <w:szCs w:val="28"/>
        </w:rPr>
        <w:t>руковод</w:t>
      </w:r>
      <w:r w:rsidR="004A42F7" w:rsidRPr="00B4182B">
        <w:rPr>
          <w:rStyle w:val="1"/>
          <w:rFonts w:cs="Times New Roman"/>
          <w:sz w:val="28"/>
          <w:szCs w:val="28"/>
        </w:rPr>
        <w:t>итель» или «помощник (советник)»</w:t>
      </w:r>
      <w:r w:rsidRPr="00B4182B">
        <w:rPr>
          <w:rStyle w:val="1"/>
          <w:rFonts w:cs="Times New Roman"/>
          <w:sz w:val="28"/>
          <w:szCs w:val="28"/>
        </w:rPr>
        <w:t xml:space="preserve">), 4 </w:t>
      </w:r>
      <w:r w:rsidRPr="00B4182B">
        <w:rPr>
          <w:rFonts w:ascii="Times New Roman" w:hAnsi="Times New Roman" w:cs="Times New Roman"/>
          <w:sz w:val="28"/>
          <w:szCs w:val="28"/>
        </w:rPr>
        <w:t>(за исключением случая перевода муниципального служащего по его просьбе или с его согласия на работу к другому работодателю)</w:t>
      </w:r>
      <w:r w:rsidRPr="00B4182B">
        <w:rPr>
          <w:rStyle w:val="1"/>
          <w:rFonts w:cs="Times New Roman"/>
          <w:sz w:val="28"/>
          <w:szCs w:val="28"/>
        </w:rPr>
        <w:t>, 6, 7</w:t>
      </w:r>
      <w:proofErr w:type="gramEnd"/>
      <w:r w:rsidRPr="00B4182B">
        <w:rPr>
          <w:rStyle w:val="1"/>
          <w:rFonts w:cs="Times New Roman"/>
          <w:sz w:val="28"/>
          <w:szCs w:val="28"/>
        </w:rPr>
        <w:t>, 8, 9,11,12 и 13 настоящего пункта,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Start"/>
      <w:r w:rsidRPr="00B4182B">
        <w:rPr>
          <w:rStyle w:val="1"/>
          <w:rFonts w:cs="Times New Roman"/>
          <w:sz w:val="28"/>
          <w:szCs w:val="28"/>
        </w:rPr>
        <w:t>.</w:t>
      </w:r>
      <w:proofErr w:type="gramEnd"/>
      <w:r w:rsidRPr="00B4182B">
        <w:rPr>
          <w:rFonts w:ascii="Times New Roman" w:hAnsi="Times New Roman" w:cs="Times New Roman"/>
          <w:i/>
          <w:sz w:val="28"/>
          <w:szCs w:val="28"/>
        </w:rPr>
        <w:t xml:space="preserve"> (</w:t>
      </w:r>
      <w:proofErr w:type="gramStart"/>
      <w:r w:rsidRPr="00B4182B">
        <w:rPr>
          <w:rFonts w:ascii="Times New Roman" w:hAnsi="Times New Roman" w:cs="Times New Roman"/>
          <w:i/>
          <w:sz w:val="28"/>
          <w:szCs w:val="28"/>
        </w:rPr>
        <w:t>в</w:t>
      </w:r>
      <w:proofErr w:type="gramEnd"/>
      <w:r w:rsidRPr="00B4182B">
        <w:rPr>
          <w:rFonts w:ascii="Times New Roman" w:hAnsi="Times New Roman" w:cs="Times New Roman"/>
          <w:i/>
          <w:sz w:val="28"/>
          <w:szCs w:val="28"/>
        </w:rPr>
        <w:t xml:space="preserve"> редакции решения от 05.12.2023 № 36-212)</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Style w:val="1"/>
          <w:rFonts w:cs="Times New Roman"/>
          <w:sz w:val="28"/>
          <w:szCs w:val="28"/>
        </w:rPr>
        <w:t xml:space="preserve">1.3. </w:t>
      </w:r>
      <w:proofErr w:type="gramStart"/>
      <w:r w:rsidRPr="00B4182B">
        <w:rPr>
          <w:rStyle w:val="1"/>
          <w:rFonts w:cs="Times New Roman"/>
          <w:sz w:val="28"/>
          <w:szCs w:val="28"/>
        </w:rPr>
        <w:t xml:space="preserve">Муниципальные служащие при наличии стажа муниципальной службы </w:t>
      </w:r>
      <w:r w:rsidRPr="00B4182B">
        <w:rPr>
          <w:rStyle w:val="1"/>
          <w:rFonts w:cs="Times New Roman"/>
          <w:color w:val="000000"/>
          <w:sz w:val="28"/>
          <w:szCs w:val="28"/>
        </w:rPr>
        <w:t>25 лет и более в государственных органах края, о</w:t>
      </w:r>
      <w:r w:rsidR="000C5AD8" w:rsidRPr="00B4182B">
        <w:rPr>
          <w:rStyle w:val="1"/>
          <w:rFonts w:cs="Times New Roman"/>
          <w:color w:val="000000"/>
          <w:sz w:val="28"/>
          <w:szCs w:val="28"/>
        </w:rPr>
        <w:t>рганах местного самоуправления</w:t>
      </w:r>
      <w:r w:rsidRPr="00B4182B">
        <w:rPr>
          <w:rStyle w:val="1"/>
          <w:rFonts w:cs="Times New Roman"/>
          <w:color w:val="000000"/>
          <w:sz w:val="28"/>
          <w:szCs w:val="28"/>
        </w:rPr>
        <w:t xml:space="preserve">, </w:t>
      </w:r>
      <w:r w:rsidR="00AB1493" w:rsidRPr="00B4182B">
        <w:rPr>
          <w:rFonts w:ascii="Times New Roman" w:hAnsi="Times New Roman" w:cs="Times New Roman"/>
          <w:sz w:val="28"/>
          <w:szCs w:val="28"/>
        </w:rPr>
        <w:t xml:space="preserve">избирательных комиссиях муниципальных образований, </w:t>
      </w:r>
      <w:r w:rsidRPr="00B4182B">
        <w:rPr>
          <w:rStyle w:val="1"/>
          <w:rFonts w:cs="Times New Roman"/>
          <w:color w:val="000000"/>
          <w:sz w:val="28"/>
          <w:szCs w:val="28"/>
        </w:rPr>
        <w:lastRenderedPageBreak/>
        <w:t>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законом «О страховых</w:t>
      </w:r>
      <w:proofErr w:type="gramEnd"/>
      <w:r w:rsidRPr="00B4182B">
        <w:rPr>
          <w:rStyle w:val="1"/>
          <w:rFonts w:cs="Times New Roman"/>
          <w:color w:val="000000"/>
          <w:sz w:val="28"/>
          <w:szCs w:val="28"/>
        </w:rPr>
        <w:t xml:space="preserve"> </w:t>
      </w:r>
      <w:proofErr w:type="gramStart"/>
      <w:r w:rsidRPr="00B4182B">
        <w:rPr>
          <w:rStyle w:val="1"/>
          <w:rFonts w:cs="Times New Roman"/>
          <w:color w:val="000000"/>
          <w:sz w:val="28"/>
          <w:szCs w:val="28"/>
        </w:rPr>
        <w:t>пенсиях</w:t>
      </w:r>
      <w:proofErr w:type="gramEnd"/>
      <w:r w:rsidRPr="00B4182B">
        <w:rPr>
          <w:rStyle w:val="1"/>
          <w:rFonts w:cs="Times New Roman"/>
          <w:color w:val="000000"/>
          <w:sz w:val="28"/>
          <w:szCs w:val="28"/>
        </w:rPr>
        <w:t>» и независимо от оснований увольнения с муниципальной службы, за исключением следующих оснований увольнения с муниципальной службы:</w:t>
      </w:r>
      <w:r w:rsidRPr="00B4182B">
        <w:rPr>
          <w:rFonts w:ascii="Times New Roman" w:hAnsi="Times New Roman" w:cs="Times New Roman"/>
          <w:i/>
          <w:sz w:val="28"/>
          <w:szCs w:val="28"/>
        </w:rPr>
        <w:t xml:space="preserve"> (в редакции решения от 05.12.2023 № 36-212</w:t>
      </w:r>
      <w:r w:rsidR="00AB1493" w:rsidRPr="00B4182B">
        <w:rPr>
          <w:rFonts w:ascii="Times New Roman" w:hAnsi="Times New Roman" w:cs="Times New Roman"/>
          <w:i/>
          <w:sz w:val="28"/>
          <w:szCs w:val="28"/>
        </w:rPr>
        <w:t xml:space="preserve">, </w:t>
      </w:r>
      <w:r w:rsidR="00B4182B" w:rsidRPr="00B4182B">
        <w:rPr>
          <w:rFonts w:ascii="Times New Roman" w:hAnsi="Times New Roman" w:cs="Times New Roman"/>
          <w:i/>
          <w:sz w:val="28"/>
          <w:szCs w:val="28"/>
        </w:rPr>
        <w:t>от 18.06.2024 №</w:t>
      </w:r>
      <w:r w:rsidR="007E5F16">
        <w:rPr>
          <w:rFonts w:ascii="Times New Roman" w:hAnsi="Times New Roman" w:cs="Times New Roman"/>
          <w:i/>
          <w:sz w:val="28"/>
          <w:szCs w:val="28"/>
        </w:rPr>
        <w:t xml:space="preserve"> </w:t>
      </w:r>
      <w:r w:rsidR="00B4182B" w:rsidRPr="00B4182B">
        <w:rPr>
          <w:rFonts w:ascii="Times New Roman" w:hAnsi="Times New Roman" w:cs="Times New Roman"/>
          <w:i/>
          <w:sz w:val="28"/>
          <w:szCs w:val="28"/>
        </w:rPr>
        <w:t>45-255)</w:t>
      </w:r>
    </w:p>
    <w:p w:rsidR="00474657" w:rsidRPr="00B4182B" w:rsidRDefault="00474657" w:rsidP="00474657">
      <w:pPr>
        <w:pStyle w:val="a5"/>
        <w:shd w:val="clear" w:color="auto" w:fill="auto"/>
        <w:tabs>
          <w:tab w:val="left" w:pos="1030"/>
        </w:tabs>
        <w:ind w:left="40" w:right="40" w:firstLine="709"/>
        <w:jc w:val="both"/>
        <w:rPr>
          <w:sz w:val="28"/>
          <w:szCs w:val="28"/>
        </w:rPr>
      </w:pPr>
      <w:r w:rsidRPr="00B4182B">
        <w:rPr>
          <w:rStyle w:val="1"/>
          <w:color w:val="000000"/>
          <w:sz w:val="28"/>
          <w:szCs w:val="28"/>
        </w:rPr>
        <w:t>а)</w:t>
      </w:r>
      <w:r w:rsidR="00476952" w:rsidRPr="00B4182B">
        <w:rPr>
          <w:rStyle w:val="1"/>
          <w:color w:val="000000"/>
          <w:sz w:val="28"/>
          <w:szCs w:val="28"/>
        </w:rPr>
        <w:t xml:space="preserve"> </w:t>
      </w:r>
      <w:r w:rsidRPr="00B4182B">
        <w:rPr>
          <w:rStyle w:val="1"/>
          <w:i/>
          <w:color w:val="000000"/>
          <w:sz w:val="28"/>
          <w:szCs w:val="28"/>
        </w:rPr>
        <w:t>пункт исключен решением от 27.06.2023 №</w:t>
      </w:r>
      <w:r w:rsidR="007E5F16">
        <w:rPr>
          <w:rStyle w:val="1"/>
          <w:i/>
          <w:color w:val="000000"/>
          <w:sz w:val="28"/>
          <w:szCs w:val="28"/>
        </w:rPr>
        <w:t xml:space="preserve"> </w:t>
      </w:r>
      <w:r w:rsidRPr="00B4182B">
        <w:rPr>
          <w:rStyle w:val="1"/>
          <w:i/>
          <w:color w:val="000000"/>
          <w:sz w:val="28"/>
          <w:szCs w:val="28"/>
        </w:rPr>
        <w:t>32-186;</w:t>
      </w:r>
    </w:p>
    <w:p w:rsidR="00474657" w:rsidRPr="00B4182B" w:rsidRDefault="00474657" w:rsidP="00474657">
      <w:pPr>
        <w:pStyle w:val="a5"/>
        <w:shd w:val="clear" w:color="auto" w:fill="auto"/>
        <w:tabs>
          <w:tab w:val="left" w:pos="926"/>
        </w:tabs>
        <w:ind w:left="40" w:right="40" w:firstLine="709"/>
        <w:jc w:val="both"/>
        <w:rPr>
          <w:rStyle w:val="1"/>
          <w:color w:val="000000"/>
          <w:sz w:val="28"/>
          <w:szCs w:val="28"/>
        </w:rPr>
      </w:pPr>
      <w:r w:rsidRPr="00B4182B">
        <w:rPr>
          <w:rStyle w:val="1"/>
          <w:color w:val="000000"/>
          <w:sz w:val="28"/>
          <w:szCs w:val="28"/>
        </w:rPr>
        <w:t>б)</w:t>
      </w:r>
      <w:r w:rsidR="00476952" w:rsidRPr="00B4182B">
        <w:rPr>
          <w:rStyle w:val="1"/>
          <w:color w:val="000000"/>
          <w:sz w:val="28"/>
          <w:szCs w:val="28"/>
        </w:rPr>
        <w:t xml:space="preserve"> </w:t>
      </w:r>
      <w:r w:rsidRPr="00B4182B">
        <w:rPr>
          <w:rStyle w:val="1"/>
          <w:color w:val="000000"/>
          <w:sz w:val="28"/>
          <w:szCs w:val="28"/>
        </w:rPr>
        <w:t>несоблюдения ограничений и запретов, связанных с муниципальной службой и установленных статьями 13, 14, 14.1 и 15 Федерального закона от 02.03.2007 №25-ФЗ «О муниципальной службе в Российской Федерации»;</w:t>
      </w:r>
    </w:p>
    <w:p w:rsidR="00474657" w:rsidRPr="00B4182B" w:rsidRDefault="00474657" w:rsidP="00474657">
      <w:pPr>
        <w:pStyle w:val="a5"/>
        <w:shd w:val="clear" w:color="auto" w:fill="auto"/>
        <w:tabs>
          <w:tab w:val="left" w:pos="1030"/>
        </w:tabs>
        <w:ind w:left="40" w:right="40" w:firstLine="709"/>
        <w:jc w:val="both"/>
        <w:rPr>
          <w:sz w:val="28"/>
          <w:szCs w:val="28"/>
        </w:rPr>
      </w:pPr>
      <w:r w:rsidRPr="00B4182B">
        <w:rPr>
          <w:sz w:val="28"/>
          <w:szCs w:val="28"/>
        </w:rPr>
        <w:t>б</w:t>
      </w:r>
      <w:proofErr w:type="gramStart"/>
      <w:r w:rsidRPr="00B4182B">
        <w:rPr>
          <w:sz w:val="28"/>
          <w:szCs w:val="28"/>
        </w:rPr>
        <w:t>1</w:t>
      </w:r>
      <w:proofErr w:type="gramEnd"/>
      <w:r w:rsidRPr="00B4182B">
        <w:rPr>
          <w:sz w:val="28"/>
          <w:szCs w:val="28"/>
        </w:rPr>
        <w:t xml:space="preserve">) приобретения муниципальным служащим статуса иностранного </w:t>
      </w:r>
      <w:hyperlink r:id="rId10" w:history="1">
        <w:r w:rsidRPr="00B4182B">
          <w:rPr>
            <w:rStyle w:val="a7"/>
            <w:color w:val="auto"/>
            <w:sz w:val="28"/>
            <w:szCs w:val="28"/>
            <w:u w:val="none"/>
          </w:rPr>
          <w:t>агента</w:t>
        </w:r>
      </w:hyperlink>
      <w:r w:rsidRPr="00B4182B">
        <w:rPr>
          <w:sz w:val="28"/>
          <w:szCs w:val="28"/>
        </w:rPr>
        <w:t xml:space="preserve">; </w:t>
      </w:r>
      <w:r w:rsidRPr="00B4182B">
        <w:rPr>
          <w:rStyle w:val="1"/>
          <w:i/>
          <w:color w:val="000000"/>
          <w:sz w:val="28"/>
          <w:szCs w:val="28"/>
        </w:rPr>
        <w:t>пункт внесен решением от 27.06.2023 №</w:t>
      </w:r>
      <w:r w:rsidR="007E5F16">
        <w:rPr>
          <w:rStyle w:val="1"/>
          <w:i/>
          <w:color w:val="000000"/>
          <w:sz w:val="28"/>
          <w:szCs w:val="28"/>
        </w:rPr>
        <w:t xml:space="preserve"> </w:t>
      </w:r>
      <w:r w:rsidRPr="00B4182B">
        <w:rPr>
          <w:rStyle w:val="1"/>
          <w:i/>
          <w:color w:val="000000"/>
          <w:sz w:val="28"/>
          <w:szCs w:val="28"/>
        </w:rPr>
        <w:t>32-186;</w:t>
      </w:r>
    </w:p>
    <w:p w:rsidR="00474657" w:rsidRPr="00B4182B" w:rsidRDefault="00474657" w:rsidP="00474657">
      <w:pPr>
        <w:pStyle w:val="a5"/>
        <w:shd w:val="clear" w:color="auto" w:fill="auto"/>
        <w:tabs>
          <w:tab w:val="left" w:pos="1275"/>
        </w:tabs>
        <w:ind w:left="40" w:right="40" w:firstLine="709"/>
        <w:jc w:val="both"/>
        <w:rPr>
          <w:sz w:val="28"/>
          <w:szCs w:val="28"/>
        </w:rPr>
      </w:pPr>
      <w:r w:rsidRPr="00B4182B">
        <w:rPr>
          <w:rStyle w:val="1"/>
          <w:color w:val="000000"/>
          <w:sz w:val="28"/>
          <w:szCs w:val="28"/>
        </w:rPr>
        <w:t>в)</w:t>
      </w:r>
      <w:r w:rsidR="00162210" w:rsidRPr="00B4182B">
        <w:rPr>
          <w:rStyle w:val="1"/>
          <w:color w:val="000000"/>
          <w:sz w:val="28"/>
          <w:szCs w:val="28"/>
        </w:rPr>
        <w:t xml:space="preserve"> </w:t>
      </w:r>
      <w:r w:rsidRPr="00B4182B">
        <w:rPr>
          <w:rStyle w:val="1"/>
          <w:color w:val="000000"/>
          <w:sz w:val="28"/>
          <w:szCs w:val="28"/>
        </w:rPr>
        <w:t>неоднократного неисполнения муниципальным служащим без уважительных причин трудовых обязанностей, если он имеет дисциплинарное взыскание;</w:t>
      </w:r>
    </w:p>
    <w:p w:rsidR="00474657" w:rsidRPr="00B4182B" w:rsidRDefault="00474657" w:rsidP="00474657">
      <w:pPr>
        <w:pStyle w:val="a5"/>
        <w:shd w:val="clear" w:color="auto" w:fill="auto"/>
        <w:tabs>
          <w:tab w:val="left" w:pos="1091"/>
        </w:tabs>
        <w:ind w:left="40" w:right="40" w:firstLine="709"/>
        <w:jc w:val="both"/>
        <w:rPr>
          <w:sz w:val="28"/>
          <w:szCs w:val="28"/>
        </w:rPr>
      </w:pPr>
      <w:r w:rsidRPr="00B4182B">
        <w:rPr>
          <w:rStyle w:val="1"/>
          <w:color w:val="000000"/>
          <w:sz w:val="28"/>
          <w:szCs w:val="28"/>
        </w:rPr>
        <w:t>г)</w:t>
      </w:r>
      <w:r w:rsidRPr="00B4182B">
        <w:rPr>
          <w:rStyle w:val="1"/>
          <w:color w:val="000000"/>
          <w:sz w:val="28"/>
          <w:szCs w:val="28"/>
        </w:rPr>
        <w:tab/>
        <w:t>однократного грубого нарушения муниципальным служащим трудовых обязанностей:</w:t>
      </w:r>
    </w:p>
    <w:p w:rsidR="00474657" w:rsidRPr="00B4182B" w:rsidRDefault="00474657" w:rsidP="00474657">
      <w:pPr>
        <w:pStyle w:val="a5"/>
        <w:shd w:val="clear" w:color="auto" w:fill="auto"/>
        <w:tabs>
          <w:tab w:val="left" w:pos="972"/>
        </w:tabs>
        <w:spacing w:line="320" w:lineRule="exact"/>
        <w:ind w:left="40" w:right="40" w:firstLine="709"/>
        <w:jc w:val="both"/>
        <w:rPr>
          <w:sz w:val="28"/>
          <w:szCs w:val="28"/>
        </w:rPr>
      </w:pPr>
      <w:r w:rsidRPr="00B4182B">
        <w:rPr>
          <w:rStyle w:val="1"/>
          <w:color w:val="000000"/>
          <w:sz w:val="28"/>
          <w:szCs w:val="28"/>
        </w:rPr>
        <w:t>д</w:t>
      </w:r>
      <w:proofErr w:type="gramStart"/>
      <w:r w:rsidRPr="00B4182B">
        <w:rPr>
          <w:rStyle w:val="1"/>
          <w:color w:val="000000"/>
          <w:sz w:val="28"/>
          <w:szCs w:val="28"/>
        </w:rPr>
        <w:t>)п</w:t>
      </w:r>
      <w:proofErr w:type="gramEnd"/>
      <w:r w:rsidRPr="00B4182B">
        <w:rPr>
          <w:rStyle w:val="1"/>
          <w:color w:val="000000"/>
          <w:sz w:val="28"/>
          <w:szCs w:val="28"/>
        </w:rPr>
        <w:t>рогула, то есть отсутствия на рабочем месте без уважительных причин в течение всего рабочего дня,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474657" w:rsidRPr="00B4182B" w:rsidRDefault="00474657" w:rsidP="00474657">
      <w:pPr>
        <w:pStyle w:val="a5"/>
        <w:shd w:val="clear" w:color="auto" w:fill="auto"/>
        <w:tabs>
          <w:tab w:val="left" w:pos="926"/>
        </w:tabs>
        <w:spacing w:line="320" w:lineRule="exact"/>
        <w:ind w:left="40" w:right="40" w:firstLine="709"/>
        <w:jc w:val="both"/>
        <w:rPr>
          <w:sz w:val="28"/>
          <w:szCs w:val="28"/>
        </w:rPr>
      </w:pPr>
      <w:r w:rsidRPr="00B4182B">
        <w:rPr>
          <w:rStyle w:val="1"/>
          <w:color w:val="000000"/>
          <w:sz w:val="28"/>
          <w:szCs w:val="28"/>
        </w:rPr>
        <w:t>е</w:t>
      </w:r>
      <w:proofErr w:type="gramStart"/>
      <w:r w:rsidRPr="00B4182B">
        <w:rPr>
          <w:rStyle w:val="1"/>
          <w:color w:val="000000"/>
          <w:sz w:val="28"/>
          <w:szCs w:val="28"/>
        </w:rPr>
        <w:t>)п</w:t>
      </w:r>
      <w:proofErr w:type="gramEnd"/>
      <w:r w:rsidRPr="00B4182B">
        <w:rPr>
          <w:rStyle w:val="1"/>
          <w:color w:val="000000"/>
          <w:sz w:val="28"/>
          <w:szCs w:val="28"/>
        </w:rPr>
        <w:t>оявления муниципальным служащим на работе (на своем рабочем месте либо на территории организации - работодателя или объекта, где по поручению работодателя муниципальный служащий должен выполнять трудовую функцию) в состоянии алкогольного, наркотического или иного токсического опьянения;</w:t>
      </w:r>
    </w:p>
    <w:p w:rsidR="00474657" w:rsidRPr="00B4182B" w:rsidRDefault="00474657" w:rsidP="00474657">
      <w:pPr>
        <w:pStyle w:val="a5"/>
        <w:shd w:val="clear" w:color="auto" w:fill="auto"/>
        <w:tabs>
          <w:tab w:val="left" w:pos="1196"/>
        </w:tabs>
        <w:spacing w:line="320" w:lineRule="exact"/>
        <w:ind w:left="40" w:right="40" w:firstLine="709"/>
        <w:jc w:val="both"/>
        <w:rPr>
          <w:sz w:val="28"/>
          <w:szCs w:val="28"/>
        </w:rPr>
      </w:pPr>
      <w:r w:rsidRPr="00B4182B">
        <w:rPr>
          <w:rStyle w:val="1"/>
          <w:color w:val="000000"/>
          <w:sz w:val="28"/>
          <w:szCs w:val="28"/>
        </w:rPr>
        <w:t>ж)</w:t>
      </w:r>
      <w:r w:rsidRPr="00B4182B">
        <w:rPr>
          <w:rStyle w:val="1"/>
          <w:color w:val="000000"/>
          <w:sz w:val="28"/>
          <w:szCs w:val="28"/>
        </w:rPr>
        <w:tab/>
        <w:t>разглашения охраняемой законом тайны (государственной, коммерческой, служебной и иной), ставшей известной муниципальному служащему в связи с исполнением им служебных обязанностей, в том числе разглашения персональных данных другого работника;</w:t>
      </w:r>
    </w:p>
    <w:p w:rsidR="00474657" w:rsidRPr="00B4182B" w:rsidRDefault="00474657" w:rsidP="00474657">
      <w:pPr>
        <w:pStyle w:val="a5"/>
        <w:shd w:val="clear" w:color="auto" w:fill="auto"/>
        <w:tabs>
          <w:tab w:val="left" w:pos="879"/>
        </w:tabs>
        <w:spacing w:line="320" w:lineRule="exact"/>
        <w:ind w:left="40" w:right="40" w:firstLine="709"/>
        <w:jc w:val="both"/>
        <w:rPr>
          <w:sz w:val="28"/>
          <w:szCs w:val="28"/>
        </w:rPr>
      </w:pPr>
      <w:r w:rsidRPr="00B4182B">
        <w:rPr>
          <w:rStyle w:val="1"/>
          <w:color w:val="000000"/>
          <w:sz w:val="28"/>
          <w:szCs w:val="28"/>
        </w:rPr>
        <w:t>з</w:t>
      </w:r>
      <w:proofErr w:type="gramStart"/>
      <w:r w:rsidRPr="00B4182B">
        <w:rPr>
          <w:rStyle w:val="1"/>
          <w:color w:val="000000"/>
          <w:sz w:val="28"/>
          <w:szCs w:val="28"/>
        </w:rPr>
        <w:t>)с</w:t>
      </w:r>
      <w:proofErr w:type="gramEnd"/>
      <w:r w:rsidRPr="00B4182B">
        <w:rPr>
          <w:rStyle w:val="1"/>
          <w:color w:val="000000"/>
          <w:sz w:val="28"/>
          <w:szCs w:val="28"/>
        </w:rPr>
        <w:t>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74657" w:rsidRPr="00B4182B" w:rsidRDefault="00474657" w:rsidP="00474657">
      <w:pPr>
        <w:pStyle w:val="a5"/>
        <w:shd w:val="clear" w:color="auto" w:fill="auto"/>
        <w:tabs>
          <w:tab w:val="left" w:pos="915"/>
        </w:tabs>
        <w:spacing w:line="320" w:lineRule="exact"/>
        <w:ind w:left="40" w:right="40" w:firstLine="709"/>
        <w:jc w:val="both"/>
        <w:rPr>
          <w:sz w:val="28"/>
          <w:szCs w:val="28"/>
        </w:rPr>
      </w:pPr>
      <w:r w:rsidRPr="00B4182B">
        <w:rPr>
          <w:rStyle w:val="1"/>
          <w:color w:val="000000"/>
          <w:sz w:val="28"/>
          <w:szCs w:val="28"/>
        </w:rPr>
        <w:t>и)</w:t>
      </w:r>
      <w:r w:rsidRPr="00B4182B">
        <w:rPr>
          <w:rStyle w:val="1"/>
          <w:color w:val="000000"/>
          <w:sz w:val="28"/>
          <w:szCs w:val="28"/>
        </w:rPr>
        <w:tab/>
        <w:t>установленного комиссией по охране труда или уполномоченным по охране труда нарушения муниципальным служащим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74657" w:rsidRPr="00B4182B" w:rsidRDefault="00474657" w:rsidP="00474657">
      <w:pPr>
        <w:pStyle w:val="a5"/>
        <w:shd w:val="clear" w:color="auto" w:fill="auto"/>
        <w:spacing w:line="320" w:lineRule="exact"/>
        <w:ind w:left="40" w:right="40" w:firstLine="709"/>
        <w:jc w:val="both"/>
        <w:rPr>
          <w:sz w:val="28"/>
          <w:szCs w:val="28"/>
        </w:rPr>
      </w:pPr>
      <w:r w:rsidRPr="00B4182B">
        <w:rPr>
          <w:rStyle w:val="1"/>
          <w:color w:val="000000"/>
          <w:sz w:val="28"/>
          <w:szCs w:val="28"/>
        </w:rPr>
        <w:t>к) совершения виновных действий муниципальным служащим,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74657" w:rsidRPr="00B4182B" w:rsidRDefault="00474657" w:rsidP="00474657">
      <w:pPr>
        <w:pStyle w:val="a5"/>
        <w:shd w:val="clear" w:color="auto" w:fill="auto"/>
        <w:spacing w:line="320" w:lineRule="exact"/>
        <w:ind w:left="40" w:right="40" w:firstLine="709"/>
        <w:jc w:val="both"/>
        <w:rPr>
          <w:sz w:val="28"/>
          <w:szCs w:val="28"/>
        </w:rPr>
      </w:pPr>
      <w:proofErr w:type="gramStart"/>
      <w:r w:rsidRPr="00B4182B">
        <w:rPr>
          <w:rStyle w:val="1"/>
          <w:color w:val="000000"/>
          <w:sz w:val="28"/>
          <w:szCs w:val="28"/>
        </w:rPr>
        <w:t xml:space="preserve">л) непринятия муниципальным служащим мер по предотвращению или урегулированию конфликта интересов, стороной которого он является, </w:t>
      </w:r>
      <w:r w:rsidRPr="00B4182B">
        <w:rPr>
          <w:rStyle w:val="1"/>
          <w:color w:val="000000"/>
          <w:sz w:val="28"/>
          <w:szCs w:val="28"/>
        </w:rPr>
        <w:lastRenderedPageBreak/>
        <w:t>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w:t>
      </w:r>
      <w:proofErr w:type="gramEnd"/>
      <w:r w:rsidRPr="00B4182B">
        <w:rPr>
          <w:rStyle w:val="1"/>
          <w:color w:val="000000"/>
          <w:sz w:val="28"/>
          <w:szCs w:val="28"/>
        </w:rPr>
        <w:t xml:space="preserve">), </w:t>
      </w:r>
      <w:proofErr w:type="gramStart"/>
      <w:r w:rsidRPr="00B4182B">
        <w:rPr>
          <w:rStyle w:val="1"/>
          <w:color w:val="000000"/>
          <w:sz w:val="28"/>
          <w:szCs w:val="28"/>
        </w:rPr>
        <w:t>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474657" w:rsidRPr="00B4182B" w:rsidRDefault="00474657" w:rsidP="00474657">
      <w:pPr>
        <w:pStyle w:val="a5"/>
        <w:shd w:val="clear" w:color="auto" w:fill="auto"/>
        <w:spacing w:line="320" w:lineRule="exact"/>
        <w:ind w:left="40" w:right="40" w:firstLine="709"/>
        <w:jc w:val="both"/>
        <w:rPr>
          <w:sz w:val="28"/>
          <w:szCs w:val="28"/>
        </w:rPr>
      </w:pPr>
      <w:r w:rsidRPr="00B4182B">
        <w:rPr>
          <w:rStyle w:val="1"/>
          <w:color w:val="000000"/>
          <w:sz w:val="28"/>
          <w:szCs w:val="28"/>
        </w:rPr>
        <w:t>м)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муниципального имущества, неправомерное его использование или иной ущерб имуществу организации;</w:t>
      </w:r>
    </w:p>
    <w:p w:rsidR="00474657" w:rsidRPr="00B4182B" w:rsidRDefault="00474657" w:rsidP="00474657">
      <w:pPr>
        <w:pStyle w:val="a5"/>
        <w:shd w:val="clear" w:color="auto" w:fill="auto"/>
        <w:ind w:left="40" w:right="40" w:firstLine="709"/>
        <w:jc w:val="both"/>
        <w:rPr>
          <w:sz w:val="28"/>
          <w:szCs w:val="28"/>
        </w:rPr>
      </w:pPr>
      <w:r w:rsidRPr="00B4182B">
        <w:rPr>
          <w:rStyle w:val="1"/>
          <w:color w:val="000000"/>
          <w:sz w:val="28"/>
          <w:szCs w:val="28"/>
        </w:rPr>
        <w:t>н) однократного грубого нарушения руководителем организации (филиала, представительства), его заместителями своих должностных обязанностей;</w:t>
      </w:r>
    </w:p>
    <w:p w:rsidR="00474657" w:rsidRPr="00B4182B" w:rsidRDefault="00474657" w:rsidP="00474657">
      <w:pPr>
        <w:pStyle w:val="a5"/>
        <w:shd w:val="clear" w:color="auto" w:fill="auto"/>
        <w:ind w:left="40" w:right="40" w:firstLine="709"/>
        <w:jc w:val="both"/>
        <w:rPr>
          <w:sz w:val="28"/>
          <w:szCs w:val="28"/>
        </w:rPr>
      </w:pPr>
      <w:r w:rsidRPr="00B4182B">
        <w:rPr>
          <w:rStyle w:val="1"/>
          <w:color w:val="000000"/>
          <w:sz w:val="28"/>
          <w:szCs w:val="28"/>
        </w:rPr>
        <w:t>о) представления муниципальным служащим работодателю подложных документов при заключении трудового договора.</w:t>
      </w:r>
    </w:p>
    <w:p w:rsidR="00474657" w:rsidRPr="00B4182B" w:rsidRDefault="00474657" w:rsidP="00474657">
      <w:pPr>
        <w:pStyle w:val="a5"/>
        <w:shd w:val="clear" w:color="auto" w:fill="auto"/>
        <w:tabs>
          <w:tab w:val="left" w:pos="1185"/>
        </w:tabs>
        <w:ind w:right="40" w:firstLine="709"/>
        <w:jc w:val="both"/>
        <w:rPr>
          <w:sz w:val="28"/>
          <w:szCs w:val="28"/>
        </w:rPr>
      </w:pPr>
      <w:r w:rsidRPr="00B4182B">
        <w:rPr>
          <w:rStyle w:val="1"/>
          <w:color w:val="000000"/>
          <w:sz w:val="28"/>
          <w:szCs w:val="28"/>
        </w:rPr>
        <w:t>1.4.</w:t>
      </w:r>
      <w:r w:rsidR="004A42F7" w:rsidRPr="00B4182B">
        <w:rPr>
          <w:rStyle w:val="1"/>
          <w:color w:val="000000"/>
          <w:sz w:val="28"/>
          <w:szCs w:val="28"/>
        </w:rPr>
        <w:t xml:space="preserve"> </w:t>
      </w:r>
      <w:r w:rsidRPr="00B4182B">
        <w:rPr>
          <w:rStyle w:val="1"/>
          <w:color w:val="000000"/>
          <w:sz w:val="28"/>
          <w:szCs w:val="28"/>
        </w:rPr>
        <w:t xml:space="preserve">Муниципальные служащие при наличии стажа муниципальной службы не менее 25 лет и увольнении с муниципальной службы по собственной инициативе, до приобретения права на страховую пенсию по старости (инвалидности) в соответствии с Федеральным законом </w:t>
      </w:r>
      <w:r w:rsidR="00654DAE" w:rsidRPr="00B4182B">
        <w:rPr>
          <w:rStyle w:val="1"/>
          <w:color w:val="000000"/>
          <w:sz w:val="28"/>
          <w:szCs w:val="28"/>
        </w:rPr>
        <w:t>«О страховых пенсиях»</w:t>
      </w:r>
      <w:r w:rsidRPr="00B4182B">
        <w:rPr>
          <w:rStyle w:val="1"/>
          <w:color w:val="000000"/>
          <w:sz w:val="28"/>
          <w:szCs w:val="28"/>
        </w:rPr>
        <w:t xml:space="preserve"> имеют право на пенсию за выслугу лет, если непосредственно перед увольнением они замещали должности муниципальной службы не менее 7 лет</w:t>
      </w:r>
      <w:proofErr w:type="gramStart"/>
      <w:r w:rsidRPr="00B4182B">
        <w:rPr>
          <w:rStyle w:val="1"/>
          <w:color w:val="000000"/>
          <w:sz w:val="28"/>
          <w:szCs w:val="28"/>
        </w:rPr>
        <w:t>.</w:t>
      </w:r>
      <w:proofErr w:type="gramEnd"/>
      <w:r w:rsidR="006C1990" w:rsidRPr="00B4182B">
        <w:rPr>
          <w:rStyle w:val="1"/>
          <w:color w:val="000000"/>
          <w:sz w:val="28"/>
          <w:szCs w:val="28"/>
        </w:rPr>
        <w:t xml:space="preserve"> </w:t>
      </w:r>
      <w:r w:rsidR="006C1990" w:rsidRPr="00B4182B">
        <w:rPr>
          <w:i/>
          <w:sz w:val="28"/>
          <w:szCs w:val="28"/>
        </w:rPr>
        <w:t>(</w:t>
      </w:r>
      <w:proofErr w:type="gramStart"/>
      <w:r w:rsidR="006C1990" w:rsidRPr="00B4182B">
        <w:rPr>
          <w:i/>
          <w:sz w:val="28"/>
          <w:szCs w:val="28"/>
        </w:rPr>
        <w:t>в</w:t>
      </w:r>
      <w:proofErr w:type="gramEnd"/>
      <w:r w:rsidR="006C1990" w:rsidRPr="00B4182B">
        <w:rPr>
          <w:i/>
          <w:sz w:val="28"/>
          <w:szCs w:val="28"/>
        </w:rPr>
        <w:t xml:space="preserve"> редакции решения от </w:t>
      </w:r>
      <w:proofErr w:type="gramStart"/>
      <w:r w:rsidR="00B4182B" w:rsidRPr="00B4182B">
        <w:rPr>
          <w:i/>
          <w:sz w:val="28"/>
          <w:szCs w:val="28"/>
        </w:rPr>
        <w:t>18.06</w:t>
      </w:r>
      <w:r w:rsidR="006C1990" w:rsidRPr="00B4182B">
        <w:rPr>
          <w:i/>
          <w:sz w:val="28"/>
          <w:szCs w:val="28"/>
        </w:rPr>
        <w:t>.2024 №</w:t>
      </w:r>
      <w:r w:rsidR="007E5F16">
        <w:rPr>
          <w:i/>
          <w:sz w:val="28"/>
          <w:szCs w:val="28"/>
        </w:rPr>
        <w:t xml:space="preserve"> </w:t>
      </w:r>
      <w:r w:rsidR="00B4182B" w:rsidRPr="00B4182B">
        <w:rPr>
          <w:i/>
          <w:sz w:val="28"/>
          <w:szCs w:val="28"/>
        </w:rPr>
        <w:t>45-255</w:t>
      </w:r>
      <w:r w:rsidR="006C1990" w:rsidRPr="00B4182B">
        <w:rPr>
          <w:i/>
          <w:sz w:val="28"/>
          <w:szCs w:val="28"/>
        </w:rPr>
        <w:t>)</w:t>
      </w:r>
      <w:proofErr w:type="gramEnd"/>
    </w:p>
    <w:p w:rsidR="00474657" w:rsidRPr="00B4182B" w:rsidRDefault="00474657" w:rsidP="00474657">
      <w:pPr>
        <w:ind w:firstLine="709"/>
        <w:jc w:val="both"/>
        <w:rPr>
          <w:b/>
          <w:bCs/>
          <w:i/>
          <w:iCs/>
          <w:sz w:val="28"/>
          <w:szCs w:val="28"/>
        </w:rPr>
      </w:pPr>
      <w:r w:rsidRPr="00B4182B">
        <w:rPr>
          <w:sz w:val="28"/>
          <w:szCs w:val="28"/>
        </w:rPr>
        <w:t xml:space="preserve">1.5. Пенсия за выслугу лет устанавливается к страховой пенсии по старости (инвалидности), назначенной в соответствии с Федеральным </w:t>
      </w:r>
      <w:hyperlink r:id="rId11" w:history="1">
        <w:r w:rsidRPr="00B4182B">
          <w:rPr>
            <w:sz w:val="28"/>
            <w:szCs w:val="28"/>
          </w:rPr>
          <w:t>законом</w:t>
        </w:r>
      </w:hyperlink>
      <w:r w:rsidR="00654DAE" w:rsidRPr="00B4182B">
        <w:rPr>
          <w:sz w:val="28"/>
          <w:szCs w:val="28"/>
        </w:rPr>
        <w:t xml:space="preserve"> «О страховых пенсиях»</w:t>
      </w:r>
      <w:r w:rsidRPr="00B4182B">
        <w:rPr>
          <w:sz w:val="28"/>
          <w:szCs w:val="28"/>
        </w:rPr>
        <w:t xml:space="preserve">, и выплачивается одновременно с ней. </w:t>
      </w:r>
    </w:p>
    <w:p w:rsidR="00474657" w:rsidRPr="00B4182B" w:rsidRDefault="00474657" w:rsidP="00474657">
      <w:pPr>
        <w:pStyle w:val="ConsPlusNormal"/>
        <w:widowControl/>
        <w:ind w:firstLine="709"/>
        <w:jc w:val="both"/>
        <w:rPr>
          <w:rFonts w:ascii="Times New Roman" w:hAnsi="Times New Roman" w:cs="Times New Roman"/>
          <w:sz w:val="28"/>
          <w:szCs w:val="28"/>
        </w:rPr>
      </w:pPr>
    </w:p>
    <w:p w:rsidR="00474657" w:rsidRPr="00B4182B" w:rsidRDefault="00474657" w:rsidP="00474657">
      <w:pPr>
        <w:pStyle w:val="ConsPlusNormal"/>
        <w:widowControl/>
        <w:ind w:firstLine="0"/>
        <w:jc w:val="center"/>
        <w:outlineLvl w:val="1"/>
        <w:rPr>
          <w:rFonts w:ascii="Times New Roman" w:hAnsi="Times New Roman" w:cs="Times New Roman"/>
          <w:sz w:val="28"/>
          <w:szCs w:val="28"/>
        </w:rPr>
      </w:pPr>
      <w:r w:rsidRPr="00B4182B">
        <w:rPr>
          <w:rFonts w:ascii="Times New Roman" w:hAnsi="Times New Roman" w:cs="Times New Roman"/>
          <w:sz w:val="28"/>
          <w:szCs w:val="28"/>
        </w:rPr>
        <w:t>2. РАЗМЕР ПЕНСИИ ЗА ВЫСЛУГУ ЛЕТ</w:t>
      </w:r>
    </w:p>
    <w:p w:rsidR="00474657" w:rsidRPr="00B4182B" w:rsidRDefault="00474657" w:rsidP="00474657">
      <w:pPr>
        <w:pStyle w:val="ConsPlusNormal"/>
        <w:widowControl/>
        <w:ind w:firstLine="540"/>
        <w:jc w:val="both"/>
        <w:rPr>
          <w:rFonts w:ascii="Times New Roman" w:hAnsi="Times New Roman" w:cs="Times New Roman"/>
          <w:sz w:val="28"/>
          <w:szCs w:val="28"/>
        </w:rPr>
      </w:pPr>
    </w:p>
    <w:p w:rsidR="00474657" w:rsidRPr="00B4182B" w:rsidRDefault="00474657" w:rsidP="00474657">
      <w:pPr>
        <w:pStyle w:val="ConsPlusNormal"/>
        <w:widowControl/>
        <w:ind w:firstLine="709"/>
        <w:jc w:val="both"/>
        <w:rPr>
          <w:rFonts w:ascii="Times New Roman" w:hAnsi="Times New Roman" w:cs="Times New Roman"/>
          <w:i/>
          <w:sz w:val="28"/>
          <w:szCs w:val="28"/>
        </w:rPr>
      </w:pPr>
      <w:r w:rsidRPr="00B4182B">
        <w:rPr>
          <w:rFonts w:ascii="Times New Roman" w:hAnsi="Times New Roman" w:cs="Times New Roman"/>
          <w:sz w:val="28"/>
          <w:szCs w:val="28"/>
        </w:rPr>
        <w:t>2.1. Определение размера пенсии за выслугу лет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края</w:t>
      </w:r>
      <w:r w:rsidR="00FA61BB" w:rsidRPr="00B4182B">
        <w:rPr>
          <w:rFonts w:ascii="Times New Roman" w:hAnsi="Times New Roman" w:cs="Times New Roman"/>
          <w:sz w:val="28"/>
          <w:szCs w:val="28"/>
        </w:rPr>
        <w:t xml:space="preserve"> </w:t>
      </w:r>
      <w:r w:rsidRPr="00B4182B">
        <w:rPr>
          <w:rFonts w:ascii="Times New Roman" w:hAnsi="Times New Roman" w:cs="Times New Roman"/>
          <w:sz w:val="28"/>
          <w:szCs w:val="28"/>
        </w:rPr>
        <w:t>согласно приложению 2 Закона Красноярского края от 24.04.2008 №5-1565 «</w:t>
      </w:r>
      <w:r w:rsidRPr="00B4182B">
        <w:rPr>
          <w:rFonts w:ascii="Times New Roman" w:hAnsi="Times New Roman" w:cs="Times New Roman"/>
          <w:bCs/>
          <w:sz w:val="28"/>
          <w:szCs w:val="28"/>
        </w:rPr>
        <w:t>Об особенностях правового регулирования муниципальной службы в Красноярском крае»</w:t>
      </w:r>
      <w:r w:rsidR="006C1990" w:rsidRPr="00B4182B">
        <w:rPr>
          <w:rFonts w:ascii="Times New Roman" w:hAnsi="Times New Roman" w:cs="Times New Roman"/>
          <w:bCs/>
          <w:sz w:val="28"/>
          <w:szCs w:val="28"/>
        </w:rPr>
        <w:t xml:space="preserve"> (далее - </w:t>
      </w:r>
      <w:r w:rsidR="006C1990" w:rsidRPr="00B4182B">
        <w:rPr>
          <w:rFonts w:ascii="Times New Roman" w:hAnsi="Times New Roman" w:cs="Times New Roman"/>
          <w:sz w:val="28"/>
          <w:szCs w:val="28"/>
        </w:rPr>
        <w:t>Закон края «</w:t>
      </w:r>
      <w:r w:rsidR="006C1990" w:rsidRPr="00B4182B">
        <w:rPr>
          <w:rFonts w:ascii="Times New Roman" w:hAnsi="Times New Roman" w:cs="Times New Roman"/>
          <w:bCs/>
          <w:sz w:val="28"/>
          <w:szCs w:val="28"/>
        </w:rPr>
        <w:t>Об особенностях правового регулирования муниципальной службы в Красноярском крае»)</w:t>
      </w:r>
      <w:proofErr w:type="gramStart"/>
      <w:r w:rsidR="00FA61BB" w:rsidRPr="00B4182B">
        <w:rPr>
          <w:rFonts w:ascii="Times New Roman" w:hAnsi="Times New Roman" w:cs="Times New Roman"/>
          <w:bCs/>
          <w:sz w:val="28"/>
          <w:szCs w:val="28"/>
        </w:rPr>
        <w:t>.</w:t>
      </w:r>
      <w:proofErr w:type="gramEnd"/>
      <w:r w:rsidR="00FA61BB" w:rsidRPr="00B4182B">
        <w:rPr>
          <w:rFonts w:ascii="Times New Roman" w:hAnsi="Times New Roman" w:cs="Times New Roman"/>
          <w:bCs/>
          <w:sz w:val="28"/>
          <w:szCs w:val="28"/>
        </w:rPr>
        <w:t xml:space="preserve"> </w:t>
      </w:r>
      <w:r w:rsidRPr="00B4182B">
        <w:rPr>
          <w:rFonts w:ascii="Times New Roman" w:hAnsi="Times New Roman" w:cs="Times New Roman"/>
          <w:i/>
          <w:sz w:val="28"/>
          <w:szCs w:val="28"/>
        </w:rPr>
        <w:t>(</w:t>
      </w:r>
      <w:proofErr w:type="gramStart"/>
      <w:r w:rsidRPr="00B4182B">
        <w:rPr>
          <w:rFonts w:ascii="Times New Roman" w:hAnsi="Times New Roman" w:cs="Times New Roman"/>
          <w:i/>
          <w:sz w:val="28"/>
          <w:szCs w:val="28"/>
        </w:rPr>
        <w:t>в</w:t>
      </w:r>
      <w:proofErr w:type="gramEnd"/>
      <w:r w:rsidRPr="00B4182B">
        <w:rPr>
          <w:rFonts w:ascii="Times New Roman" w:hAnsi="Times New Roman" w:cs="Times New Roman"/>
          <w:i/>
          <w:sz w:val="28"/>
          <w:szCs w:val="28"/>
        </w:rPr>
        <w:t xml:space="preserve"> редакции решения от 05.12.2023 № 36-212</w:t>
      </w:r>
      <w:r w:rsidR="006C1990" w:rsidRPr="00B4182B">
        <w:rPr>
          <w:rFonts w:ascii="Times New Roman" w:hAnsi="Times New Roman" w:cs="Times New Roman"/>
          <w:i/>
          <w:sz w:val="28"/>
          <w:szCs w:val="28"/>
        </w:rPr>
        <w:t xml:space="preserve">, </w:t>
      </w:r>
      <w:r w:rsidR="00B4182B" w:rsidRPr="00B4182B">
        <w:rPr>
          <w:rFonts w:ascii="Times New Roman" w:hAnsi="Times New Roman" w:cs="Times New Roman"/>
          <w:i/>
          <w:sz w:val="28"/>
          <w:szCs w:val="28"/>
        </w:rPr>
        <w:t>от 18.06.2024 №</w:t>
      </w:r>
      <w:r w:rsidR="007E5F16">
        <w:rPr>
          <w:rFonts w:ascii="Times New Roman" w:hAnsi="Times New Roman" w:cs="Times New Roman"/>
          <w:i/>
          <w:sz w:val="28"/>
          <w:szCs w:val="28"/>
        </w:rPr>
        <w:t xml:space="preserve"> </w:t>
      </w:r>
      <w:r w:rsidR="00B4182B" w:rsidRPr="00B4182B">
        <w:rPr>
          <w:rFonts w:ascii="Times New Roman" w:hAnsi="Times New Roman" w:cs="Times New Roman"/>
          <w:i/>
          <w:sz w:val="28"/>
          <w:szCs w:val="28"/>
        </w:rPr>
        <w:t>45-255)</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 xml:space="preserve">Максимальный размер пенсии за выслугу лет муниципального служащего не может превышать максимальный размер пенсии за выслугу лет </w:t>
      </w:r>
      <w:r w:rsidRPr="00B4182B">
        <w:rPr>
          <w:rFonts w:ascii="Times New Roman" w:hAnsi="Times New Roman" w:cs="Times New Roman"/>
          <w:sz w:val="28"/>
          <w:szCs w:val="28"/>
        </w:rPr>
        <w:lastRenderedPageBreak/>
        <w:t xml:space="preserve">государственного гражданского служащего края по соответствующей должности государственной гражданской службы края, исчисляемый при аналогичных условиях назначения </w:t>
      </w:r>
      <w:proofErr w:type="gramStart"/>
      <w:r w:rsidRPr="00B4182B">
        <w:rPr>
          <w:rFonts w:ascii="Times New Roman" w:hAnsi="Times New Roman" w:cs="Times New Roman"/>
          <w:sz w:val="28"/>
          <w:szCs w:val="28"/>
        </w:rPr>
        <w:t>пенсии</w:t>
      </w:r>
      <w:proofErr w:type="gramEnd"/>
      <w:r w:rsidRPr="00B4182B">
        <w:rPr>
          <w:rFonts w:ascii="Times New Roman" w:hAnsi="Times New Roman" w:cs="Times New Roman"/>
          <w:sz w:val="28"/>
          <w:szCs w:val="28"/>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с </w:t>
      </w:r>
      <w:hyperlink r:id="rId12" w:history="1">
        <w:r w:rsidRPr="00B4182B">
          <w:rPr>
            <w:rFonts w:ascii="Times New Roman" w:hAnsi="Times New Roman" w:cs="Times New Roman"/>
            <w:sz w:val="28"/>
            <w:szCs w:val="28"/>
          </w:rPr>
          <w:t>Законом</w:t>
        </w:r>
      </w:hyperlink>
      <w:r w:rsidRPr="00B4182B">
        <w:rPr>
          <w:rFonts w:ascii="Times New Roman" w:hAnsi="Times New Roman" w:cs="Times New Roman"/>
          <w:sz w:val="28"/>
          <w:szCs w:val="28"/>
        </w:rPr>
        <w:t xml:space="preserve"> кра</w:t>
      </w:r>
      <w:r w:rsidR="00FA61BB" w:rsidRPr="00B4182B">
        <w:rPr>
          <w:rFonts w:ascii="Times New Roman" w:hAnsi="Times New Roman" w:cs="Times New Roman"/>
          <w:sz w:val="28"/>
          <w:szCs w:val="28"/>
        </w:rPr>
        <w:t>я от 4 июня 2019 года № 7-2846 «</w:t>
      </w:r>
      <w:r w:rsidRPr="00B4182B">
        <w:rPr>
          <w:rFonts w:ascii="Times New Roman" w:hAnsi="Times New Roman" w:cs="Times New Roman"/>
          <w:sz w:val="28"/>
          <w:szCs w:val="28"/>
        </w:rPr>
        <w:t>Об оплате труда лиц, замещающих государственные должности Красноярского края, и государственных гражданс</w:t>
      </w:r>
      <w:r w:rsidR="00FA61BB" w:rsidRPr="00B4182B">
        <w:rPr>
          <w:rFonts w:ascii="Times New Roman" w:hAnsi="Times New Roman" w:cs="Times New Roman"/>
          <w:sz w:val="28"/>
          <w:szCs w:val="28"/>
        </w:rPr>
        <w:t>ких служащих Красноярского края»</w:t>
      </w:r>
      <w:r w:rsidRPr="00B4182B">
        <w:rPr>
          <w:rFonts w:ascii="Times New Roman" w:hAnsi="Times New Roman" w:cs="Times New Roman"/>
          <w:sz w:val="28"/>
          <w:szCs w:val="28"/>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roofErr w:type="gramStart"/>
      <w:r w:rsidRPr="00B4182B">
        <w:rPr>
          <w:rFonts w:ascii="Times New Roman" w:hAnsi="Times New Roman" w:cs="Times New Roman"/>
          <w:sz w:val="28"/>
          <w:szCs w:val="28"/>
        </w:rPr>
        <w:t>.</w:t>
      </w:r>
      <w:proofErr w:type="gramEnd"/>
      <w:r w:rsidR="00FA61BB" w:rsidRPr="00B4182B">
        <w:rPr>
          <w:rFonts w:ascii="Times New Roman" w:hAnsi="Times New Roman" w:cs="Times New Roman"/>
          <w:sz w:val="28"/>
          <w:szCs w:val="28"/>
        </w:rPr>
        <w:t xml:space="preserve"> </w:t>
      </w:r>
      <w:r w:rsidRPr="00B4182B">
        <w:rPr>
          <w:rFonts w:ascii="Times New Roman" w:hAnsi="Times New Roman" w:cs="Times New Roman"/>
          <w:i/>
          <w:sz w:val="28"/>
          <w:szCs w:val="28"/>
        </w:rPr>
        <w:t>(</w:t>
      </w:r>
      <w:proofErr w:type="gramStart"/>
      <w:r w:rsidRPr="00B4182B">
        <w:rPr>
          <w:rFonts w:ascii="Times New Roman" w:hAnsi="Times New Roman" w:cs="Times New Roman"/>
          <w:i/>
          <w:sz w:val="28"/>
          <w:szCs w:val="28"/>
        </w:rPr>
        <w:t>в</w:t>
      </w:r>
      <w:proofErr w:type="gramEnd"/>
      <w:r w:rsidRPr="00B4182B">
        <w:rPr>
          <w:rFonts w:ascii="Times New Roman" w:hAnsi="Times New Roman" w:cs="Times New Roman"/>
          <w:i/>
          <w:sz w:val="28"/>
          <w:szCs w:val="28"/>
        </w:rPr>
        <w:t xml:space="preserve"> редакции решений от 22.10.2020 № 2-16, от 27.06.2023 №</w:t>
      </w:r>
      <w:r w:rsidR="007E5F16">
        <w:rPr>
          <w:rFonts w:ascii="Times New Roman" w:hAnsi="Times New Roman" w:cs="Times New Roman"/>
          <w:i/>
          <w:sz w:val="28"/>
          <w:szCs w:val="28"/>
        </w:rPr>
        <w:t xml:space="preserve"> </w:t>
      </w:r>
      <w:r w:rsidRPr="00B4182B">
        <w:rPr>
          <w:rFonts w:ascii="Times New Roman" w:hAnsi="Times New Roman" w:cs="Times New Roman"/>
          <w:i/>
          <w:sz w:val="28"/>
          <w:szCs w:val="28"/>
        </w:rPr>
        <w:t>32-186)</w:t>
      </w:r>
    </w:p>
    <w:p w:rsidR="00B4182B" w:rsidRPr="00B4182B" w:rsidRDefault="00474657" w:rsidP="00474657">
      <w:pPr>
        <w:autoSpaceDE w:val="0"/>
        <w:autoSpaceDN w:val="0"/>
        <w:adjustRightInd w:val="0"/>
        <w:ind w:firstLine="540"/>
        <w:jc w:val="both"/>
        <w:rPr>
          <w:i/>
          <w:sz w:val="28"/>
          <w:szCs w:val="28"/>
        </w:rPr>
      </w:pPr>
      <w:r w:rsidRPr="00B4182B">
        <w:rPr>
          <w:sz w:val="28"/>
          <w:szCs w:val="28"/>
        </w:rPr>
        <w:t xml:space="preserve">2.2. Пенсия за выслугу лет устанавливается в размере 45% среднемесячного заработка муниципального служащего за вычетом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13" w:history="1">
        <w:r w:rsidRPr="00B4182B">
          <w:rPr>
            <w:sz w:val="28"/>
            <w:szCs w:val="28"/>
          </w:rPr>
          <w:t>Ф</w:t>
        </w:r>
        <w:r w:rsidR="006C1990" w:rsidRPr="00B4182B">
          <w:rPr>
            <w:sz w:val="28"/>
            <w:szCs w:val="28"/>
          </w:rPr>
          <w:t>едеральным</w:t>
        </w:r>
      </w:hyperlink>
      <w:r w:rsidR="006C1990" w:rsidRPr="00B4182B">
        <w:rPr>
          <w:sz w:val="28"/>
          <w:szCs w:val="28"/>
        </w:rPr>
        <w:t xml:space="preserve"> законом «О страховых пенсиях»</w:t>
      </w:r>
      <w:proofErr w:type="gramStart"/>
      <w:r w:rsidRPr="00B4182B">
        <w:rPr>
          <w:sz w:val="28"/>
          <w:szCs w:val="28"/>
        </w:rPr>
        <w:t>.</w:t>
      </w:r>
      <w:r w:rsidRPr="00B4182B">
        <w:rPr>
          <w:i/>
          <w:sz w:val="28"/>
          <w:szCs w:val="28"/>
        </w:rPr>
        <w:t>(</w:t>
      </w:r>
      <w:proofErr w:type="gramEnd"/>
      <w:r w:rsidRPr="00B4182B">
        <w:rPr>
          <w:i/>
          <w:sz w:val="28"/>
          <w:szCs w:val="28"/>
        </w:rPr>
        <w:t>в редакции решения от 22.10.2020 № 2-16, от 05.12.2023 № 36-212</w:t>
      </w:r>
      <w:r w:rsidR="006C1990" w:rsidRPr="00B4182B">
        <w:rPr>
          <w:i/>
          <w:sz w:val="28"/>
          <w:szCs w:val="28"/>
        </w:rPr>
        <w:t xml:space="preserve">, </w:t>
      </w:r>
      <w:r w:rsidR="00B4182B" w:rsidRPr="00B4182B">
        <w:rPr>
          <w:i/>
          <w:sz w:val="28"/>
          <w:szCs w:val="28"/>
        </w:rPr>
        <w:t>от 18.06.2024 №</w:t>
      </w:r>
      <w:r w:rsidR="007E5F16">
        <w:rPr>
          <w:i/>
          <w:sz w:val="28"/>
          <w:szCs w:val="28"/>
        </w:rPr>
        <w:t xml:space="preserve"> </w:t>
      </w:r>
      <w:r w:rsidR="00B4182B" w:rsidRPr="00B4182B">
        <w:rPr>
          <w:i/>
          <w:sz w:val="28"/>
          <w:szCs w:val="28"/>
        </w:rPr>
        <w:t>45-255)</w:t>
      </w:r>
    </w:p>
    <w:p w:rsidR="00474657" w:rsidRPr="00B4182B" w:rsidRDefault="00474657" w:rsidP="00474657">
      <w:pPr>
        <w:autoSpaceDE w:val="0"/>
        <w:autoSpaceDN w:val="0"/>
        <w:adjustRightInd w:val="0"/>
        <w:ind w:firstLine="540"/>
        <w:jc w:val="both"/>
        <w:rPr>
          <w:b/>
          <w:bCs/>
          <w:i/>
          <w:iCs/>
          <w:sz w:val="28"/>
          <w:szCs w:val="28"/>
        </w:rPr>
      </w:pPr>
      <w:r w:rsidRPr="00B4182B">
        <w:rPr>
          <w:sz w:val="28"/>
          <w:szCs w:val="28"/>
        </w:rPr>
        <w:t xml:space="preserve">В указанную сумму страховой пенсии и пенсии за выслугу лет не входят пенсии, назначенные лицам, имеющим право на одновременное получение двух пенсий по основаниям, предусмотренным пунктом 3 </w:t>
      </w:r>
      <w:r w:rsidR="00FA61BB" w:rsidRPr="00B4182B">
        <w:rPr>
          <w:sz w:val="28"/>
          <w:szCs w:val="28"/>
        </w:rPr>
        <w:t xml:space="preserve">статьи 3 Федерального закона </w:t>
      </w:r>
      <w:r w:rsidR="006C1990" w:rsidRPr="00B4182B">
        <w:rPr>
          <w:sz w:val="28"/>
          <w:szCs w:val="28"/>
        </w:rPr>
        <w:t xml:space="preserve">от 15 декабря 2001 № 166-ФЗ </w:t>
      </w:r>
      <w:r w:rsidR="00FA61BB" w:rsidRPr="00B4182B">
        <w:rPr>
          <w:sz w:val="28"/>
          <w:szCs w:val="28"/>
        </w:rPr>
        <w:t>«</w:t>
      </w:r>
      <w:r w:rsidRPr="00B4182B">
        <w:rPr>
          <w:sz w:val="28"/>
          <w:szCs w:val="28"/>
        </w:rPr>
        <w:t>О государственном пенсионном обе</w:t>
      </w:r>
      <w:r w:rsidR="00FA61BB" w:rsidRPr="00B4182B">
        <w:rPr>
          <w:sz w:val="28"/>
          <w:szCs w:val="28"/>
        </w:rPr>
        <w:t>спечении в Российской Федерации»</w:t>
      </w:r>
      <w:proofErr w:type="gramStart"/>
      <w:r w:rsidRPr="00B4182B">
        <w:rPr>
          <w:sz w:val="28"/>
          <w:szCs w:val="28"/>
        </w:rPr>
        <w:t>.</w:t>
      </w:r>
      <w:proofErr w:type="gramEnd"/>
      <w:r w:rsidR="00FA61BB" w:rsidRPr="00B4182B">
        <w:rPr>
          <w:sz w:val="28"/>
          <w:szCs w:val="28"/>
        </w:rPr>
        <w:t xml:space="preserve"> </w:t>
      </w:r>
      <w:r w:rsidRPr="00B4182B">
        <w:rPr>
          <w:i/>
          <w:sz w:val="28"/>
          <w:szCs w:val="28"/>
        </w:rPr>
        <w:t>(</w:t>
      </w:r>
      <w:proofErr w:type="gramStart"/>
      <w:r w:rsidRPr="00B4182B">
        <w:rPr>
          <w:i/>
          <w:sz w:val="28"/>
          <w:szCs w:val="28"/>
        </w:rPr>
        <w:t>в</w:t>
      </w:r>
      <w:proofErr w:type="gramEnd"/>
      <w:r w:rsidRPr="00B4182B">
        <w:rPr>
          <w:i/>
          <w:sz w:val="28"/>
          <w:szCs w:val="28"/>
        </w:rPr>
        <w:t xml:space="preserve"> редакции решения от 22.10.2020 № 2-16</w:t>
      </w:r>
      <w:r w:rsidR="006C1990" w:rsidRPr="00B4182B">
        <w:rPr>
          <w:i/>
          <w:sz w:val="28"/>
          <w:szCs w:val="28"/>
        </w:rPr>
        <w:t xml:space="preserve">, </w:t>
      </w:r>
      <w:r w:rsidR="00B4182B" w:rsidRPr="00B4182B">
        <w:rPr>
          <w:i/>
          <w:sz w:val="28"/>
          <w:szCs w:val="28"/>
        </w:rPr>
        <w:t>от 18.06.2024 №</w:t>
      </w:r>
      <w:r w:rsidR="007E5F16">
        <w:rPr>
          <w:i/>
          <w:sz w:val="28"/>
          <w:szCs w:val="28"/>
        </w:rPr>
        <w:t xml:space="preserve"> </w:t>
      </w:r>
      <w:r w:rsidR="00B4182B" w:rsidRPr="00B4182B">
        <w:rPr>
          <w:i/>
          <w:sz w:val="28"/>
          <w:szCs w:val="28"/>
        </w:rPr>
        <w:t>45-255)</w:t>
      </w:r>
    </w:p>
    <w:p w:rsidR="00474657" w:rsidRPr="00B4182B" w:rsidRDefault="00474657" w:rsidP="00474657">
      <w:pPr>
        <w:ind w:firstLine="709"/>
        <w:jc w:val="both"/>
        <w:rPr>
          <w:sz w:val="28"/>
          <w:szCs w:val="28"/>
        </w:rPr>
      </w:pPr>
      <w:r w:rsidRPr="00B4182B">
        <w:rPr>
          <w:sz w:val="28"/>
          <w:szCs w:val="28"/>
        </w:rPr>
        <w:t xml:space="preserve">2.3. </w:t>
      </w:r>
      <w:r w:rsidRPr="00B4182B">
        <w:rPr>
          <w:rFonts w:eastAsia="Calibri"/>
          <w:sz w:val="28"/>
          <w:szCs w:val="28"/>
        </w:rPr>
        <w:t xml:space="preserve">За </w:t>
      </w:r>
      <w:proofErr w:type="gramStart"/>
      <w:r w:rsidRPr="00B4182B">
        <w:rPr>
          <w:rFonts w:eastAsia="Calibri"/>
          <w:sz w:val="28"/>
          <w:szCs w:val="28"/>
        </w:rPr>
        <w:t>каждый полный год</w:t>
      </w:r>
      <w:proofErr w:type="gramEnd"/>
      <w:r w:rsidRPr="00B4182B">
        <w:rPr>
          <w:rFonts w:eastAsia="Calibri"/>
          <w:sz w:val="28"/>
          <w:szCs w:val="28"/>
        </w:rPr>
        <w:t xml:space="preserve"> стажа муниципальной службы сверх </w:t>
      </w:r>
      <w:r w:rsidRPr="00B4182B">
        <w:rPr>
          <w:sz w:val="28"/>
          <w:szCs w:val="28"/>
        </w:rPr>
        <w:t xml:space="preserve">указанного в приложении к настоящему Положению, </w:t>
      </w:r>
      <w:r w:rsidRPr="00B4182B">
        <w:rPr>
          <w:rFonts w:eastAsia="Calibri"/>
          <w:sz w:val="28"/>
          <w:szCs w:val="28"/>
        </w:rPr>
        <w:t xml:space="preserve">пенсия за выслугу лет увеличивается на 3% среднемесячного заработка. </w:t>
      </w:r>
    </w:p>
    <w:p w:rsidR="00474657" w:rsidRPr="00B4182B" w:rsidRDefault="00474657" w:rsidP="00474657">
      <w:pPr>
        <w:ind w:firstLine="709"/>
        <w:jc w:val="both"/>
        <w:rPr>
          <w:sz w:val="28"/>
          <w:szCs w:val="28"/>
        </w:rPr>
      </w:pPr>
      <w:r w:rsidRPr="00B4182B">
        <w:rPr>
          <w:rFonts w:eastAsia="Calibri"/>
          <w:sz w:val="28"/>
          <w:szCs w:val="28"/>
        </w:rPr>
        <w:t xml:space="preserve">При этом общая сумма пенсии за выслугу лет и страховой пенсии по старости или страховой пенсии по </w:t>
      </w:r>
      <w:proofErr w:type="gramStart"/>
      <w:r w:rsidRPr="00B4182B">
        <w:rPr>
          <w:rFonts w:eastAsia="Calibri"/>
          <w:sz w:val="28"/>
          <w:szCs w:val="28"/>
        </w:rPr>
        <w:t>инвалидности, фиксированной выплаты к страховой пенсии и повышений фиксированной выплаты к страховой пенсии не может</w:t>
      </w:r>
      <w:proofErr w:type="gramEnd"/>
      <w:r w:rsidRPr="00B4182B">
        <w:rPr>
          <w:rFonts w:eastAsia="Calibri"/>
          <w:sz w:val="28"/>
          <w:szCs w:val="28"/>
        </w:rPr>
        <w:t xml:space="preserve"> превышать 75% среднемесячного заработка</w:t>
      </w:r>
      <w:r w:rsidRPr="00B4182B">
        <w:rPr>
          <w:sz w:val="28"/>
          <w:szCs w:val="28"/>
        </w:rPr>
        <w:t xml:space="preserve"> муниципального служащего</w:t>
      </w:r>
      <w:r w:rsidRPr="00B4182B">
        <w:rPr>
          <w:rFonts w:eastAsia="Calibri"/>
          <w:sz w:val="28"/>
          <w:szCs w:val="28"/>
        </w:rPr>
        <w:t xml:space="preserve">. </w:t>
      </w:r>
    </w:p>
    <w:p w:rsidR="00474657" w:rsidRPr="00B4182B" w:rsidRDefault="00474657" w:rsidP="00474657">
      <w:pPr>
        <w:ind w:firstLine="709"/>
        <w:jc w:val="both"/>
        <w:rPr>
          <w:rFonts w:eastAsia="Calibri"/>
          <w:sz w:val="28"/>
          <w:szCs w:val="28"/>
        </w:rPr>
      </w:pPr>
      <w:r w:rsidRPr="00B4182B">
        <w:rPr>
          <w:rFonts w:eastAsia="Calibri"/>
          <w:sz w:val="28"/>
          <w:szCs w:val="28"/>
        </w:rPr>
        <w:t>Размер пенсии за выслугу лет не может быть ниже 1000 рублей.</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i/>
          <w:sz w:val="28"/>
          <w:szCs w:val="28"/>
        </w:rPr>
        <w:t>(пункт в редакции решения от 05.12.2023 № 36-212)</w:t>
      </w:r>
    </w:p>
    <w:p w:rsidR="00474657" w:rsidRPr="00B4182B" w:rsidRDefault="00474657" w:rsidP="00474657">
      <w:pPr>
        <w:ind w:firstLine="709"/>
        <w:jc w:val="both"/>
        <w:rPr>
          <w:sz w:val="28"/>
          <w:szCs w:val="28"/>
        </w:rPr>
      </w:pPr>
      <w:r w:rsidRPr="00B4182B">
        <w:rPr>
          <w:sz w:val="28"/>
          <w:szCs w:val="28"/>
        </w:rPr>
        <w:t xml:space="preserve">2.4. </w:t>
      </w:r>
      <w:proofErr w:type="gramStart"/>
      <w:r w:rsidRPr="00B4182B">
        <w:rPr>
          <w:sz w:val="28"/>
          <w:szCs w:val="28"/>
        </w:rPr>
        <w:t xml:space="preserve">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 </w:t>
      </w:r>
      <w:r w:rsidR="006C1990" w:rsidRPr="00B4182B">
        <w:rPr>
          <w:sz w:val="28"/>
          <w:szCs w:val="28"/>
        </w:rPr>
        <w:t>1532 «</w:t>
      </w:r>
      <w:r w:rsidRPr="00B4182B">
        <w:rPr>
          <w:sz w:val="28"/>
          <w:szCs w:val="28"/>
        </w:rPr>
        <w:t>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w:t>
      </w:r>
      <w:proofErr w:type="gramEnd"/>
      <w:r w:rsidRPr="00B4182B">
        <w:rPr>
          <w:sz w:val="28"/>
          <w:szCs w:val="28"/>
        </w:rPr>
        <w:t xml:space="preserve"> отпуска за выслугу лет и размера поощрений за безупречную и эффективную государственную гражданс</w:t>
      </w:r>
      <w:r w:rsidR="006C1990" w:rsidRPr="00B4182B">
        <w:rPr>
          <w:sz w:val="28"/>
          <w:szCs w:val="28"/>
        </w:rPr>
        <w:t>кую службу Российской Федерации»</w:t>
      </w:r>
      <w:r w:rsidRPr="00B4182B">
        <w:rPr>
          <w:sz w:val="28"/>
          <w:szCs w:val="28"/>
        </w:rPr>
        <w:t xml:space="preserve">. </w:t>
      </w:r>
    </w:p>
    <w:p w:rsidR="00474657" w:rsidRPr="00B4182B" w:rsidRDefault="00474657" w:rsidP="00474657">
      <w:pPr>
        <w:autoSpaceDE w:val="0"/>
        <w:autoSpaceDN w:val="0"/>
        <w:adjustRightInd w:val="0"/>
        <w:ind w:firstLine="540"/>
        <w:jc w:val="both"/>
        <w:rPr>
          <w:b/>
          <w:bCs/>
          <w:i/>
          <w:iCs/>
          <w:sz w:val="28"/>
          <w:szCs w:val="28"/>
        </w:rPr>
      </w:pPr>
      <w:r w:rsidRPr="00B4182B">
        <w:rPr>
          <w:sz w:val="28"/>
          <w:szCs w:val="28"/>
        </w:rPr>
        <w:lastRenderedPageBreak/>
        <w:t>Периоды работы (службы), включаемые в стаж муниципальной службы, суммируются в календарном порядке</w:t>
      </w:r>
      <w:proofErr w:type="gramStart"/>
      <w:r w:rsidRPr="00B4182B">
        <w:rPr>
          <w:sz w:val="28"/>
          <w:szCs w:val="28"/>
        </w:rPr>
        <w:t>.</w:t>
      </w:r>
      <w:r w:rsidRPr="00B4182B">
        <w:rPr>
          <w:i/>
          <w:sz w:val="28"/>
          <w:szCs w:val="28"/>
        </w:rPr>
        <w:t>(</w:t>
      </w:r>
      <w:proofErr w:type="gramEnd"/>
      <w:r w:rsidRPr="00B4182B">
        <w:rPr>
          <w:i/>
          <w:sz w:val="28"/>
          <w:szCs w:val="28"/>
        </w:rPr>
        <w:t>в редакции решения от 22.10.2020 № 2-16).</w:t>
      </w:r>
    </w:p>
    <w:p w:rsidR="006C1990" w:rsidRPr="00B4182B" w:rsidRDefault="00474657" w:rsidP="006C1990">
      <w:pPr>
        <w:autoSpaceDE w:val="0"/>
        <w:autoSpaceDN w:val="0"/>
        <w:adjustRightInd w:val="0"/>
        <w:ind w:firstLine="540"/>
        <w:jc w:val="both"/>
        <w:rPr>
          <w:b/>
          <w:bCs/>
          <w:i/>
          <w:iCs/>
          <w:sz w:val="28"/>
          <w:szCs w:val="28"/>
        </w:rPr>
      </w:pPr>
      <w:r w:rsidRPr="00B4182B">
        <w:rPr>
          <w:sz w:val="28"/>
          <w:szCs w:val="28"/>
        </w:rPr>
        <w:t xml:space="preserve">2.5. </w:t>
      </w:r>
      <w:proofErr w:type="gramStart"/>
      <w:r w:rsidRPr="00B4182B">
        <w:rPr>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4" w:history="1">
        <w:r w:rsidRPr="00B4182B">
          <w:rPr>
            <w:sz w:val="28"/>
            <w:szCs w:val="28"/>
          </w:rPr>
          <w:t>частью 1 статьи 8</w:t>
        </w:r>
      </w:hyperlink>
      <w:r w:rsidRPr="00B4182B">
        <w:rPr>
          <w:sz w:val="28"/>
          <w:szCs w:val="28"/>
        </w:rPr>
        <w:t xml:space="preserve"> и </w:t>
      </w:r>
      <w:hyperlink r:id="rId15" w:history="1">
        <w:r w:rsidRPr="00B4182B">
          <w:rPr>
            <w:sz w:val="28"/>
            <w:szCs w:val="28"/>
          </w:rPr>
          <w:t>статьями 30</w:t>
        </w:r>
      </w:hyperlink>
      <w:r w:rsidRPr="00B4182B">
        <w:rPr>
          <w:sz w:val="28"/>
          <w:szCs w:val="28"/>
        </w:rPr>
        <w:t xml:space="preserve"> - </w:t>
      </w:r>
      <w:hyperlink r:id="rId16" w:history="1">
        <w:r w:rsidRPr="00B4182B">
          <w:rPr>
            <w:sz w:val="28"/>
            <w:szCs w:val="28"/>
          </w:rPr>
          <w:t>33</w:t>
        </w:r>
      </w:hyperlink>
      <w:r w:rsidRPr="00B4182B">
        <w:rPr>
          <w:sz w:val="28"/>
          <w:szCs w:val="28"/>
        </w:rPr>
        <w:t xml:space="preserve"> Федерального закона </w:t>
      </w:r>
      <w:r w:rsidR="00FA61BB" w:rsidRPr="00B4182B">
        <w:rPr>
          <w:sz w:val="28"/>
          <w:szCs w:val="28"/>
        </w:rPr>
        <w:t>«О страховых пенсиях</w:t>
      </w:r>
      <w:proofErr w:type="gramEnd"/>
      <w:r w:rsidR="00FA61BB" w:rsidRPr="00B4182B">
        <w:rPr>
          <w:sz w:val="28"/>
          <w:szCs w:val="28"/>
        </w:rPr>
        <w:t>»</w:t>
      </w:r>
      <w:r w:rsidRPr="00B4182B">
        <w:rPr>
          <w:sz w:val="28"/>
          <w:szCs w:val="28"/>
        </w:rPr>
        <w:t xml:space="preserve"> (дававшего право на трудовую пенсию в соответствии с Федеральным </w:t>
      </w:r>
      <w:hyperlink r:id="rId17" w:history="1">
        <w:r w:rsidRPr="00B4182B">
          <w:rPr>
            <w:sz w:val="28"/>
            <w:szCs w:val="28"/>
          </w:rPr>
          <w:t>законом</w:t>
        </w:r>
      </w:hyperlink>
      <w:r w:rsidRPr="00B4182B">
        <w:rPr>
          <w:sz w:val="28"/>
          <w:szCs w:val="28"/>
        </w:rPr>
        <w:t xml:space="preserve"> от</w:t>
      </w:r>
      <w:r w:rsidR="00FA61BB" w:rsidRPr="00B4182B">
        <w:rPr>
          <w:sz w:val="28"/>
          <w:szCs w:val="28"/>
        </w:rPr>
        <w:t xml:space="preserve"> 17 декабря 2001 года № 173-ФЗ «</w:t>
      </w:r>
      <w:r w:rsidRPr="00B4182B">
        <w:rPr>
          <w:sz w:val="28"/>
          <w:szCs w:val="28"/>
        </w:rPr>
        <w:t>О трудовых</w:t>
      </w:r>
      <w:r w:rsidR="00FA61BB" w:rsidRPr="00B4182B">
        <w:rPr>
          <w:sz w:val="28"/>
          <w:szCs w:val="28"/>
        </w:rPr>
        <w:t xml:space="preserve"> пенсиях в Российской Федерации»</w:t>
      </w:r>
      <w:r w:rsidR="006C1990" w:rsidRPr="00B4182B">
        <w:rPr>
          <w:sz w:val="28"/>
          <w:szCs w:val="28"/>
        </w:rPr>
        <w:t xml:space="preserve"> (далее </w:t>
      </w:r>
      <w:proofErr w:type="gramStart"/>
      <w:r w:rsidR="006C1990" w:rsidRPr="00B4182B">
        <w:rPr>
          <w:sz w:val="28"/>
          <w:szCs w:val="28"/>
        </w:rPr>
        <w:t>–Ф</w:t>
      </w:r>
      <w:proofErr w:type="gramEnd"/>
      <w:r w:rsidR="006C1990" w:rsidRPr="00B4182B">
        <w:rPr>
          <w:sz w:val="28"/>
          <w:szCs w:val="28"/>
        </w:rPr>
        <w:t>едеральный закон «О трудовых пенсиях в Российской Федерации»</w:t>
      </w:r>
      <w:r w:rsidRPr="00B4182B">
        <w:rPr>
          <w:sz w:val="28"/>
          <w:szCs w:val="28"/>
        </w:rPr>
        <w:t xml:space="preserve">). </w:t>
      </w:r>
      <w:r w:rsidR="006C1990" w:rsidRPr="00B4182B">
        <w:rPr>
          <w:i/>
          <w:sz w:val="28"/>
          <w:szCs w:val="28"/>
        </w:rPr>
        <w:t xml:space="preserve">(в редакции решения </w:t>
      </w:r>
      <w:r w:rsidR="00B4182B" w:rsidRPr="00B4182B">
        <w:rPr>
          <w:i/>
          <w:sz w:val="28"/>
          <w:szCs w:val="28"/>
        </w:rPr>
        <w:t>от 18.06.2024 №</w:t>
      </w:r>
      <w:r w:rsidR="007E5F16">
        <w:rPr>
          <w:i/>
          <w:sz w:val="28"/>
          <w:szCs w:val="28"/>
        </w:rPr>
        <w:t xml:space="preserve"> </w:t>
      </w:r>
      <w:r w:rsidR="00B4182B" w:rsidRPr="00B4182B">
        <w:rPr>
          <w:i/>
          <w:sz w:val="28"/>
          <w:szCs w:val="28"/>
        </w:rPr>
        <w:t>45-255)</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 xml:space="preserve">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месячное денежное содержание для исчисления размера пенсии за выслугу лет. При этом исключенный неполный месяц должен заменяться другим непосредственно предшествующим </w:t>
      </w:r>
      <w:proofErr w:type="gramStart"/>
      <w:r w:rsidRPr="00B4182B">
        <w:rPr>
          <w:rFonts w:ascii="Times New Roman" w:hAnsi="Times New Roman" w:cs="Times New Roman"/>
          <w:sz w:val="28"/>
          <w:szCs w:val="28"/>
        </w:rPr>
        <w:t>ему полным месяцем</w:t>
      </w:r>
      <w:proofErr w:type="gramEnd"/>
      <w:r w:rsidRPr="00B4182B">
        <w:rPr>
          <w:rFonts w:ascii="Times New Roman" w:hAnsi="Times New Roman" w:cs="Times New Roman"/>
          <w:sz w:val="28"/>
          <w:szCs w:val="28"/>
        </w:rPr>
        <w:t xml:space="preserve"> службы.</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 xml:space="preserve">В случае если замена исключенного неполного месяца непосредственно предшествующим </w:t>
      </w:r>
      <w:proofErr w:type="gramStart"/>
      <w:r w:rsidRPr="00B4182B">
        <w:rPr>
          <w:rFonts w:ascii="Times New Roman" w:hAnsi="Times New Roman" w:cs="Times New Roman"/>
          <w:sz w:val="28"/>
          <w:szCs w:val="28"/>
        </w:rPr>
        <w:t>ему полным месяцем</w:t>
      </w:r>
      <w:proofErr w:type="gramEnd"/>
      <w:r w:rsidRPr="00B4182B">
        <w:rPr>
          <w:rFonts w:ascii="Times New Roman" w:hAnsi="Times New Roman" w:cs="Times New Roman"/>
          <w:sz w:val="28"/>
          <w:szCs w:val="28"/>
        </w:rPr>
        <w:t xml:space="preserve"> невозможна, месячное денежное содержание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474657" w:rsidRPr="00B4182B" w:rsidRDefault="00474657" w:rsidP="00474657">
      <w:pPr>
        <w:pStyle w:val="ConsPlusNormal"/>
        <w:widowControl/>
        <w:ind w:firstLine="709"/>
        <w:jc w:val="both"/>
        <w:rPr>
          <w:rFonts w:ascii="Times New Roman" w:hAnsi="Times New Roman" w:cs="Times New Roman"/>
          <w:sz w:val="28"/>
          <w:szCs w:val="28"/>
        </w:rPr>
      </w:pPr>
      <w:proofErr w:type="gramStart"/>
      <w:r w:rsidRPr="00B4182B">
        <w:rPr>
          <w:rFonts w:ascii="Times New Roman" w:hAnsi="Times New Roman" w:cs="Times New Roman"/>
          <w:sz w:val="28"/>
          <w:szCs w:val="28"/>
        </w:rPr>
        <w:t>Под полным месяцем</w:t>
      </w:r>
      <w:proofErr w:type="gramEnd"/>
      <w:r w:rsidRPr="00B4182B">
        <w:rPr>
          <w:rFonts w:ascii="Times New Roman" w:hAnsi="Times New Roman" w:cs="Times New Roman"/>
          <w:sz w:val="28"/>
          <w:szCs w:val="28"/>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Если в расчетный период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474657" w:rsidRPr="00B4182B" w:rsidRDefault="00474657" w:rsidP="00474657">
      <w:pPr>
        <w:autoSpaceDE w:val="0"/>
        <w:autoSpaceDN w:val="0"/>
        <w:adjustRightInd w:val="0"/>
        <w:ind w:firstLine="540"/>
        <w:jc w:val="both"/>
        <w:rPr>
          <w:b/>
          <w:bCs/>
          <w:i/>
          <w:iCs/>
          <w:sz w:val="28"/>
          <w:szCs w:val="28"/>
        </w:rPr>
      </w:pPr>
      <w:r w:rsidRPr="00B4182B">
        <w:rPr>
          <w:sz w:val="28"/>
          <w:szCs w:val="28"/>
        </w:rPr>
        <w:t xml:space="preserve">2.6. </w:t>
      </w:r>
      <w:proofErr w:type="gramStart"/>
      <w:r w:rsidRPr="00B4182B">
        <w:rPr>
          <w:sz w:val="28"/>
          <w:szCs w:val="28"/>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w:t>
      </w:r>
      <w:proofErr w:type="gramEnd"/>
      <w:r w:rsidRPr="00B4182B">
        <w:rPr>
          <w:sz w:val="28"/>
          <w:szCs w:val="28"/>
        </w:rPr>
        <w:t xml:space="preserve">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8" w:history="1">
        <w:r w:rsidRPr="00B4182B">
          <w:rPr>
            <w:sz w:val="28"/>
            <w:szCs w:val="28"/>
          </w:rPr>
          <w:t>законом</w:t>
        </w:r>
      </w:hyperlink>
      <w:r w:rsidRPr="00B4182B">
        <w:rPr>
          <w:sz w:val="28"/>
          <w:szCs w:val="28"/>
        </w:rPr>
        <w:t xml:space="preserve"> </w:t>
      </w:r>
      <w:r w:rsidR="00FA61BB" w:rsidRPr="00B4182B">
        <w:rPr>
          <w:sz w:val="28"/>
          <w:szCs w:val="28"/>
        </w:rPr>
        <w:t>«О страховых пенсиях»</w:t>
      </w:r>
      <w:r w:rsidRPr="00B4182B">
        <w:rPr>
          <w:sz w:val="28"/>
          <w:szCs w:val="28"/>
        </w:rPr>
        <w:t xml:space="preserve">, за исключением случаев, предусмотренных абзацем третьим </w:t>
      </w:r>
      <w:r w:rsidRPr="00B4182B">
        <w:rPr>
          <w:sz w:val="28"/>
          <w:szCs w:val="28"/>
        </w:rPr>
        <w:lastRenderedPageBreak/>
        <w:t>настоящего пункта</w:t>
      </w:r>
      <w:proofErr w:type="gramStart"/>
      <w:r w:rsidRPr="00B4182B">
        <w:rPr>
          <w:sz w:val="28"/>
          <w:szCs w:val="28"/>
        </w:rPr>
        <w:t>.</w:t>
      </w:r>
      <w:r w:rsidRPr="00B4182B">
        <w:rPr>
          <w:i/>
          <w:sz w:val="28"/>
          <w:szCs w:val="28"/>
        </w:rPr>
        <w:t>(</w:t>
      </w:r>
      <w:proofErr w:type="gramEnd"/>
      <w:r w:rsidRPr="00B4182B">
        <w:rPr>
          <w:i/>
          <w:sz w:val="28"/>
          <w:szCs w:val="28"/>
        </w:rPr>
        <w:t>в редакции решения от 27.06.2023 № 32-186</w:t>
      </w:r>
      <w:r w:rsidR="006C1990" w:rsidRPr="00B4182B">
        <w:rPr>
          <w:i/>
          <w:sz w:val="28"/>
          <w:szCs w:val="28"/>
        </w:rPr>
        <w:t xml:space="preserve">, </w:t>
      </w:r>
      <w:r w:rsidR="00B4182B" w:rsidRPr="00B4182B">
        <w:rPr>
          <w:i/>
          <w:sz w:val="28"/>
          <w:szCs w:val="28"/>
        </w:rPr>
        <w:t>от 18.06.2024 №</w:t>
      </w:r>
      <w:r w:rsidR="007E5F16">
        <w:rPr>
          <w:i/>
          <w:sz w:val="28"/>
          <w:szCs w:val="28"/>
        </w:rPr>
        <w:t xml:space="preserve"> </w:t>
      </w:r>
      <w:r w:rsidR="00B4182B" w:rsidRPr="00B4182B">
        <w:rPr>
          <w:i/>
          <w:sz w:val="28"/>
          <w:szCs w:val="28"/>
        </w:rPr>
        <w:t>45-255)</w:t>
      </w:r>
    </w:p>
    <w:p w:rsidR="00474657" w:rsidRPr="00B4182B" w:rsidRDefault="00474657" w:rsidP="00474657">
      <w:pPr>
        <w:autoSpaceDE w:val="0"/>
        <w:autoSpaceDN w:val="0"/>
        <w:adjustRightInd w:val="0"/>
        <w:ind w:firstLine="540"/>
        <w:jc w:val="both"/>
        <w:rPr>
          <w:b/>
          <w:bCs/>
          <w:i/>
          <w:iCs/>
          <w:sz w:val="28"/>
          <w:szCs w:val="28"/>
        </w:rPr>
      </w:pPr>
      <w:r w:rsidRPr="00B4182B">
        <w:rPr>
          <w:sz w:val="28"/>
          <w:szCs w:val="28"/>
        </w:rPr>
        <w:t>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w:t>
      </w:r>
      <w:r w:rsidR="001279A5" w:rsidRPr="00B4182B">
        <w:rPr>
          <w:sz w:val="28"/>
          <w:szCs w:val="28"/>
        </w:rPr>
        <w:t xml:space="preserve"> </w:t>
      </w:r>
      <w:r w:rsidRPr="00B4182B">
        <w:rPr>
          <w:sz w:val="28"/>
          <w:szCs w:val="28"/>
        </w:rPr>
        <w:t>должностного оклада</w:t>
      </w:r>
      <w:proofErr w:type="gramStart"/>
      <w:r w:rsidRPr="00B4182B">
        <w:rPr>
          <w:sz w:val="28"/>
          <w:szCs w:val="28"/>
        </w:rPr>
        <w:t>.</w:t>
      </w:r>
      <w:proofErr w:type="gramEnd"/>
      <w:r w:rsidRPr="00B4182B">
        <w:rPr>
          <w:i/>
          <w:sz w:val="28"/>
          <w:szCs w:val="28"/>
        </w:rPr>
        <w:t xml:space="preserve"> (</w:t>
      </w:r>
      <w:proofErr w:type="gramStart"/>
      <w:r w:rsidRPr="00B4182B">
        <w:rPr>
          <w:i/>
          <w:sz w:val="28"/>
          <w:szCs w:val="28"/>
        </w:rPr>
        <w:t>в</w:t>
      </w:r>
      <w:proofErr w:type="gramEnd"/>
      <w:r w:rsidRPr="00B4182B">
        <w:rPr>
          <w:i/>
          <w:sz w:val="28"/>
          <w:szCs w:val="28"/>
        </w:rPr>
        <w:t xml:space="preserve"> редакции решения от 27.06.2023 № 32-186, от 05.12.2023 № 36-212)</w:t>
      </w:r>
    </w:p>
    <w:p w:rsidR="00474657" w:rsidRPr="00B4182B" w:rsidRDefault="00474657" w:rsidP="00474657">
      <w:pPr>
        <w:pStyle w:val="ConsPlusNormal"/>
        <w:widowControl/>
        <w:ind w:firstLine="709"/>
        <w:jc w:val="both"/>
        <w:rPr>
          <w:rFonts w:ascii="Times New Roman" w:hAnsi="Times New Roman" w:cs="Times New Roman"/>
          <w:i/>
          <w:sz w:val="28"/>
          <w:szCs w:val="28"/>
        </w:rPr>
      </w:pPr>
      <w:r w:rsidRPr="00B4182B">
        <w:rPr>
          <w:rFonts w:ascii="Times New Roman" w:hAnsi="Times New Roman" w:cs="Times New Roman"/>
          <w:sz w:val="28"/>
          <w:szCs w:val="28"/>
        </w:rPr>
        <w:t>В том случае, если муниципальный служащий в расчетный период замещал различные должности муниципальной службы, ограничение размера месячного денежного содержания производится исходя из месячного оклада для назначения пенсии по замещавшейся должности на момент прекращения муниципальной службы либо достижения возраста, дающего право на страховую пенсию</w:t>
      </w:r>
      <w:proofErr w:type="gramStart"/>
      <w:r w:rsidRPr="00B4182B">
        <w:rPr>
          <w:rFonts w:ascii="Times New Roman" w:hAnsi="Times New Roman" w:cs="Times New Roman"/>
          <w:sz w:val="28"/>
          <w:szCs w:val="28"/>
        </w:rPr>
        <w:t>.</w:t>
      </w:r>
      <w:r w:rsidRPr="00B4182B">
        <w:rPr>
          <w:rFonts w:ascii="Times New Roman" w:hAnsi="Times New Roman" w:cs="Times New Roman"/>
          <w:i/>
          <w:sz w:val="28"/>
          <w:szCs w:val="28"/>
        </w:rPr>
        <w:t>(</w:t>
      </w:r>
      <w:proofErr w:type="gramEnd"/>
      <w:r w:rsidRPr="00B4182B">
        <w:rPr>
          <w:rFonts w:ascii="Times New Roman" w:hAnsi="Times New Roman" w:cs="Times New Roman"/>
          <w:i/>
          <w:sz w:val="28"/>
          <w:szCs w:val="28"/>
        </w:rPr>
        <w:t>в редакции решения от 27.06.2023 № 32-186)</w:t>
      </w:r>
    </w:p>
    <w:p w:rsidR="00474657" w:rsidRPr="00B4182B" w:rsidRDefault="00474657" w:rsidP="00474657">
      <w:pPr>
        <w:pStyle w:val="ConsPlusNormal"/>
        <w:widowControl/>
        <w:ind w:firstLine="709"/>
        <w:jc w:val="both"/>
        <w:rPr>
          <w:rFonts w:ascii="Times New Roman" w:hAnsi="Times New Roman" w:cs="Times New Roman"/>
          <w:i/>
          <w:sz w:val="28"/>
          <w:szCs w:val="28"/>
        </w:rPr>
      </w:pPr>
      <w:r w:rsidRPr="00B4182B">
        <w:rPr>
          <w:rFonts w:ascii="Times New Roman" w:hAnsi="Times New Roman" w:cs="Times New Roman"/>
          <w:sz w:val="28"/>
          <w:szCs w:val="28"/>
        </w:rPr>
        <w:t xml:space="preserve">Количество окладов для назначения пенсии, предусмотренное </w:t>
      </w:r>
      <w:hyperlink r:id="rId19" w:history="1">
        <w:r w:rsidRPr="00B4182B">
          <w:rPr>
            <w:rStyle w:val="a7"/>
            <w:rFonts w:ascii="Times New Roman" w:hAnsi="Times New Roman" w:cs="Times New Roman"/>
            <w:sz w:val="28"/>
            <w:szCs w:val="28"/>
          </w:rPr>
          <w:t>абзацем первым</w:t>
        </w:r>
      </w:hyperlink>
      <w:r w:rsidRPr="00B4182B">
        <w:rPr>
          <w:rFonts w:ascii="Times New Roman" w:hAnsi="Times New Roman" w:cs="Times New Roman"/>
          <w:sz w:val="28"/>
          <w:szCs w:val="28"/>
        </w:rP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B4182B">
        <w:rPr>
          <w:rFonts w:ascii="Times New Roman" w:hAnsi="Times New Roman" w:cs="Times New Roman"/>
          <w:sz w:val="28"/>
          <w:szCs w:val="28"/>
        </w:rPr>
        <w:t>.</w:t>
      </w:r>
      <w:proofErr w:type="gramEnd"/>
      <w:r w:rsidRPr="00B4182B">
        <w:rPr>
          <w:rFonts w:ascii="Times New Roman" w:hAnsi="Times New Roman" w:cs="Times New Roman"/>
          <w:sz w:val="28"/>
          <w:szCs w:val="28"/>
        </w:rPr>
        <w:t xml:space="preserve"> (</w:t>
      </w:r>
      <w:proofErr w:type="gramStart"/>
      <w:r w:rsidRPr="00B4182B">
        <w:rPr>
          <w:rFonts w:ascii="Times New Roman" w:hAnsi="Times New Roman" w:cs="Times New Roman"/>
          <w:i/>
          <w:sz w:val="28"/>
          <w:szCs w:val="28"/>
        </w:rPr>
        <w:t>а</w:t>
      </w:r>
      <w:proofErr w:type="gramEnd"/>
      <w:r w:rsidRPr="00B4182B">
        <w:rPr>
          <w:rFonts w:ascii="Times New Roman" w:hAnsi="Times New Roman" w:cs="Times New Roman"/>
          <w:i/>
          <w:sz w:val="28"/>
          <w:szCs w:val="28"/>
        </w:rPr>
        <w:t>бзац внесен</w:t>
      </w:r>
      <w:r w:rsidR="004B4D3D" w:rsidRPr="00B4182B">
        <w:rPr>
          <w:rFonts w:ascii="Times New Roman" w:hAnsi="Times New Roman" w:cs="Times New Roman"/>
          <w:i/>
          <w:sz w:val="28"/>
          <w:szCs w:val="28"/>
        </w:rPr>
        <w:t xml:space="preserve"> </w:t>
      </w:r>
      <w:r w:rsidRPr="00B4182B">
        <w:rPr>
          <w:rFonts w:ascii="Times New Roman" w:hAnsi="Times New Roman" w:cs="Times New Roman"/>
          <w:i/>
          <w:sz w:val="28"/>
          <w:szCs w:val="28"/>
        </w:rPr>
        <w:t>решением от 27.06.2023 № 32-186)</w:t>
      </w:r>
    </w:p>
    <w:p w:rsidR="00474657" w:rsidRPr="00B4182B" w:rsidRDefault="00474657" w:rsidP="00474657">
      <w:pPr>
        <w:autoSpaceDE w:val="0"/>
        <w:autoSpaceDN w:val="0"/>
        <w:adjustRightInd w:val="0"/>
        <w:ind w:firstLine="540"/>
        <w:jc w:val="both"/>
        <w:rPr>
          <w:sz w:val="28"/>
          <w:szCs w:val="28"/>
        </w:rPr>
      </w:pPr>
      <w:r w:rsidRPr="00B4182B">
        <w:rPr>
          <w:sz w:val="28"/>
          <w:szCs w:val="28"/>
        </w:rPr>
        <w:t xml:space="preserve">2.7. </w:t>
      </w:r>
      <w:proofErr w:type="gramStart"/>
      <w:r w:rsidRPr="00B4182B">
        <w:rPr>
          <w:sz w:val="28"/>
          <w:szCs w:val="28"/>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0" w:history="1">
        <w:r w:rsidRPr="00B4182B">
          <w:rPr>
            <w:sz w:val="28"/>
            <w:szCs w:val="28"/>
          </w:rPr>
          <w:t>законом</w:t>
        </w:r>
      </w:hyperlink>
      <w:r w:rsidRPr="00B4182B">
        <w:rPr>
          <w:sz w:val="28"/>
          <w:szCs w:val="28"/>
        </w:rPr>
        <w:t xml:space="preserve"> </w:t>
      </w:r>
      <w:r w:rsidR="006C1990" w:rsidRPr="00B4182B">
        <w:rPr>
          <w:sz w:val="28"/>
          <w:szCs w:val="28"/>
        </w:rPr>
        <w:t>«</w:t>
      </w:r>
      <w:r w:rsidRPr="00B4182B">
        <w:rPr>
          <w:sz w:val="28"/>
          <w:szCs w:val="28"/>
        </w:rPr>
        <w:t>О трудовых</w:t>
      </w:r>
      <w:r w:rsidR="006C1990" w:rsidRPr="00B4182B">
        <w:rPr>
          <w:sz w:val="28"/>
          <w:szCs w:val="28"/>
        </w:rPr>
        <w:t xml:space="preserve"> пенсиях в Российской Федерации»</w:t>
      </w:r>
      <w:r w:rsidRPr="00B4182B">
        <w:rPr>
          <w:sz w:val="28"/>
          <w:szCs w:val="28"/>
        </w:rPr>
        <w:t>, размер доли страховой пенсии, установленной и исчисленной в</w:t>
      </w:r>
      <w:proofErr w:type="gramEnd"/>
      <w:r w:rsidR="00AB21BB" w:rsidRPr="00B4182B">
        <w:rPr>
          <w:sz w:val="28"/>
          <w:szCs w:val="28"/>
        </w:rPr>
        <w:t xml:space="preserve"> </w:t>
      </w:r>
      <w:proofErr w:type="gramStart"/>
      <w:r w:rsidRPr="00B4182B">
        <w:rPr>
          <w:sz w:val="28"/>
          <w:szCs w:val="28"/>
        </w:rPr>
        <w:t>соответствии</w:t>
      </w:r>
      <w:r w:rsidR="00AB21BB" w:rsidRPr="00B4182B">
        <w:rPr>
          <w:sz w:val="28"/>
          <w:szCs w:val="28"/>
        </w:rPr>
        <w:t xml:space="preserve"> </w:t>
      </w:r>
      <w:r w:rsidRPr="00B4182B">
        <w:rPr>
          <w:sz w:val="28"/>
          <w:szCs w:val="28"/>
        </w:rPr>
        <w:t xml:space="preserve">с Федеральным </w:t>
      </w:r>
      <w:hyperlink r:id="rId21" w:history="1">
        <w:r w:rsidRPr="00B4182B">
          <w:rPr>
            <w:sz w:val="28"/>
            <w:szCs w:val="28"/>
          </w:rPr>
          <w:t>законом</w:t>
        </w:r>
      </w:hyperlink>
      <w:r w:rsidR="006C1990" w:rsidRPr="00B4182B">
        <w:rPr>
          <w:sz w:val="28"/>
          <w:szCs w:val="28"/>
        </w:rPr>
        <w:t xml:space="preserve"> «О страховых пенсиях»</w:t>
      </w:r>
      <w:r w:rsidRPr="00B4182B">
        <w:rPr>
          <w:sz w:val="28"/>
          <w:szCs w:val="28"/>
        </w:rPr>
        <w:t xml:space="preserve">,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 </w:t>
      </w:r>
      <w:proofErr w:type="gramEnd"/>
    </w:p>
    <w:p w:rsidR="00474657" w:rsidRPr="00B4182B" w:rsidRDefault="00474657" w:rsidP="00474657">
      <w:pPr>
        <w:widowControl w:val="0"/>
        <w:ind w:firstLine="709"/>
        <w:jc w:val="both"/>
        <w:rPr>
          <w:sz w:val="28"/>
          <w:szCs w:val="28"/>
        </w:rPr>
      </w:pPr>
      <w:r w:rsidRPr="00B4182B">
        <w:rPr>
          <w:sz w:val="28"/>
          <w:szCs w:val="28"/>
        </w:rPr>
        <w:t xml:space="preserve">2.8. </w:t>
      </w:r>
      <w:proofErr w:type="gramStart"/>
      <w:r w:rsidRPr="00B4182B">
        <w:rPr>
          <w:sz w:val="28"/>
          <w:szCs w:val="28"/>
        </w:rPr>
        <w:t xml:space="preserve">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настоящей статьей, при увольнении с муниципальной службы в крае, за исключением оснований увольнения с муниципальной службы, предусмотренных </w:t>
      </w:r>
      <w:hyperlink r:id="rId22" w:history="1">
        <w:r w:rsidRPr="00B4182B">
          <w:rPr>
            <w:rStyle w:val="a7"/>
            <w:sz w:val="28"/>
            <w:szCs w:val="28"/>
          </w:rPr>
          <w:t>пунктами «б»</w:t>
        </w:r>
      </w:hyperlink>
      <w:r w:rsidRPr="00B4182B">
        <w:rPr>
          <w:sz w:val="28"/>
          <w:szCs w:val="28"/>
        </w:rPr>
        <w:t xml:space="preserve"> - «о» настоящего Положения, выплачивается единовременное</w:t>
      </w:r>
      <w:proofErr w:type="gramEnd"/>
      <w:r w:rsidRPr="00B4182B">
        <w:rPr>
          <w:sz w:val="28"/>
          <w:szCs w:val="28"/>
        </w:rPr>
        <w:t xml:space="preserve"> денежное вознаграждение в размере двукратного месячного денежного содержания по должности муниципальной службы, замещавшейся на день увольнения. </w:t>
      </w:r>
    </w:p>
    <w:p w:rsidR="00474657" w:rsidRPr="00B4182B" w:rsidRDefault="00474657" w:rsidP="00474657">
      <w:pPr>
        <w:widowControl w:val="0"/>
        <w:ind w:firstLine="709"/>
        <w:jc w:val="both"/>
        <w:rPr>
          <w:sz w:val="28"/>
          <w:szCs w:val="28"/>
        </w:rPr>
      </w:pPr>
      <w:r w:rsidRPr="00B4182B">
        <w:rPr>
          <w:sz w:val="28"/>
          <w:szCs w:val="28"/>
        </w:rPr>
        <w:t xml:space="preserve">Право на единовременное денежное вознаграждение предоставляется муниципальным служащим, замещавшим непосредственно перед увольнением должности муниципальной службы не менее </w:t>
      </w:r>
      <w:proofErr w:type="gramStart"/>
      <w:r w:rsidRPr="00B4182B">
        <w:rPr>
          <w:sz w:val="28"/>
          <w:szCs w:val="28"/>
        </w:rPr>
        <w:t>12 полных месяцев</w:t>
      </w:r>
      <w:proofErr w:type="gramEnd"/>
      <w:r w:rsidRPr="00B4182B">
        <w:rPr>
          <w:sz w:val="28"/>
          <w:szCs w:val="28"/>
        </w:rPr>
        <w:t xml:space="preserve">. </w:t>
      </w:r>
    </w:p>
    <w:p w:rsidR="00474657" w:rsidRPr="00B4182B" w:rsidRDefault="00474657" w:rsidP="00474657">
      <w:pPr>
        <w:widowControl w:val="0"/>
        <w:ind w:firstLine="709"/>
        <w:jc w:val="both"/>
        <w:rPr>
          <w:sz w:val="28"/>
          <w:szCs w:val="28"/>
        </w:rPr>
      </w:pPr>
      <w:proofErr w:type="gramStart"/>
      <w:r w:rsidRPr="00B4182B">
        <w:rPr>
          <w:sz w:val="28"/>
          <w:szCs w:val="28"/>
        </w:rPr>
        <w:t xml:space="preserve">В состав месячного денежного содержания, учитываемого при определении </w:t>
      </w:r>
      <w:r w:rsidRPr="00B4182B">
        <w:rPr>
          <w:sz w:val="28"/>
          <w:szCs w:val="28"/>
        </w:rPr>
        <w:lastRenderedPageBreak/>
        <w:t>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B4182B">
        <w:rPr>
          <w:sz w:val="28"/>
          <w:szCs w:val="28"/>
        </w:rPr>
        <w:t xml:space="preserve">,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p w:rsidR="00AF5550" w:rsidRPr="00B4182B" w:rsidRDefault="00474657" w:rsidP="00AF5550">
      <w:pPr>
        <w:widowControl w:val="0"/>
        <w:ind w:firstLine="709"/>
        <w:jc w:val="both"/>
        <w:rPr>
          <w:sz w:val="28"/>
          <w:szCs w:val="28"/>
        </w:rPr>
      </w:pPr>
      <w:r w:rsidRPr="00B4182B">
        <w:rPr>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r w:rsidR="00AF5550" w:rsidRPr="00B4182B">
        <w:rPr>
          <w:sz w:val="28"/>
          <w:szCs w:val="28"/>
        </w:rPr>
        <w:t>.</w:t>
      </w:r>
    </w:p>
    <w:p w:rsidR="00AF5550" w:rsidRPr="00B4182B" w:rsidRDefault="00AF5550" w:rsidP="00AF5550">
      <w:pPr>
        <w:widowControl w:val="0"/>
        <w:ind w:firstLine="709"/>
        <w:jc w:val="both"/>
        <w:rPr>
          <w:color w:val="000000" w:themeColor="text1"/>
          <w:sz w:val="28"/>
          <w:szCs w:val="28"/>
        </w:rPr>
      </w:pPr>
      <w:r w:rsidRPr="00B4182B">
        <w:rPr>
          <w:rFonts w:eastAsiaTheme="minorHAnsi"/>
          <w:color w:val="000000" w:themeColor="text1"/>
          <w:sz w:val="28"/>
          <w:szCs w:val="28"/>
          <w:lang w:eastAsia="en-US"/>
        </w:rPr>
        <w:t>Единовременное денежное вознаграждение выплачивается муниципальному служащему не позднее дня увольнения муниципального служащего</w:t>
      </w:r>
      <w:proofErr w:type="gramStart"/>
      <w:r w:rsidRPr="00B4182B">
        <w:rPr>
          <w:rFonts w:eastAsiaTheme="minorHAnsi"/>
          <w:color w:val="000000" w:themeColor="text1"/>
          <w:sz w:val="28"/>
          <w:szCs w:val="28"/>
          <w:lang w:eastAsia="en-US"/>
        </w:rPr>
        <w:t>.</w:t>
      </w:r>
      <w:proofErr w:type="gramEnd"/>
      <w:r w:rsidRPr="00B4182B">
        <w:rPr>
          <w:color w:val="000000" w:themeColor="text1"/>
          <w:sz w:val="28"/>
          <w:szCs w:val="28"/>
        </w:rPr>
        <w:t xml:space="preserve"> (</w:t>
      </w:r>
      <w:proofErr w:type="gramStart"/>
      <w:r w:rsidRPr="00B4182B">
        <w:rPr>
          <w:i/>
          <w:color w:val="000000" w:themeColor="text1"/>
          <w:sz w:val="28"/>
          <w:szCs w:val="28"/>
        </w:rPr>
        <w:t>а</w:t>
      </w:r>
      <w:proofErr w:type="gramEnd"/>
      <w:r w:rsidRPr="00B4182B">
        <w:rPr>
          <w:i/>
          <w:color w:val="000000" w:themeColor="text1"/>
          <w:sz w:val="28"/>
          <w:szCs w:val="28"/>
        </w:rPr>
        <w:t>бзац внесен решением от 20.02.2024 № 41-235)</w:t>
      </w:r>
    </w:p>
    <w:p w:rsidR="00474657" w:rsidRPr="00B4182B" w:rsidRDefault="00474657" w:rsidP="00474657">
      <w:pPr>
        <w:autoSpaceDE w:val="0"/>
        <w:autoSpaceDN w:val="0"/>
        <w:adjustRightInd w:val="0"/>
        <w:ind w:firstLine="540"/>
        <w:jc w:val="both"/>
        <w:outlineLvl w:val="1"/>
        <w:rPr>
          <w:i/>
          <w:sz w:val="28"/>
          <w:szCs w:val="28"/>
        </w:rPr>
      </w:pPr>
      <w:r w:rsidRPr="00B4182B">
        <w:rPr>
          <w:sz w:val="28"/>
          <w:szCs w:val="28"/>
        </w:rPr>
        <w:t>Единовременное денежное вознаграждение не выплачивается в случае, если муниципальному служащему уже выплачивалось данное вознаграждение</w:t>
      </w:r>
      <w:proofErr w:type="gramStart"/>
      <w:r w:rsidRPr="00B4182B">
        <w:rPr>
          <w:sz w:val="28"/>
          <w:szCs w:val="28"/>
        </w:rPr>
        <w:t>.</w:t>
      </w:r>
      <w:proofErr w:type="gramEnd"/>
      <w:r w:rsidRPr="00B4182B">
        <w:rPr>
          <w:sz w:val="28"/>
          <w:szCs w:val="28"/>
        </w:rPr>
        <w:t xml:space="preserve"> (</w:t>
      </w:r>
      <w:proofErr w:type="gramStart"/>
      <w:r w:rsidRPr="00B4182B">
        <w:rPr>
          <w:i/>
          <w:sz w:val="28"/>
          <w:szCs w:val="28"/>
        </w:rPr>
        <w:t>п</w:t>
      </w:r>
      <w:proofErr w:type="gramEnd"/>
      <w:r w:rsidRPr="00B4182B">
        <w:rPr>
          <w:i/>
          <w:sz w:val="28"/>
          <w:szCs w:val="28"/>
        </w:rPr>
        <w:t>ункт внесен</w:t>
      </w:r>
      <w:r w:rsidR="00AB21BB" w:rsidRPr="00B4182B">
        <w:rPr>
          <w:i/>
          <w:sz w:val="28"/>
          <w:szCs w:val="28"/>
        </w:rPr>
        <w:t xml:space="preserve"> </w:t>
      </w:r>
      <w:r w:rsidRPr="00B4182B">
        <w:rPr>
          <w:i/>
          <w:sz w:val="28"/>
          <w:szCs w:val="28"/>
        </w:rPr>
        <w:t>решением от 27.06.2023 № 32-186)</w:t>
      </w:r>
    </w:p>
    <w:p w:rsidR="00474657" w:rsidRPr="00B4182B" w:rsidRDefault="00474657" w:rsidP="00474657">
      <w:pPr>
        <w:autoSpaceDE w:val="0"/>
        <w:autoSpaceDN w:val="0"/>
        <w:adjustRightInd w:val="0"/>
        <w:ind w:firstLine="540"/>
        <w:jc w:val="both"/>
        <w:outlineLvl w:val="1"/>
        <w:rPr>
          <w:sz w:val="28"/>
          <w:szCs w:val="28"/>
        </w:rPr>
      </w:pPr>
    </w:p>
    <w:p w:rsidR="00474657" w:rsidRPr="00B4182B" w:rsidRDefault="00474657" w:rsidP="00474657">
      <w:pPr>
        <w:pStyle w:val="ConsPlusNormal"/>
        <w:widowControl/>
        <w:ind w:firstLine="0"/>
        <w:jc w:val="center"/>
        <w:outlineLvl w:val="1"/>
        <w:rPr>
          <w:rFonts w:ascii="Times New Roman" w:hAnsi="Times New Roman" w:cs="Times New Roman"/>
          <w:sz w:val="28"/>
          <w:szCs w:val="28"/>
        </w:rPr>
      </w:pPr>
      <w:r w:rsidRPr="00B4182B">
        <w:rPr>
          <w:rFonts w:ascii="Times New Roman" w:hAnsi="Times New Roman" w:cs="Times New Roman"/>
          <w:sz w:val="28"/>
          <w:szCs w:val="28"/>
        </w:rPr>
        <w:t>3. ПОРЯДОК НАЗНАЧЕНИЯ И ВЫПЛАТЫ ПЕНСИИ</w:t>
      </w:r>
    </w:p>
    <w:p w:rsidR="00474657" w:rsidRPr="00B4182B" w:rsidRDefault="00474657" w:rsidP="00474657">
      <w:pPr>
        <w:pStyle w:val="ConsPlusNormal"/>
        <w:widowControl/>
        <w:ind w:firstLine="0"/>
        <w:jc w:val="center"/>
        <w:rPr>
          <w:rFonts w:ascii="Times New Roman" w:hAnsi="Times New Roman" w:cs="Times New Roman"/>
          <w:sz w:val="28"/>
          <w:szCs w:val="28"/>
        </w:rPr>
      </w:pPr>
      <w:r w:rsidRPr="00B4182B">
        <w:rPr>
          <w:rFonts w:ascii="Times New Roman" w:hAnsi="Times New Roman" w:cs="Times New Roman"/>
          <w:sz w:val="28"/>
          <w:szCs w:val="28"/>
        </w:rPr>
        <w:t>ЗА ВЫСЛУГУ ЛЕТ</w:t>
      </w:r>
    </w:p>
    <w:p w:rsidR="00474657" w:rsidRPr="00B4182B" w:rsidRDefault="00474657" w:rsidP="00474657">
      <w:pPr>
        <w:pStyle w:val="ConsPlusNormal"/>
        <w:widowControl/>
        <w:ind w:firstLine="540"/>
        <w:jc w:val="both"/>
        <w:rPr>
          <w:rFonts w:ascii="Times New Roman" w:hAnsi="Times New Roman" w:cs="Times New Roman"/>
          <w:sz w:val="28"/>
          <w:szCs w:val="28"/>
        </w:rPr>
      </w:pP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3.1. Заявление об установлении пенсии за выслугу лет подается:</w:t>
      </w:r>
    </w:p>
    <w:p w:rsidR="00474657" w:rsidRPr="00B4182B" w:rsidRDefault="00474657" w:rsidP="00474657">
      <w:pPr>
        <w:pStyle w:val="ConsPlusNormal"/>
        <w:widowControl/>
        <w:ind w:firstLine="709"/>
        <w:jc w:val="both"/>
        <w:rPr>
          <w:rFonts w:ascii="Times New Roman" w:hAnsi="Times New Roman" w:cs="Times New Roman"/>
          <w:b/>
          <w:bCs/>
          <w:i/>
          <w:iCs/>
          <w:sz w:val="28"/>
          <w:szCs w:val="28"/>
        </w:rPr>
      </w:pPr>
      <w:r w:rsidRPr="00B4182B">
        <w:rPr>
          <w:rFonts w:ascii="Times New Roman" w:hAnsi="Times New Roman" w:cs="Times New Roman"/>
          <w:sz w:val="28"/>
          <w:szCs w:val="28"/>
        </w:rPr>
        <w:t>лицами, замещавшими перед увольнением должности муниципальной службы в Администрации Кежемского района, либо иных органах местного самоуправления, ликвидированных и не имеющих правопреемника, руководителями органов Администрации района наделенных правами юридических лиц - на имя Главы района;</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лицами, замещавшими перед увольнением должности муниципальной службы в структурных подразделениях Администрации района на праве юридического лица и иных органах местного самоуправления - руководителю соответствующего органа (его правопреемнику).</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К заявлению об установлении пенсии за выслугу лет должны быть приложены следующие документы:</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474657" w:rsidRPr="00B4182B" w:rsidRDefault="00474657" w:rsidP="00474657">
      <w:pPr>
        <w:pStyle w:val="ConsPlusNormal"/>
        <w:widowControl/>
        <w:ind w:firstLine="709"/>
        <w:jc w:val="both"/>
        <w:rPr>
          <w:rFonts w:ascii="Times New Roman" w:hAnsi="Times New Roman" w:cs="Times New Roman"/>
          <w:i/>
          <w:sz w:val="28"/>
          <w:szCs w:val="28"/>
        </w:rPr>
      </w:pPr>
      <w:r w:rsidRPr="00B4182B">
        <w:rPr>
          <w:rFonts w:ascii="Times New Roman" w:hAnsi="Times New Roman" w:cs="Times New Roman"/>
          <w:sz w:val="28"/>
          <w:szCs w:val="28"/>
        </w:rPr>
        <w:lastRenderedPageBreak/>
        <w:t xml:space="preserve">копии трудовой книжки (при наличии) и (или) сведения о трудовой деятельности, предусмотренные статьей 66.1 Трудового кодекса Российской Федерации, подтверждающие трудовую (служебную) деятельность гражданина по последнему месту замещения должности муниципальной службы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или иные </w:t>
      </w:r>
      <w:proofErr w:type="gramStart"/>
      <w:r w:rsidRPr="00B4182B">
        <w:rPr>
          <w:rFonts w:ascii="Times New Roman" w:hAnsi="Times New Roman" w:cs="Times New Roman"/>
          <w:sz w:val="28"/>
          <w:szCs w:val="28"/>
        </w:rPr>
        <w:t>документы</w:t>
      </w:r>
      <w:proofErr w:type="gramEnd"/>
      <w:r w:rsidRPr="00B4182B">
        <w:rPr>
          <w:rFonts w:ascii="Times New Roman" w:hAnsi="Times New Roman" w:cs="Times New Roman"/>
          <w:sz w:val="28"/>
          <w:szCs w:val="28"/>
        </w:rPr>
        <w:t xml:space="preserve"> подтверждающие трудовую (служебную) деятельность гражданина, заверенные надлежащим образом; </w:t>
      </w:r>
      <w:r w:rsidRPr="00B4182B">
        <w:rPr>
          <w:rFonts w:ascii="Times New Roman" w:hAnsi="Times New Roman" w:cs="Times New Roman"/>
          <w:i/>
          <w:sz w:val="28"/>
          <w:szCs w:val="28"/>
        </w:rPr>
        <w:t>(в редакции решения от 05.12.2023 № 36-212)</w:t>
      </w:r>
    </w:p>
    <w:p w:rsidR="00474657" w:rsidRPr="00B4182B" w:rsidRDefault="00474657" w:rsidP="005C1973">
      <w:pPr>
        <w:autoSpaceDE w:val="0"/>
        <w:autoSpaceDN w:val="0"/>
        <w:adjustRightInd w:val="0"/>
        <w:ind w:firstLine="709"/>
        <w:jc w:val="both"/>
        <w:rPr>
          <w:b/>
          <w:bCs/>
          <w:i/>
          <w:iCs/>
          <w:sz w:val="28"/>
          <w:szCs w:val="28"/>
        </w:rPr>
      </w:pPr>
      <w:r w:rsidRPr="00B4182B">
        <w:rPr>
          <w:sz w:val="28"/>
          <w:szCs w:val="28"/>
        </w:rPr>
        <w:t xml:space="preserve">справка, подтверждающая размер среднемесячного заработка по должности муниципальной службы; </w:t>
      </w:r>
      <w:r w:rsidRPr="00B4182B">
        <w:rPr>
          <w:i/>
          <w:sz w:val="28"/>
          <w:szCs w:val="28"/>
        </w:rPr>
        <w:t>(в редакции решения от 22.10.2020 № 2-16)</w:t>
      </w:r>
    </w:p>
    <w:p w:rsidR="00474657" w:rsidRPr="00B4182B" w:rsidRDefault="00474657" w:rsidP="005C1973">
      <w:pPr>
        <w:autoSpaceDE w:val="0"/>
        <w:autoSpaceDN w:val="0"/>
        <w:adjustRightInd w:val="0"/>
        <w:ind w:firstLine="709"/>
        <w:jc w:val="both"/>
        <w:rPr>
          <w:b/>
          <w:bCs/>
          <w:i/>
          <w:iCs/>
          <w:sz w:val="28"/>
          <w:szCs w:val="28"/>
        </w:rPr>
      </w:pPr>
      <w:r w:rsidRPr="00B4182B">
        <w:rPr>
          <w:sz w:val="28"/>
          <w:szCs w:val="28"/>
        </w:rPr>
        <w:t xml:space="preserve">справка о размере страховой пенсии, получаемой на момент подачи заявления; </w:t>
      </w:r>
      <w:r w:rsidRPr="00B4182B">
        <w:rPr>
          <w:i/>
          <w:sz w:val="28"/>
          <w:szCs w:val="28"/>
        </w:rPr>
        <w:t>(в редакции решения от 22.10.2020 № 2-16)</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При подаче указанных документов предъявляется паспорт, трудовая книжка и (или) сведения о трудовой деятельности, предусмотренные статьей 66.1 Трудового кодекса Российской Федерации, или иные документы, подтверждающие трудовую (служебную) деятельность лица, претендующего на установление пенсии за выслугу лет</w:t>
      </w:r>
      <w:proofErr w:type="gramStart"/>
      <w:r w:rsidRPr="00B4182B">
        <w:rPr>
          <w:rFonts w:ascii="Times New Roman" w:hAnsi="Times New Roman" w:cs="Times New Roman"/>
          <w:sz w:val="28"/>
          <w:szCs w:val="28"/>
        </w:rPr>
        <w:t>.</w:t>
      </w:r>
      <w:proofErr w:type="gramEnd"/>
      <w:r w:rsidRPr="00B4182B">
        <w:rPr>
          <w:rFonts w:ascii="Times New Roman" w:hAnsi="Times New Roman" w:cs="Times New Roman"/>
          <w:i/>
          <w:sz w:val="28"/>
          <w:szCs w:val="28"/>
        </w:rPr>
        <w:t xml:space="preserve"> (</w:t>
      </w:r>
      <w:proofErr w:type="gramStart"/>
      <w:r w:rsidRPr="00B4182B">
        <w:rPr>
          <w:rFonts w:ascii="Times New Roman" w:hAnsi="Times New Roman" w:cs="Times New Roman"/>
          <w:i/>
          <w:sz w:val="28"/>
          <w:szCs w:val="28"/>
        </w:rPr>
        <w:t>в</w:t>
      </w:r>
      <w:proofErr w:type="gramEnd"/>
      <w:r w:rsidRPr="00B4182B">
        <w:rPr>
          <w:rFonts w:ascii="Times New Roman" w:hAnsi="Times New Roman" w:cs="Times New Roman"/>
          <w:i/>
          <w:sz w:val="28"/>
          <w:szCs w:val="28"/>
        </w:rPr>
        <w:t xml:space="preserve"> редакции решения от 05.12.2023 № 36-212)</w:t>
      </w:r>
    </w:p>
    <w:p w:rsidR="00AF5550" w:rsidRPr="00B4182B" w:rsidRDefault="00474657" w:rsidP="00AF5550">
      <w:pPr>
        <w:pStyle w:val="ConsPlusNormal"/>
        <w:widowControl/>
        <w:ind w:firstLine="709"/>
        <w:jc w:val="both"/>
        <w:rPr>
          <w:rFonts w:ascii="Times New Roman" w:hAnsi="Times New Roman" w:cs="Times New Roman"/>
          <w:color w:val="000000" w:themeColor="text1"/>
          <w:sz w:val="28"/>
          <w:szCs w:val="28"/>
        </w:rPr>
      </w:pPr>
      <w:r w:rsidRPr="00B4182B">
        <w:rPr>
          <w:rFonts w:ascii="Times New Roman" w:hAnsi="Times New Roman" w:cs="Times New Roman"/>
          <w:sz w:val="28"/>
          <w:szCs w:val="28"/>
        </w:rPr>
        <w:t xml:space="preserve">3.2. </w:t>
      </w:r>
      <w:r w:rsidR="00AF5550" w:rsidRPr="00B4182B">
        <w:rPr>
          <w:rFonts w:ascii="Times New Roman" w:hAnsi="Times New Roman" w:cs="Times New Roman"/>
          <w:sz w:val="28"/>
          <w:szCs w:val="28"/>
        </w:rPr>
        <w:t xml:space="preserve">Решение об установлении пенсии за выслугу лет при наличии всех необходимых документов принимается в месячный срок руководителем, которому было подано заявление об установлении пенсии. В решении указывается процентное отношение к </w:t>
      </w:r>
      <w:r w:rsidR="00AF5550" w:rsidRPr="00B4182B">
        <w:rPr>
          <w:rFonts w:ascii="Times New Roman" w:hAnsi="Times New Roman" w:cs="Times New Roman"/>
          <w:color w:val="000000" w:themeColor="text1"/>
          <w:sz w:val="28"/>
          <w:szCs w:val="28"/>
        </w:rPr>
        <w:t>среднемесячной заработной плате</w:t>
      </w:r>
      <w:r w:rsidR="00AF5550" w:rsidRPr="00B4182B">
        <w:rPr>
          <w:rFonts w:ascii="Times New Roman" w:hAnsi="Times New Roman" w:cs="Times New Roman"/>
          <w:sz w:val="28"/>
          <w:szCs w:val="28"/>
        </w:rPr>
        <w:t>, дата, с которой устанавливается пенсия, срок установления пенсии.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roofErr w:type="gramStart"/>
      <w:r w:rsidR="00AF5550" w:rsidRPr="00B4182B">
        <w:rPr>
          <w:rFonts w:ascii="Times New Roman" w:hAnsi="Times New Roman" w:cs="Times New Roman"/>
          <w:sz w:val="28"/>
          <w:szCs w:val="28"/>
        </w:rPr>
        <w:t>.</w:t>
      </w:r>
      <w:r w:rsidR="00AF5550" w:rsidRPr="00B4182B">
        <w:rPr>
          <w:rFonts w:ascii="Times New Roman" w:hAnsi="Times New Roman" w:cs="Times New Roman"/>
          <w:i/>
          <w:color w:val="000000" w:themeColor="text1"/>
          <w:sz w:val="28"/>
          <w:szCs w:val="28"/>
        </w:rPr>
        <w:t>(</w:t>
      </w:r>
      <w:proofErr w:type="gramEnd"/>
      <w:r w:rsidR="00AF5550" w:rsidRPr="00B4182B">
        <w:rPr>
          <w:rFonts w:ascii="Times New Roman" w:hAnsi="Times New Roman" w:cs="Times New Roman"/>
          <w:i/>
          <w:color w:val="000000" w:themeColor="text1"/>
          <w:sz w:val="28"/>
          <w:szCs w:val="28"/>
        </w:rPr>
        <w:t>в редакции решения от 20.02.2024 № 41-235)</w:t>
      </w:r>
    </w:p>
    <w:p w:rsidR="00474657" w:rsidRPr="00B4182B" w:rsidRDefault="00474657" w:rsidP="00474657">
      <w:pPr>
        <w:pStyle w:val="ConsPlusNormal"/>
        <w:widowControl/>
        <w:ind w:firstLine="709"/>
        <w:jc w:val="both"/>
        <w:rPr>
          <w:rFonts w:ascii="Times New Roman" w:hAnsi="Times New Roman" w:cs="Times New Roman"/>
          <w:b/>
          <w:bCs/>
          <w:i/>
          <w:iCs/>
          <w:sz w:val="28"/>
          <w:szCs w:val="28"/>
        </w:rPr>
      </w:pPr>
      <w:r w:rsidRPr="00B4182B">
        <w:rPr>
          <w:rFonts w:ascii="Times New Roman" w:hAnsi="Times New Roman" w:cs="Times New Roman"/>
          <w:sz w:val="28"/>
          <w:szCs w:val="28"/>
        </w:rPr>
        <w:t>Решение об установлении пенсии за выслугу лет является основанием для её выплаты.</w:t>
      </w:r>
    </w:p>
    <w:p w:rsidR="00474657" w:rsidRPr="00B4182B" w:rsidRDefault="00474657" w:rsidP="00474657">
      <w:pPr>
        <w:pStyle w:val="ConsPlusNormal"/>
        <w:widowControl/>
        <w:ind w:firstLine="709"/>
        <w:jc w:val="both"/>
        <w:rPr>
          <w:rFonts w:ascii="Times New Roman" w:hAnsi="Times New Roman" w:cs="Times New Roman"/>
          <w:b/>
          <w:bCs/>
          <w:i/>
          <w:iCs/>
          <w:sz w:val="28"/>
          <w:szCs w:val="28"/>
        </w:rPr>
      </w:pPr>
      <w:r w:rsidRPr="00B4182B">
        <w:rPr>
          <w:rFonts w:ascii="Times New Roman" w:hAnsi="Times New Roman" w:cs="Times New Roman"/>
          <w:sz w:val="28"/>
          <w:szCs w:val="28"/>
        </w:rPr>
        <w:t xml:space="preserve">3.3. Решение об установлении пенсии за выслугу лет принимается в форме распоряжения Главы района или представителю нанимателя, либо приказа руководителя органа Администрации района и направляется вместе с указанными в пункте 3.1. настоящего Положения документами уполномоченному лицу для расчета и назначения пенсии. </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3.4. Уполномоченное лицо:</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 xml:space="preserve">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 </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консультирует по вопросам назначения, расчета, перерасчета пенсии за выслугу лет.</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lastRenderedPageBreak/>
        <w:t xml:space="preserve">передает документы для выплаты пенсии в </w:t>
      </w:r>
      <w:r w:rsidRPr="00B4182B">
        <w:rPr>
          <w:rFonts w:ascii="Times New Roman" w:hAnsi="Times New Roman" w:cs="Times New Roman"/>
          <w:color w:val="000000"/>
          <w:sz w:val="28"/>
          <w:szCs w:val="28"/>
        </w:rPr>
        <w:t>Муниципальное казенное учреждение «Межведомственная централизованная бухгалтерия Кежемского района»</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color w:val="000000"/>
          <w:sz w:val="28"/>
          <w:szCs w:val="28"/>
        </w:rPr>
        <w:t>3.5. Муниципальное казенное учреждение «Межведомственная централизованная бухгалтерия Кежемского района»</w:t>
      </w:r>
      <w:r w:rsidRPr="00B4182B">
        <w:rPr>
          <w:rFonts w:ascii="Times New Roman" w:hAnsi="Times New Roman" w:cs="Times New Roman"/>
          <w:sz w:val="28"/>
          <w:szCs w:val="28"/>
        </w:rPr>
        <w:t xml:space="preserve"> на основании представленных документов:</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обеспечивает выплату пенсии за выслугу лет;</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3.6. Органы местного самоуправления формируют и хранят личное дело, формируемое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474657" w:rsidRPr="00B4182B" w:rsidRDefault="00474657" w:rsidP="00474657">
      <w:pPr>
        <w:pStyle w:val="ConsPlusNormal"/>
        <w:widowControl/>
        <w:ind w:firstLine="0"/>
        <w:jc w:val="center"/>
        <w:outlineLvl w:val="1"/>
        <w:rPr>
          <w:rFonts w:ascii="Times New Roman" w:hAnsi="Times New Roman" w:cs="Times New Roman"/>
          <w:sz w:val="28"/>
          <w:szCs w:val="28"/>
        </w:rPr>
      </w:pPr>
      <w:r w:rsidRPr="00B4182B">
        <w:rPr>
          <w:rFonts w:ascii="Times New Roman" w:hAnsi="Times New Roman" w:cs="Times New Roman"/>
          <w:sz w:val="28"/>
          <w:szCs w:val="28"/>
        </w:rPr>
        <w:t>4. СРОК ВЫПЛАТЫ, ПЕРЕРАСЧЕТ РАЗМЕРА ПЕНСИИ</w:t>
      </w:r>
    </w:p>
    <w:p w:rsidR="00474657" w:rsidRPr="00B4182B" w:rsidRDefault="00474657" w:rsidP="00474657">
      <w:pPr>
        <w:pStyle w:val="ConsPlusNormal"/>
        <w:widowControl/>
        <w:ind w:firstLine="0"/>
        <w:jc w:val="center"/>
        <w:rPr>
          <w:rFonts w:ascii="Times New Roman" w:hAnsi="Times New Roman" w:cs="Times New Roman"/>
          <w:sz w:val="28"/>
          <w:szCs w:val="28"/>
        </w:rPr>
      </w:pPr>
      <w:r w:rsidRPr="00B4182B">
        <w:rPr>
          <w:rFonts w:ascii="Times New Roman" w:hAnsi="Times New Roman" w:cs="Times New Roman"/>
          <w:sz w:val="28"/>
          <w:szCs w:val="28"/>
        </w:rPr>
        <w:t>ЗА ВЫСЛУГУ ЛЕТ</w:t>
      </w:r>
    </w:p>
    <w:p w:rsidR="00474657" w:rsidRPr="00B4182B" w:rsidRDefault="00474657" w:rsidP="00474657">
      <w:pPr>
        <w:pStyle w:val="ConsPlusNormal"/>
        <w:widowControl/>
        <w:ind w:firstLine="540"/>
        <w:jc w:val="both"/>
        <w:rPr>
          <w:rFonts w:ascii="Times New Roman" w:hAnsi="Times New Roman" w:cs="Times New Roman"/>
          <w:sz w:val="28"/>
          <w:szCs w:val="28"/>
        </w:rPr>
      </w:pP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4.1. Пенсия за выслугу лет устанавливается и выплачивается со дня подачи заявления, но не ранее чем со дня возникновения права на нее.</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 xml:space="preserve">4.2. </w:t>
      </w:r>
      <w:proofErr w:type="gramStart"/>
      <w:r w:rsidRPr="00B4182B">
        <w:rPr>
          <w:rFonts w:ascii="Times New Roman" w:hAnsi="Times New Roman" w:cs="Times New Roman"/>
          <w:sz w:val="28"/>
          <w:szCs w:val="28"/>
        </w:rPr>
        <w:t>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4.3. Пенсия за выслугу лет к страховой пенсии по старости назначается пожизненно, а к пенсии по инвалидности - на период выплаты пенсии по инвалидности.</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 xml:space="preserve">4.4. Выплата пенсии за выслугу лет производится до 15 числа месяца, следующего за </w:t>
      </w:r>
      <w:proofErr w:type="gramStart"/>
      <w:r w:rsidRPr="00B4182B">
        <w:rPr>
          <w:rFonts w:ascii="Times New Roman" w:hAnsi="Times New Roman" w:cs="Times New Roman"/>
          <w:sz w:val="28"/>
          <w:szCs w:val="28"/>
        </w:rPr>
        <w:t>расчетным</w:t>
      </w:r>
      <w:proofErr w:type="gramEnd"/>
      <w:r w:rsidRPr="00B4182B">
        <w:rPr>
          <w:rFonts w:ascii="Times New Roman" w:hAnsi="Times New Roman" w:cs="Times New Roman"/>
          <w:sz w:val="28"/>
          <w:szCs w:val="28"/>
        </w:rPr>
        <w:t>.</w:t>
      </w:r>
    </w:p>
    <w:p w:rsidR="00474657" w:rsidRPr="00B4182B" w:rsidRDefault="00474657" w:rsidP="00474657">
      <w:pPr>
        <w:autoSpaceDE w:val="0"/>
        <w:autoSpaceDN w:val="0"/>
        <w:adjustRightInd w:val="0"/>
        <w:ind w:firstLine="708"/>
        <w:contextualSpacing/>
        <w:jc w:val="both"/>
        <w:rPr>
          <w:sz w:val="28"/>
          <w:szCs w:val="28"/>
        </w:rPr>
      </w:pPr>
      <w:r w:rsidRPr="00B4182B">
        <w:rPr>
          <w:sz w:val="28"/>
          <w:szCs w:val="28"/>
        </w:rPr>
        <w:t>4.5. Перерасчет размера пенсии за выслугу лет муниципальным служащим производится после ее назначения в следующих случаях:</w:t>
      </w:r>
    </w:p>
    <w:p w:rsidR="00474657" w:rsidRPr="00B4182B" w:rsidRDefault="00474657" w:rsidP="00474657">
      <w:pPr>
        <w:pStyle w:val="ConsPlusNormal"/>
        <w:widowControl/>
        <w:ind w:firstLine="709"/>
        <w:jc w:val="both"/>
        <w:rPr>
          <w:rFonts w:ascii="Times New Roman" w:hAnsi="Times New Roman" w:cs="Times New Roman"/>
          <w:i/>
          <w:sz w:val="28"/>
          <w:szCs w:val="28"/>
        </w:rPr>
      </w:pPr>
      <w:proofErr w:type="gramStart"/>
      <w:r w:rsidRPr="00B4182B">
        <w:rPr>
          <w:rFonts w:ascii="Times New Roman" w:hAnsi="Times New Roman" w:cs="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замещение должности муниципальной службы в органах местного самоуправления, расположенных на территории Красноярского края, не менее 12 полных месяцев с более высоким должностным окладом</w:t>
      </w:r>
      <w:proofErr w:type="gramEnd"/>
      <w:r w:rsidRPr="00B4182B">
        <w:rPr>
          <w:rFonts w:ascii="Times New Roman" w:hAnsi="Times New Roman" w:cs="Times New Roman"/>
          <w:sz w:val="28"/>
          <w:szCs w:val="28"/>
        </w:rPr>
        <w:t xml:space="preserve">; </w:t>
      </w:r>
      <w:r w:rsidRPr="00B4182B">
        <w:rPr>
          <w:rFonts w:ascii="Times New Roman" w:hAnsi="Times New Roman" w:cs="Times New Roman"/>
          <w:i/>
          <w:sz w:val="28"/>
          <w:szCs w:val="28"/>
        </w:rPr>
        <w:t>(в редакции решения от 05.12.2023 № 36-212)</w:t>
      </w:r>
    </w:p>
    <w:p w:rsidR="00474657" w:rsidRPr="00B4182B" w:rsidRDefault="00474657" w:rsidP="00474657">
      <w:pPr>
        <w:pStyle w:val="ConsPlusNormal"/>
        <w:widowControl/>
        <w:ind w:firstLine="709"/>
        <w:jc w:val="both"/>
        <w:rPr>
          <w:rFonts w:ascii="Times New Roman" w:hAnsi="Times New Roman" w:cs="Times New Roman"/>
          <w:sz w:val="28"/>
          <w:szCs w:val="28"/>
        </w:rPr>
      </w:pPr>
      <w:proofErr w:type="gramStart"/>
      <w:r w:rsidRPr="00B4182B">
        <w:rPr>
          <w:rFonts w:ascii="Times New Roman" w:hAnsi="Times New Roman" w:cs="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23" w:history="1">
        <w:r w:rsidRPr="00B4182B">
          <w:rPr>
            <w:rFonts w:ascii="Times New Roman" w:hAnsi="Times New Roman" w:cs="Times New Roman"/>
            <w:sz w:val="28"/>
            <w:szCs w:val="28"/>
          </w:rPr>
          <w:t>законом</w:t>
        </w:r>
      </w:hyperlink>
      <w:r w:rsidR="00FA61BB" w:rsidRPr="00B4182B">
        <w:rPr>
          <w:rFonts w:ascii="Times New Roman" w:hAnsi="Times New Roman" w:cs="Times New Roman"/>
          <w:sz w:val="28"/>
          <w:szCs w:val="28"/>
        </w:rPr>
        <w:t xml:space="preserve"> «О страховых пенсиях»</w:t>
      </w:r>
      <w:r w:rsidRPr="00B4182B">
        <w:rPr>
          <w:rFonts w:ascii="Times New Roman" w:hAnsi="Times New Roman" w:cs="Times New Roman"/>
          <w:sz w:val="28"/>
          <w:szCs w:val="28"/>
        </w:rPr>
        <w:t xml:space="preserve"> (дававшего право на трудовую пенсию по старости в </w:t>
      </w:r>
      <w:r w:rsidRPr="00B4182B">
        <w:rPr>
          <w:rFonts w:ascii="Times New Roman" w:hAnsi="Times New Roman" w:cs="Times New Roman"/>
          <w:sz w:val="28"/>
          <w:szCs w:val="28"/>
        </w:rPr>
        <w:lastRenderedPageBreak/>
        <w:t xml:space="preserve">соответствии с Федеральным </w:t>
      </w:r>
      <w:hyperlink r:id="rId24" w:history="1">
        <w:r w:rsidRPr="00B4182B">
          <w:rPr>
            <w:rFonts w:ascii="Times New Roman" w:hAnsi="Times New Roman" w:cs="Times New Roman"/>
            <w:sz w:val="28"/>
            <w:szCs w:val="28"/>
          </w:rPr>
          <w:t>законом</w:t>
        </w:r>
      </w:hyperlink>
      <w:r w:rsidR="00FA61BB" w:rsidRPr="00B4182B">
        <w:rPr>
          <w:rFonts w:ascii="Times New Roman" w:hAnsi="Times New Roman" w:cs="Times New Roman"/>
          <w:sz w:val="28"/>
          <w:szCs w:val="28"/>
        </w:rPr>
        <w:t xml:space="preserve"> «</w:t>
      </w:r>
      <w:r w:rsidRPr="00B4182B">
        <w:rPr>
          <w:rFonts w:ascii="Times New Roman" w:hAnsi="Times New Roman" w:cs="Times New Roman"/>
          <w:sz w:val="28"/>
          <w:szCs w:val="28"/>
        </w:rPr>
        <w:t>О трудовых пенсиях в Российской Федерации</w:t>
      </w:r>
      <w:r w:rsidR="00FA61BB" w:rsidRPr="00B4182B">
        <w:rPr>
          <w:rFonts w:ascii="Times New Roman" w:hAnsi="Times New Roman" w:cs="Times New Roman"/>
          <w:sz w:val="28"/>
          <w:szCs w:val="28"/>
        </w:rPr>
        <w:t>»</w:t>
      </w:r>
      <w:r w:rsidRPr="00B4182B">
        <w:rPr>
          <w:rFonts w:ascii="Times New Roman" w:hAnsi="Times New Roman" w:cs="Times New Roman"/>
          <w:sz w:val="28"/>
          <w:szCs w:val="28"/>
        </w:rPr>
        <w:t>);</w:t>
      </w:r>
      <w:proofErr w:type="gramEnd"/>
      <w:r w:rsidR="006C1990" w:rsidRPr="00B4182B">
        <w:rPr>
          <w:rFonts w:ascii="Times New Roman" w:hAnsi="Times New Roman" w:cs="Times New Roman"/>
          <w:sz w:val="28"/>
          <w:szCs w:val="28"/>
        </w:rPr>
        <w:t xml:space="preserve"> </w:t>
      </w:r>
      <w:r w:rsidR="006C1990" w:rsidRPr="00B4182B">
        <w:rPr>
          <w:rFonts w:ascii="Times New Roman" w:hAnsi="Times New Roman" w:cs="Times New Roman"/>
          <w:i/>
          <w:sz w:val="28"/>
          <w:szCs w:val="28"/>
        </w:rPr>
        <w:t xml:space="preserve">(в редакции решения </w:t>
      </w:r>
      <w:r w:rsidR="00B4182B" w:rsidRPr="00B4182B">
        <w:rPr>
          <w:rFonts w:ascii="Times New Roman" w:hAnsi="Times New Roman" w:cs="Times New Roman"/>
          <w:i/>
          <w:sz w:val="28"/>
          <w:szCs w:val="28"/>
        </w:rPr>
        <w:t>от 18.06.2024 №</w:t>
      </w:r>
      <w:r w:rsidR="007E5F16">
        <w:rPr>
          <w:rFonts w:ascii="Times New Roman" w:hAnsi="Times New Roman" w:cs="Times New Roman"/>
          <w:i/>
          <w:sz w:val="28"/>
          <w:szCs w:val="28"/>
        </w:rPr>
        <w:t xml:space="preserve"> </w:t>
      </w:r>
      <w:r w:rsidR="00B4182B" w:rsidRPr="00B4182B">
        <w:rPr>
          <w:rFonts w:ascii="Times New Roman" w:hAnsi="Times New Roman" w:cs="Times New Roman"/>
          <w:i/>
          <w:sz w:val="28"/>
          <w:szCs w:val="28"/>
        </w:rPr>
        <w:t>45-255)</w:t>
      </w:r>
      <w:r w:rsidR="006C1990" w:rsidRPr="00B4182B">
        <w:rPr>
          <w:rFonts w:ascii="Times New Roman" w:hAnsi="Times New Roman" w:cs="Times New Roman"/>
          <w:i/>
          <w:sz w:val="28"/>
          <w:szCs w:val="28"/>
        </w:rPr>
        <w:t>.</w:t>
      </w:r>
    </w:p>
    <w:p w:rsidR="00474657" w:rsidRPr="00B4182B" w:rsidRDefault="00474657" w:rsidP="00474657">
      <w:pPr>
        <w:autoSpaceDE w:val="0"/>
        <w:autoSpaceDN w:val="0"/>
        <w:adjustRightInd w:val="0"/>
        <w:ind w:firstLine="540"/>
        <w:jc w:val="both"/>
        <w:rPr>
          <w:b/>
          <w:bCs/>
          <w:i/>
          <w:iCs/>
          <w:sz w:val="28"/>
          <w:szCs w:val="28"/>
        </w:rPr>
      </w:pPr>
      <w:r w:rsidRPr="00B4182B">
        <w:rPr>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roofErr w:type="gramStart"/>
      <w:r w:rsidRPr="00B4182B">
        <w:rPr>
          <w:sz w:val="28"/>
          <w:szCs w:val="28"/>
        </w:rPr>
        <w:t>.</w:t>
      </w:r>
      <w:r w:rsidRPr="00B4182B">
        <w:rPr>
          <w:i/>
          <w:sz w:val="28"/>
          <w:szCs w:val="28"/>
        </w:rPr>
        <w:t>(</w:t>
      </w:r>
      <w:proofErr w:type="gramEnd"/>
      <w:r w:rsidRPr="00B4182B">
        <w:rPr>
          <w:i/>
          <w:sz w:val="28"/>
          <w:szCs w:val="28"/>
        </w:rPr>
        <w:t>в редакции решения от 22.10.2020 № 2-16).</w:t>
      </w:r>
    </w:p>
    <w:p w:rsidR="00474657" w:rsidRPr="00B4182B" w:rsidRDefault="00474657" w:rsidP="00474657">
      <w:pPr>
        <w:pStyle w:val="ConsPlusNormal"/>
        <w:widowControl/>
        <w:ind w:firstLine="709"/>
        <w:jc w:val="both"/>
        <w:rPr>
          <w:rFonts w:ascii="Times New Roman" w:hAnsi="Times New Roman" w:cs="Times New Roman"/>
          <w:i/>
          <w:sz w:val="28"/>
          <w:szCs w:val="28"/>
        </w:rPr>
      </w:pPr>
      <w:r w:rsidRPr="00B4182B">
        <w:rPr>
          <w:rFonts w:ascii="Times New Roman" w:hAnsi="Times New Roman" w:cs="Times New Roman"/>
          <w:sz w:val="28"/>
          <w:szCs w:val="28"/>
        </w:rPr>
        <w:t xml:space="preserve">4.6. </w:t>
      </w:r>
      <w:proofErr w:type="gramStart"/>
      <w:r w:rsidRPr="00B4182B">
        <w:rPr>
          <w:rFonts w:ascii="Times New Roman" w:hAnsi="Times New Roman" w:cs="Times New Roman"/>
          <w:sz w:val="28"/>
          <w:szCs w:val="28"/>
        </w:rPr>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w:t>
      </w:r>
      <w:proofErr w:type="gramEnd"/>
      <w:r w:rsidR="00476952" w:rsidRPr="00B4182B">
        <w:rPr>
          <w:rFonts w:ascii="Times New Roman" w:hAnsi="Times New Roman" w:cs="Times New Roman"/>
          <w:sz w:val="28"/>
          <w:szCs w:val="28"/>
        </w:rPr>
        <w:t xml:space="preserve"> </w:t>
      </w:r>
      <w:r w:rsidRPr="00B4182B">
        <w:rPr>
          <w:rFonts w:ascii="Times New Roman" w:hAnsi="Times New Roman" w:cs="Times New Roman"/>
          <w:sz w:val="28"/>
          <w:szCs w:val="28"/>
        </w:rPr>
        <w:t>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Start"/>
      <w:r w:rsidRPr="00B4182B">
        <w:rPr>
          <w:rFonts w:ascii="Times New Roman" w:hAnsi="Times New Roman" w:cs="Times New Roman"/>
          <w:sz w:val="28"/>
          <w:szCs w:val="28"/>
        </w:rPr>
        <w:t>.</w:t>
      </w:r>
      <w:proofErr w:type="gramEnd"/>
      <w:r w:rsidRPr="00B4182B">
        <w:rPr>
          <w:rFonts w:ascii="Times New Roman" w:hAnsi="Times New Roman" w:cs="Times New Roman"/>
          <w:i/>
          <w:sz w:val="28"/>
          <w:szCs w:val="28"/>
        </w:rPr>
        <w:t xml:space="preserve"> (</w:t>
      </w:r>
      <w:proofErr w:type="gramStart"/>
      <w:r w:rsidRPr="00B4182B">
        <w:rPr>
          <w:rFonts w:ascii="Times New Roman" w:hAnsi="Times New Roman" w:cs="Times New Roman"/>
          <w:i/>
          <w:sz w:val="28"/>
          <w:szCs w:val="28"/>
        </w:rPr>
        <w:t>п</w:t>
      </w:r>
      <w:proofErr w:type="gramEnd"/>
      <w:r w:rsidRPr="00B4182B">
        <w:rPr>
          <w:rFonts w:ascii="Times New Roman" w:hAnsi="Times New Roman" w:cs="Times New Roman"/>
          <w:i/>
          <w:sz w:val="28"/>
          <w:szCs w:val="28"/>
        </w:rPr>
        <w:t>ункт введен решением от 05.12.2023 № 36-212)</w:t>
      </w:r>
    </w:p>
    <w:p w:rsidR="00474657" w:rsidRPr="00B4182B" w:rsidRDefault="00474657" w:rsidP="00474657">
      <w:pPr>
        <w:pStyle w:val="ConsPlusNormal"/>
        <w:widowControl/>
        <w:ind w:firstLine="0"/>
        <w:jc w:val="center"/>
        <w:outlineLvl w:val="1"/>
        <w:rPr>
          <w:rFonts w:ascii="Times New Roman" w:hAnsi="Times New Roman" w:cs="Times New Roman"/>
          <w:sz w:val="28"/>
          <w:szCs w:val="28"/>
        </w:rPr>
      </w:pPr>
    </w:p>
    <w:p w:rsidR="00474657" w:rsidRPr="00B4182B" w:rsidRDefault="00474657" w:rsidP="00474657">
      <w:pPr>
        <w:pStyle w:val="ConsPlusNormal"/>
        <w:widowControl/>
        <w:ind w:firstLine="0"/>
        <w:jc w:val="center"/>
        <w:outlineLvl w:val="1"/>
        <w:rPr>
          <w:rFonts w:ascii="Times New Roman" w:hAnsi="Times New Roman" w:cs="Times New Roman"/>
          <w:sz w:val="28"/>
          <w:szCs w:val="28"/>
        </w:rPr>
      </w:pPr>
      <w:r w:rsidRPr="00B4182B">
        <w:rPr>
          <w:rFonts w:ascii="Times New Roman" w:hAnsi="Times New Roman" w:cs="Times New Roman"/>
          <w:sz w:val="28"/>
          <w:szCs w:val="28"/>
        </w:rPr>
        <w:t>5. ОСОБЫЕ ПОЛОЖЕНИЯ</w:t>
      </w:r>
    </w:p>
    <w:p w:rsidR="00474657" w:rsidRPr="00B4182B" w:rsidRDefault="00474657" w:rsidP="00474657">
      <w:pPr>
        <w:pStyle w:val="ConsPlusNormal"/>
        <w:widowControl/>
        <w:ind w:firstLine="0"/>
        <w:jc w:val="center"/>
        <w:outlineLvl w:val="1"/>
        <w:rPr>
          <w:rFonts w:ascii="Times New Roman" w:hAnsi="Times New Roman" w:cs="Times New Roman"/>
          <w:sz w:val="28"/>
          <w:szCs w:val="28"/>
        </w:rPr>
      </w:pPr>
    </w:p>
    <w:p w:rsidR="00474657" w:rsidRPr="00B4182B" w:rsidRDefault="00474657" w:rsidP="00474657">
      <w:pPr>
        <w:ind w:firstLine="709"/>
        <w:jc w:val="both"/>
        <w:rPr>
          <w:sz w:val="28"/>
          <w:szCs w:val="28"/>
        </w:rPr>
      </w:pPr>
      <w:r w:rsidRPr="00B4182B">
        <w:rPr>
          <w:sz w:val="28"/>
          <w:szCs w:val="28"/>
        </w:rPr>
        <w:t>5.1.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5.2.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474657" w:rsidRPr="00B4182B" w:rsidRDefault="00474657" w:rsidP="00474657">
      <w:pPr>
        <w:autoSpaceDE w:val="0"/>
        <w:autoSpaceDN w:val="0"/>
        <w:adjustRightInd w:val="0"/>
        <w:ind w:firstLine="709"/>
        <w:jc w:val="both"/>
        <w:rPr>
          <w:b/>
          <w:bCs/>
          <w:i/>
          <w:iCs/>
          <w:sz w:val="28"/>
          <w:szCs w:val="28"/>
        </w:rPr>
      </w:pPr>
      <w:r w:rsidRPr="00B4182B">
        <w:rPr>
          <w:sz w:val="28"/>
          <w:szCs w:val="28"/>
        </w:rPr>
        <w:t>5.3</w:t>
      </w:r>
      <w:r w:rsidRPr="00B4182B">
        <w:rPr>
          <w:i/>
          <w:sz w:val="28"/>
          <w:szCs w:val="28"/>
        </w:rPr>
        <w:t xml:space="preserve">. </w:t>
      </w:r>
      <w:proofErr w:type="gramStart"/>
      <w:r w:rsidRPr="00B4182B">
        <w:rPr>
          <w:i/>
          <w:sz w:val="28"/>
          <w:szCs w:val="28"/>
        </w:rPr>
        <w:t>Исключен решени</w:t>
      </w:r>
      <w:r w:rsidR="00476952" w:rsidRPr="00B4182B">
        <w:rPr>
          <w:i/>
          <w:sz w:val="28"/>
          <w:szCs w:val="28"/>
        </w:rPr>
        <w:t>ем</w:t>
      </w:r>
      <w:r w:rsidRPr="00B4182B">
        <w:rPr>
          <w:i/>
          <w:sz w:val="28"/>
          <w:szCs w:val="28"/>
        </w:rPr>
        <w:t xml:space="preserve"> от 22.10.2020 № 2-16).</w:t>
      </w:r>
      <w:proofErr w:type="gramEnd"/>
    </w:p>
    <w:p w:rsidR="00474657" w:rsidRPr="00B4182B" w:rsidRDefault="00474657" w:rsidP="00474657">
      <w:pPr>
        <w:pStyle w:val="ConsPlusNormal"/>
        <w:widowControl/>
        <w:ind w:firstLine="709"/>
        <w:jc w:val="both"/>
        <w:rPr>
          <w:rFonts w:ascii="Times New Roman" w:hAnsi="Times New Roman" w:cs="Times New Roman"/>
          <w:i/>
          <w:sz w:val="28"/>
          <w:szCs w:val="28"/>
        </w:rPr>
      </w:pPr>
      <w:r w:rsidRPr="00B4182B">
        <w:rPr>
          <w:rFonts w:ascii="Times New Roman" w:hAnsi="Times New Roman" w:cs="Times New Roman"/>
          <w:sz w:val="28"/>
          <w:szCs w:val="28"/>
        </w:rPr>
        <w:t xml:space="preserve">5.4. </w:t>
      </w:r>
      <w:proofErr w:type="gramStart"/>
      <w:r w:rsidRPr="00B4182B">
        <w:rPr>
          <w:rFonts w:ascii="Times New Roman" w:hAnsi="Times New Roman" w:cs="Times New Roman"/>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B4182B">
        <w:rPr>
          <w:rFonts w:ascii="Times New Roman" w:hAnsi="Times New Roman" w:cs="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а так 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roofErr w:type="gramStart"/>
      <w:r w:rsidRPr="00B4182B">
        <w:rPr>
          <w:rFonts w:ascii="Times New Roman" w:hAnsi="Times New Roman" w:cs="Times New Roman"/>
          <w:sz w:val="28"/>
          <w:szCs w:val="28"/>
        </w:rPr>
        <w:t>.</w:t>
      </w:r>
      <w:proofErr w:type="gramEnd"/>
      <w:r w:rsidRPr="00B4182B">
        <w:rPr>
          <w:rFonts w:ascii="Times New Roman" w:hAnsi="Times New Roman" w:cs="Times New Roman"/>
          <w:i/>
          <w:sz w:val="28"/>
          <w:szCs w:val="28"/>
        </w:rPr>
        <w:t xml:space="preserve"> (</w:t>
      </w:r>
      <w:proofErr w:type="gramStart"/>
      <w:r w:rsidRPr="00B4182B">
        <w:rPr>
          <w:rFonts w:ascii="Times New Roman" w:hAnsi="Times New Roman" w:cs="Times New Roman"/>
          <w:i/>
          <w:sz w:val="28"/>
          <w:szCs w:val="28"/>
        </w:rPr>
        <w:t>в</w:t>
      </w:r>
      <w:proofErr w:type="gramEnd"/>
      <w:r w:rsidRPr="00B4182B">
        <w:rPr>
          <w:rFonts w:ascii="Times New Roman" w:hAnsi="Times New Roman" w:cs="Times New Roman"/>
          <w:i/>
          <w:sz w:val="28"/>
          <w:szCs w:val="28"/>
        </w:rPr>
        <w:t xml:space="preserve"> редакции решения от 05.12.2023 № 36-212)</w:t>
      </w:r>
    </w:p>
    <w:p w:rsidR="00474657" w:rsidRPr="00B4182B" w:rsidRDefault="00474657" w:rsidP="00474657">
      <w:pPr>
        <w:pStyle w:val="ConsPlusNormal"/>
        <w:widowControl/>
        <w:ind w:firstLine="709"/>
        <w:jc w:val="both"/>
        <w:rPr>
          <w:rFonts w:ascii="Times New Roman" w:hAnsi="Times New Roman" w:cs="Times New Roman"/>
          <w:i/>
          <w:sz w:val="28"/>
          <w:szCs w:val="28"/>
        </w:rPr>
      </w:pPr>
      <w:r w:rsidRPr="00B4182B">
        <w:rPr>
          <w:rFonts w:ascii="Times New Roman" w:hAnsi="Times New Roman" w:cs="Times New Roman"/>
          <w:sz w:val="28"/>
          <w:szCs w:val="28"/>
        </w:rPr>
        <w:lastRenderedPageBreak/>
        <w:t>5.5. Суммы пенсии за выслугу лет, излишне выплаченные лицу вследствие его злоупотребления (несообщение о наличии оснований для приостановлении выплаты пенсии, предусмотренных пунктом 5.4 настоящего Положения, представление документов с заведомо недостоверными сведениями, несвоевременное поступление информации из Фонда пенсионного и социального страхования Российской Федерации), удерживаются Муниципальным казенным учреждением «Межведомственная централизованная бухгалтерия Кежемского района» без ограничения их размера</w:t>
      </w:r>
      <w:proofErr w:type="gramStart"/>
      <w:r w:rsidRPr="00B4182B">
        <w:rPr>
          <w:rFonts w:ascii="Times New Roman" w:hAnsi="Times New Roman" w:cs="Times New Roman"/>
          <w:sz w:val="28"/>
          <w:szCs w:val="28"/>
        </w:rPr>
        <w:t>.</w:t>
      </w:r>
      <w:proofErr w:type="gramEnd"/>
      <w:r w:rsidRPr="00B4182B">
        <w:rPr>
          <w:rFonts w:ascii="Times New Roman" w:hAnsi="Times New Roman" w:cs="Times New Roman"/>
          <w:i/>
          <w:sz w:val="28"/>
          <w:szCs w:val="28"/>
        </w:rPr>
        <w:t xml:space="preserve"> (</w:t>
      </w:r>
      <w:proofErr w:type="gramStart"/>
      <w:r w:rsidRPr="00B4182B">
        <w:rPr>
          <w:rFonts w:ascii="Times New Roman" w:hAnsi="Times New Roman" w:cs="Times New Roman"/>
          <w:i/>
          <w:sz w:val="28"/>
          <w:szCs w:val="28"/>
        </w:rPr>
        <w:t>в</w:t>
      </w:r>
      <w:proofErr w:type="gramEnd"/>
      <w:r w:rsidRPr="00B4182B">
        <w:rPr>
          <w:rFonts w:ascii="Times New Roman" w:hAnsi="Times New Roman" w:cs="Times New Roman"/>
          <w:i/>
          <w:sz w:val="28"/>
          <w:szCs w:val="28"/>
        </w:rPr>
        <w:t xml:space="preserve"> редакции решения от 05.12.2023 № 36-212)</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Суммы пенсии за выслугу лет, излишне выплаченные лицу при отсутствии недобросовестности с его стороны и счетной ошибки не подлежат возврату в</w:t>
      </w:r>
      <w:r w:rsidR="004B4D3D" w:rsidRPr="00B4182B">
        <w:rPr>
          <w:rFonts w:ascii="Times New Roman" w:hAnsi="Times New Roman" w:cs="Times New Roman"/>
          <w:sz w:val="28"/>
          <w:szCs w:val="28"/>
        </w:rPr>
        <w:t xml:space="preserve"> </w:t>
      </w:r>
      <w:r w:rsidRPr="00B4182B">
        <w:rPr>
          <w:rFonts w:ascii="Times New Roman" w:hAnsi="Times New Roman" w:cs="Times New Roman"/>
          <w:sz w:val="28"/>
          <w:szCs w:val="28"/>
        </w:rPr>
        <w:t>качестве неосновательного обогащения</w:t>
      </w:r>
      <w:proofErr w:type="gramStart"/>
      <w:r w:rsidRPr="00B4182B">
        <w:rPr>
          <w:rFonts w:ascii="Times New Roman" w:hAnsi="Times New Roman" w:cs="Times New Roman"/>
          <w:sz w:val="28"/>
          <w:szCs w:val="28"/>
        </w:rPr>
        <w:t>.</w:t>
      </w:r>
      <w:r w:rsidRPr="00B4182B">
        <w:rPr>
          <w:rFonts w:ascii="Times New Roman" w:hAnsi="Times New Roman" w:cs="Times New Roman"/>
          <w:i/>
          <w:sz w:val="28"/>
          <w:szCs w:val="28"/>
        </w:rPr>
        <w:t>(</w:t>
      </w:r>
      <w:proofErr w:type="gramEnd"/>
      <w:r w:rsidRPr="00B4182B">
        <w:rPr>
          <w:rFonts w:ascii="Times New Roman" w:hAnsi="Times New Roman" w:cs="Times New Roman"/>
          <w:i/>
          <w:sz w:val="28"/>
          <w:szCs w:val="28"/>
        </w:rPr>
        <w:t>в редакции решения от 05.12.2023 № 36-212)</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5.6. Финансирование расходов на выплату пенсии за выслугу лет осуществляется из бюджета Кежемского района  путем перечисления денежных средств на текущий счет Муниципальному казенному учреждению «Межведомственная централизованная бухгалтерия Кежемского района».</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5.7.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страховой пенсии.</w:t>
      </w:r>
    </w:p>
    <w:p w:rsidR="00474657" w:rsidRPr="00B4182B" w:rsidRDefault="00474657" w:rsidP="00474657">
      <w:pPr>
        <w:pStyle w:val="ConsPlusNormal"/>
        <w:widowControl/>
        <w:ind w:firstLine="0"/>
        <w:jc w:val="center"/>
        <w:outlineLvl w:val="1"/>
        <w:rPr>
          <w:rFonts w:ascii="Times New Roman" w:hAnsi="Times New Roman" w:cs="Times New Roman"/>
          <w:sz w:val="28"/>
          <w:szCs w:val="28"/>
        </w:rPr>
      </w:pPr>
    </w:p>
    <w:p w:rsidR="00474657" w:rsidRPr="00B4182B" w:rsidRDefault="00474657" w:rsidP="00474657">
      <w:pPr>
        <w:pStyle w:val="ConsPlusNormal"/>
        <w:widowControl/>
        <w:ind w:firstLine="0"/>
        <w:jc w:val="center"/>
        <w:outlineLvl w:val="1"/>
        <w:rPr>
          <w:rFonts w:ascii="Times New Roman" w:hAnsi="Times New Roman" w:cs="Times New Roman"/>
          <w:sz w:val="28"/>
          <w:szCs w:val="28"/>
        </w:rPr>
      </w:pPr>
      <w:r w:rsidRPr="00B4182B">
        <w:rPr>
          <w:rFonts w:ascii="Times New Roman" w:hAnsi="Times New Roman" w:cs="Times New Roman"/>
          <w:sz w:val="28"/>
          <w:szCs w:val="28"/>
        </w:rPr>
        <w:t>6. ПЕРЕХОДНЫЕ ПОЛОЖЕНИЯ</w:t>
      </w:r>
    </w:p>
    <w:p w:rsidR="00474657" w:rsidRPr="00B4182B" w:rsidRDefault="00474657" w:rsidP="00474657">
      <w:pPr>
        <w:pStyle w:val="ConsPlusNormal"/>
        <w:widowControl/>
        <w:ind w:firstLine="540"/>
        <w:jc w:val="both"/>
        <w:rPr>
          <w:rFonts w:ascii="Times New Roman" w:hAnsi="Times New Roman" w:cs="Times New Roman"/>
          <w:sz w:val="28"/>
          <w:szCs w:val="28"/>
        </w:rPr>
      </w:pP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 xml:space="preserve">6.1. Гражданам, которым до вступления в силу Закона </w:t>
      </w:r>
      <w:r w:rsidR="00FA61BB" w:rsidRPr="00B4182B">
        <w:rPr>
          <w:rFonts w:ascii="Times New Roman" w:hAnsi="Times New Roman" w:cs="Times New Roman"/>
          <w:sz w:val="28"/>
          <w:szCs w:val="28"/>
        </w:rPr>
        <w:t>края «</w:t>
      </w:r>
      <w:r w:rsidRPr="00B4182B">
        <w:rPr>
          <w:rFonts w:ascii="Times New Roman" w:hAnsi="Times New Roman" w:cs="Times New Roman"/>
          <w:sz w:val="28"/>
          <w:szCs w:val="28"/>
        </w:rPr>
        <w:t>Об особенностях правового регулирования муниципал</w:t>
      </w:r>
      <w:r w:rsidR="00FA61BB" w:rsidRPr="00B4182B">
        <w:rPr>
          <w:rFonts w:ascii="Times New Roman" w:hAnsi="Times New Roman" w:cs="Times New Roman"/>
          <w:sz w:val="28"/>
          <w:szCs w:val="28"/>
        </w:rPr>
        <w:t>ьной службы в Красноярском крае»</w:t>
      </w:r>
      <w:r w:rsidRPr="00B4182B">
        <w:rPr>
          <w:rFonts w:ascii="Times New Roman" w:hAnsi="Times New Roman" w:cs="Times New Roman"/>
          <w:sz w:val="28"/>
          <w:szCs w:val="28"/>
        </w:rPr>
        <w:t xml:space="preserve"> установлена ежемесячная доплата к трудовой пенсии, с 02 июля 2008 года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roofErr w:type="gramStart"/>
      <w:r w:rsidRPr="00B4182B">
        <w:rPr>
          <w:rFonts w:ascii="Times New Roman" w:hAnsi="Times New Roman" w:cs="Times New Roman"/>
          <w:sz w:val="28"/>
          <w:szCs w:val="28"/>
        </w:rPr>
        <w:t>.</w:t>
      </w:r>
      <w:proofErr w:type="gramEnd"/>
      <w:r w:rsidR="00B4182B" w:rsidRPr="00B4182B">
        <w:rPr>
          <w:rFonts w:ascii="Times New Roman" w:hAnsi="Times New Roman" w:cs="Times New Roman"/>
          <w:sz w:val="28"/>
          <w:szCs w:val="28"/>
        </w:rPr>
        <w:t xml:space="preserve"> </w:t>
      </w:r>
      <w:r w:rsidR="00B4182B" w:rsidRPr="00B4182B">
        <w:rPr>
          <w:rFonts w:ascii="Times New Roman" w:hAnsi="Times New Roman" w:cs="Times New Roman"/>
          <w:i/>
          <w:sz w:val="28"/>
          <w:szCs w:val="28"/>
        </w:rPr>
        <w:t>(в редакции решения от 18.06.2024 №</w:t>
      </w:r>
      <w:r w:rsidR="007E5F16">
        <w:rPr>
          <w:rFonts w:ascii="Times New Roman" w:hAnsi="Times New Roman" w:cs="Times New Roman"/>
          <w:i/>
          <w:sz w:val="28"/>
          <w:szCs w:val="28"/>
        </w:rPr>
        <w:t xml:space="preserve"> </w:t>
      </w:r>
      <w:bookmarkStart w:id="0" w:name="_GoBack"/>
      <w:bookmarkEnd w:id="0"/>
      <w:r w:rsidR="00B4182B" w:rsidRPr="00B4182B">
        <w:rPr>
          <w:rFonts w:ascii="Times New Roman" w:hAnsi="Times New Roman" w:cs="Times New Roman"/>
          <w:i/>
          <w:sz w:val="28"/>
          <w:szCs w:val="28"/>
        </w:rPr>
        <w:t>45-255).</w:t>
      </w:r>
    </w:p>
    <w:p w:rsidR="00474657" w:rsidRPr="00B4182B" w:rsidRDefault="00474657" w:rsidP="00474657">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6.2. 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6C1990" w:rsidRPr="00B4182B" w:rsidRDefault="00474657" w:rsidP="006C1990">
      <w:pPr>
        <w:pStyle w:val="ConsPlusNormal"/>
        <w:widowControl/>
        <w:ind w:firstLine="709"/>
        <w:jc w:val="both"/>
        <w:rPr>
          <w:rFonts w:ascii="Times New Roman" w:hAnsi="Times New Roman" w:cs="Times New Roman"/>
          <w:sz w:val="28"/>
          <w:szCs w:val="28"/>
        </w:rPr>
      </w:pPr>
      <w:r w:rsidRPr="00B4182B">
        <w:rPr>
          <w:rFonts w:ascii="Times New Roman" w:hAnsi="Times New Roman" w:cs="Times New Roman"/>
          <w:sz w:val="28"/>
          <w:szCs w:val="28"/>
        </w:rPr>
        <w:t xml:space="preserve">6.3. </w:t>
      </w:r>
      <w:proofErr w:type="gramStart"/>
      <w:r w:rsidRPr="00B4182B">
        <w:rPr>
          <w:rFonts w:ascii="Times New Roman" w:hAnsi="Times New Roman" w:cs="Times New Roman"/>
          <w:sz w:val="28"/>
          <w:szCs w:val="28"/>
        </w:rPr>
        <w:t xml:space="preserve">За лицами, приобретшими право на пенсию за выслугу лет в соответствии с </w:t>
      </w:r>
      <w:hyperlink r:id="rId25" w:history="1">
        <w:r w:rsidRPr="00B4182B">
          <w:rPr>
            <w:rFonts w:ascii="Times New Roman" w:hAnsi="Times New Roman" w:cs="Times New Roman"/>
            <w:sz w:val="28"/>
            <w:szCs w:val="28"/>
          </w:rPr>
          <w:t>Законом</w:t>
        </w:r>
      </w:hyperlink>
      <w:r w:rsidRPr="00B4182B">
        <w:rPr>
          <w:rFonts w:ascii="Times New Roman" w:hAnsi="Times New Roman" w:cs="Times New Roman"/>
          <w:sz w:val="28"/>
          <w:szCs w:val="28"/>
        </w:rPr>
        <w:t xml:space="preserve"> </w:t>
      </w:r>
      <w:r w:rsidR="00FA61BB" w:rsidRPr="00B4182B">
        <w:rPr>
          <w:rFonts w:ascii="Times New Roman" w:hAnsi="Times New Roman" w:cs="Times New Roman"/>
          <w:sz w:val="28"/>
          <w:szCs w:val="28"/>
        </w:rPr>
        <w:t>края «</w:t>
      </w:r>
      <w:r w:rsidRPr="00B4182B">
        <w:rPr>
          <w:rFonts w:ascii="Times New Roman" w:hAnsi="Times New Roman" w:cs="Times New Roman"/>
          <w:sz w:val="28"/>
          <w:szCs w:val="28"/>
        </w:rPr>
        <w:t>Об особенностях правового регулирования муниципальной службы в Красноярском крае</w:t>
      </w:r>
      <w:r w:rsidR="00FA61BB" w:rsidRPr="00B4182B">
        <w:rPr>
          <w:rFonts w:ascii="Times New Roman" w:hAnsi="Times New Roman" w:cs="Times New Roman"/>
          <w:sz w:val="28"/>
          <w:szCs w:val="28"/>
        </w:rPr>
        <w:t>»</w:t>
      </w:r>
      <w:r w:rsidRPr="00B4182B">
        <w:rPr>
          <w:rFonts w:ascii="Times New Roman" w:hAnsi="Times New Roman" w:cs="Times New Roman"/>
          <w:sz w:val="28"/>
          <w:szCs w:val="28"/>
        </w:rPr>
        <w:t xml:space="preserve">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w:t>
      </w:r>
      <w:r w:rsidR="00476952" w:rsidRPr="00B4182B">
        <w:rPr>
          <w:rFonts w:ascii="Times New Roman" w:hAnsi="Times New Roman" w:cs="Times New Roman"/>
          <w:sz w:val="28"/>
          <w:szCs w:val="28"/>
        </w:rPr>
        <w:t xml:space="preserve"> </w:t>
      </w:r>
      <w:r w:rsidRPr="00B4182B">
        <w:rPr>
          <w:rFonts w:ascii="Times New Roman" w:hAnsi="Times New Roman" w:cs="Times New Roman"/>
          <w:sz w:val="28"/>
          <w:szCs w:val="28"/>
        </w:rPr>
        <w:t>за</w:t>
      </w:r>
      <w:r w:rsidR="00476952" w:rsidRPr="00B4182B">
        <w:rPr>
          <w:rFonts w:ascii="Times New Roman" w:hAnsi="Times New Roman" w:cs="Times New Roman"/>
          <w:sz w:val="28"/>
          <w:szCs w:val="28"/>
        </w:rPr>
        <w:t xml:space="preserve"> </w:t>
      </w:r>
      <w:r w:rsidRPr="00B4182B">
        <w:rPr>
          <w:rFonts w:ascii="Times New Roman" w:hAnsi="Times New Roman" w:cs="Times New Roman"/>
          <w:sz w:val="28"/>
          <w:szCs w:val="28"/>
        </w:rPr>
        <w:t>выслугу лет</w:t>
      </w:r>
      <w:proofErr w:type="gramEnd"/>
      <w:r w:rsidRPr="00B4182B">
        <w:rPr>
          <w:rFonts w:ascii="Times New Roman" w:hAnsi="Times New Roman" w:cs="Times New Roman"/>
          <w:sz w:val="28"/>
          <w:szCs w:val="28"/>
        </w:rPr>
        <w:t xml:space="preserve"> </w:t>
      </w:r>
      <w:proofErr w:type="gramStart"/>
      <w:r w:rsidRPr="00B4182B">
        <w:rPr>
          <w:rFonts w:ascii="Times New Roman" w:hAnsi="Times New Roman" w:cs="Times New Roman"/>
          <w:sz w:val="28"/>
          <w:szCs w:val="28"/>
        </w:rPr>
        <w:t xml:space="preserve">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26" w:history="1">
        <w:r w:rsidRPr="00B4182B">
          <w:rPr>
            <w:rFonts w:ascii="Times New Roman" w:hAnsi="Times New Roman" w:cs="Times New Roman"/>
            <w:sz w:val="28"/>
            <w:szCs w:val="28"/>
          </w:rPr>
          <w:t>законом</w:t>
        </w:r>
      </w:hyperlink>
      <w:r w:rsidR="00FA61BB" w:rsidRPr="00B4182B">
        <w:rPr>
          <w:rFonts w:ascii="Times New Roman" w:hAnsi="Times New Roman" w:cs="Times New Roman"/>
          <w:sz w:val="28"/>
          <w:szCs w:val="28"/>
        </w:rPr>
        <w:t xml:space="preserve"> «О страховых пенсиях»</w:t>
      </w:r>
      <w:r w:rsidRPr="00B4182B">
        <w:rPr>
          <w:rFonts w:ascii="Times New Roman" w:hAnsi="Times New Roman" w:cs="Times New Roman"/>
          <w:sz w:val="28"/>
          <w:szCs w:val="28"/>
        </w:rPr>
        <w:t xml:space="preserve">, сохраняется право на пенсию за выслугу лет без учета изменений, </w:t>
      </w:r>
      <w:r w:rsidRPr="00B4182B">
        <w:rPr>
          <w:rFonts w:ascii="Times New Roman" w:hAnsi="Times New Roman" w:cs="Times New Roman"/>
          <w:sz w:val="28"/>
          <w:szCs w:val="28"/>
        </w:rPr>
        <w:lastRenderedPageBreak/>
        <w:t>внесенных</w:t>
      </w:r>
      <w:r w:rsidR="00162210" w:rsidRPr="00B4182B">
        <w:rPr>
          <w:rFonts w:ascii="Times New Roman" w:hAnsi="Times New Roman" w:cs="Times New Roman"/>
          <w:sz w:val="28"/>
          <w:szCs w:val="28"/>
        </w:rPr>
        <w:t xml:space="preserve"> </w:t>
      </w:r>
      <w:hyperlink r:id="rId27" w:history="1">
        <w:r w:rsidRPr="00B4182B">
          <w:rPr>
            <w:rFonts w:ascii="Times New Roman" w:hAnsi="Times New Roman" w:cs="Times New Roman"/>
            <w:sz w:val="28"/>
            <w:szCs w:val="28"/>
          </w:rPr>
          <w:t>Законом</w:t>
        </w:r>
      </w:hyperlink>
      <w:r w:rsidRPr="00B4182B">
        <w:rPr>
          <w:rFonts w:ascii="Times New Roman" w:hAnsi="Times New Roman" w:cs="Times New Roman"/>
          <w:sz w:val="28"/>
          <w:szCs w:val="28"/>
        </w:rPr>
        <w:t xml:space="preserve"> Красноярского</w:t>
      </w:r>
      <w:proofErr w:type="gramEnd"/>
      <w:r w:rsidRPr="00B4182B">
        <w:rPr>
          <w:rFonts w:ascii="Times New Roman" w:hAnsi="Times New Roman" w:cs="Times New Roman"/>
          <w:sz w:val="28"/>
          <w:szCs w:val="28"/>
        </w:rPr>
        <w:t xml:space="preserve"> края от 22.12.2016 № 2-277 </w:t>
      </w:r>
      <w:r w:rsidR="00FA61BB" w:rsidRPr="00B4182B">
        <w:rPr>
          <w:rFonts w:ascii="Times New Roman" w:hAnsi="Times New Roman" w:cs="Times New Roman"/>
          <w:sz w:val="28"/>
          <w:szCs w:val="28"/>
        </w:rPr>
        <w:t>в пункт 1 статьи 9 Закона края «</w:t>
      </w:r>
      <w:r w:rsidRPr="00B4182B">
        <w:rPr>
          <w:rFonts w:ascii="Times New Roman" w:hAnsi="Times New Roman" w:cs="Times New Roman"/>
          <w:sz w:val="28"/>
          <w:szCs w:val="28"/>
        </w:rPr>
        <w:t>Об особенностях правового регулирования муниципал</w:t>
      </w:r>
      <w:r w:rsidR="00FA61BB" w:rsidRPr="00B4182B">
        <w:rPr>
          <w:rFonts w:ascii="Times New Roman" w:hAnsi="Times New Roman" w:cs="Times New Roman"/>
          <w:sz w:val="28"/>
          <w:szCs w:val="28"/>
        </w:rPr>
        <w:t>ьной службы в Красноярском крае»</w:t>
      </w:r>
      <w:proofErr w:type="gramStart"/>
      <w:r w:rsidRPr="00B4182B">
        <w:rPr>
          <w:rFonts w:ascii="Times New Roman" w:hAnsi="Times New Roman" w:cs="Times New Roman"/>
          <w:sz w:val="28"/>
          <w:szCs w:val="28"/>
        </w:rPr>
        <w:t>.</w:t>
      </w:r>
      <w:proofErr w:type="gramEnd"/>
      <w:r w:rsidRPr="00B4182B">
        <w:rPr>
          <w:rFonts w:ascii="Times New Roman" w:hAnsi="Times New Roman" w:cs="Times New Roman"/>
          <w:sz w:val="28"/>
          <w:szCs w:val="28"/>
        </w:rPr>
        <w:t xml:space="preserve"> </w:t>
      </w:r>
      <w:r w:rsidR="00ED52D4" w:rsidRPr="00B4182B">
        <w:rPr>
          <w:rFonts w:ascii="Times New Roman" w:hAnsi="Times New Roman" w:cs="Times New Roman"/>
          <w:i/>
          <w:color w:val="000000" w:themeColor="text1"/>
          <w:sz w:val="28"/>
          <w:szCs w:val="28"/>
        </w:rPr>
        <w:t>(</w:t>
      </w:r>
      <w:proofErr w:type="gramStart"/>
      <w:r w:rsidR="00ED52D4" w:rsidRPr="00B4182B">
        <w:rPr>
          <w:rFonts w:ascii="Times New Roman" w:hAnsi="Times New Roman" w:cs="Times New Roman"/>
          <w:i/>
          <w:color w:val="000000" w:themeColor="text1"/>
          <w:sz w:val="28"/>
          <w:szCs w:val="28"/>
        </w:rPr>
        <w:t>в</w:t>
      </w:r>
      <w:proofErr w:type="gramEnd"/>
      <w:r w:rsidR="00ED52D4" w:rsidRPr="00B4182B">
        <w:rPr>
          <w:rFonts w:ascii="Times New Roman" w:hAnsi="Times New Roman" w:cs="Times New Roman"/>
          <w:i/>
          <w:color w:val="000000" w:themeColor="text1"/>
          <w:sz w:val="28"/>
          <w:szCs w:val="28"/>
        </w:rPr>
        <w:t xml:space="preserve"> редакции решения от 20.02.2024 № 41-235)</w:t>
      </w:r>
    </w:p>
    <w:p w:rsidR="00474657" w:rsidRPr="00B4182B" w:rsidRDefault="00474657" w:rsidP="00474657">
      <w:pPr>
        <w:autoSpaceDE w:val="0"/>
        <w:autoSpaceDN w:val="0"/>
        <w:adjustRightInd w:val="0"/>
        <w:ind w:firstLine="708"/>
        <w:jc w:val="both"/>
        <w:rPr>
          <w:sz w:val="28"/>
          <w:szCs w:val="28"/>
        </w:rPr>
      </w:pPr>
    </w:p>
    <w:p w:rsidR="00474657" w:rsidRPr="00B4182B" w:rsidRDefault="00474657" w:rsidP="00474657">
      <w:pPr>
        <w:autoSpaceDE w:val="0"/>
        <w:autoSpaceDN w:val="0"/>
        <w:adjustRightInd w:val="0"/>
        <w:jc w:val="both"/>
        <w:rPr>
          <w:sz w:val="28"/>
          <w:szCs w:val="28"/>
        </w:rPr>
      </w:pPr>
    </w:p>
    <w:p w:rsidR="000C5AD8" w:rsidRPr="00B4182B" w:rsidRDefault="000C5AD8" w:rsidP="00474657">
      <w:pPr>
        <w:ind w:firstLine="709"/>
        <w:jc w:val="right"/>
        <w:rPr>
          <w:sz w:val="28"/>
          <w:szCs w:val="28"/>
        </w:rPr>
      </w:pPr>
    </w:p>
    <w:p w:rsidR="000C5AD8" w:rsidRPr="00B4182B" w:rsidRDefault="000C5AD8" w:rsidP="00474657">
      <w:pPr>
        <w:ind w:firstLine="709"/>
        <w:jc w:val="right"/>
        <w:rPr>
          <w:sz w:val="28"/>
          <w:szCs w:val="28"/>
        </w:rPr>
      </w:pPr>
    </w:p>
    <w:p w:rsidR="000C5AD8" w:rsidRPr="00B4182B" w:rsidRDefault="000C5AD8" w:rsidP="00474657">
      <w:pPr>
        <w:ind w:firstLine="709"/>
        <w:jc w:val="right"/>
        <w:rPr>
          <w:sz w:val="28"/>
          <w:szCs w:val="28"/>
        </w:rPr>
      </w:pPr>
    </w:p>
    <w:p w:rsidR="000C5AD8" w:rsidRPr="00B4182B" w:rsidRDefault="000C5AD8" w:rsidP="00474657">
      <w:pPr>
        <w:ind w:firstLine="709"/>
        <w:jc w:val="right"/>
        <w:rPr>
          <w:sz w:val="28"/>
          <w:szCs w:val="28"/>
        </w:rPr>
      </w:pPr>
    </w:p>
    <w:p w:rsidR="00474657" w:rsidRPr="00B4182B" w:rsidRDefault="00474657" w:rsidP="00474657">
      <w:pPr>
        <w:ind w:firstLine="709"/>
        <w:jc w:val="right"/>
        <w:rPr>
          <w:sz w:val="28"/>
          <w:szCs w:val="28"/>
        </w:rPr>
      </w:pPr>
      <w:r w:rsidRPr="00B4182B">
        <w:rPr>
          <w:sz w:val="28"/>
          <w:szCs w:val="28"/>
        </w:rPr>
        <w:t xml:space="preserve">Приложение </w:t>
      </w:r>
      <w:proofErr w:type="gramStart"/>
      <w:r w:rsidRPr="00B4182B">
        <w:rPr>
          <w:sz w:val="28"/>
          <w:szCs w:val="28"/>
        </w:rPr>
        <w:t>к</w:t>
      </w:r>
      <w:proofErr w:type="gramEnd"/>
    </w:p>
    <w:p w:rsidR="00474657" w:rsidRPr="00B4182B" w:rsidRDefault="00474657" w:rsidP="00474657">
      <w:pPr>
        <w:autoSpaceDE w:val="0"/>
        <w:autoSpaceDN w:val="0"/>
        <w:adjustRightInd w:val="0"/>
        <w:jc w:val="right"/>
        <w:rPr>
          <w:sz w:val="28"/>
          <w:szCs w:val="28"/>
        </w:rPr>
      </w:pPr>
      <w:r w:rsidRPr="00B4182B">
        <w:rPr>
          <w:sz w:val="28"/>
          <w:szCs w:val="28"/>
        </w:rPr>
        <w:t xml:space="preserve">Положению о порядке выплаты пенсии за выслугу лет лицам, </w:t>
      </w:r>
    </w:p>
    <w:p w:rsidR="00474657" w:rsidRPr="00B4182B" w:rsidRDefault="00474657" w:rsidP="00474657">
      <w:pPr>
        <w:autoSpaceDE w:val="0"/>
        <w:autoSpaceDN w:val="0"/>
        <w:adjustRightInd w:val="0"/>
        <w:jc w:val="right"/>
        <w:rPr>
          <w:sz w:val="28"/>
          <w:szCs w:val="28"/>
        </w:rPr>
      </w:pPr>
      <w:proofErr w:type="gramStart"/>
      <w:r w:rsidRPr="00B4182B">
        <w:rPr>
          <w:sz w:val="28"/>
          <w:szCs w:val="28"/>
        </w:rPr>
        <w:t>замещавшим</w:t>
      </w:r>
      <w:proofErr w:type="gramEnd"/>
      <w:r w:rsidRPr="00B4182B">
        <w:rPr>
          <w:sz w:val="28"/>
          <w:szCs w:val="28"/>
        </w:rPr>
        <w:t xml:space="preserve"> должности муниципальной службы в органах местного самоуправления Кежемского района</w:t>
      </w:r>
    </w:p>
    <w:p w:rsidR="00474657" w:rsidRPr="00B4182B" w:rsidRDefault="00474657" w:rsidP="00474657">
      <w:pPr>
        <w:autoSpaceDE w:val="0"/>
        <w:autoSpaceDN w:val="0"/>
        <w:adjustRightInd w:val="0"/>
        <w:jc w:val="center"/>
        <w:rPr>
          <w:b/>
          <w:sz w:val="28"/>
          <w:szCs w:val="28"/>
        </w:rPr>
      </w:pPr>
    </w:p>
    <w:p w:rsidR="00474657" w:rsidRPr="00B4182B" w:rsidRDefault="00474657" w:rsidP="00474657">
      <w:pPr>
        <w:autoSpaceDE w:val="0"/>
        <w:autoSpaceDN w:val="0"/>
        <w:adjustRightInd w:val="0"/>
        <w:jc w:val="center"/>
        <w:rPr>
          <w:b/>
          <w:sz w:val="28"/>
          <w:szCs w:val="28"/>
        </w:rPr>
      </w:pPr>
    </w:p>
    <w:p w:rsidR="00474657" w:rsidRPr="00B4182B" w:rsidRDefault="00474657" w:rsidP="00474657">
      <w:pPr>
        <w:autoSpaceDE w:val="0"/>
        <w:autoSpaceDN w:val="0"/>
        <w:adjustRightInd w:val="0"/>
        <w:jc w:val="center"/>
        <w:rPr>
          <w:b/>
          <w:sz w:val="28"/>
          <w:szCs w:val="28"/>
        </w:rPr>
      </w:pPr>
      <w:r w:rsidRPr="00B4182B">
        <w:rPr>
          <w:b/>
          <w:sz w:val="28"/>
          <w:szCs w:val="28"/>
        </w:rPr>
        <w:t xml:space="preserve">СТАЖ </w:t>
      </w:r>
    </w:p>
    <w:p w:rsidR="00474657" w:rsidRPr="00B4182B" w:rsidRDefault="00474657" w:rsidP="00474657">
      <w:pPr>
        <w:autoSpaceDE w:val="0"/>
        <w:autoSpaceDN w:val="0"/>
        <w:adjustRightInd w:val="0"/>
        <w:jc w:val="center"/>
        <w:rPr>
          <w:b/>
          <w:sz w:val="28"/>
          <w:szCs w:val="28"/>
        </w:rPr>
      </w:pPr>
      <w:r w:rsidRPr="00B4182B">
        <w:rPr>
          <w:b/>
          <w:sz w:val="28"/>
          <w:szCs w:val="28"/>
        </w:rPr>
        <w:t xml:space="preserve">муниципальной службы для назначения пенсии за выслугу лет </w:t>
      </w:r>
    </w:p>
    <w:p w:rsidR="00474657" w:rsidRPr="00B4182B" w:rsidRDefault="00474657" w:rsidP="00474657">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474657" w:rsidRPr="00B4182B" w:rsidTr="00474657">
        <w:tc>
          <w:tcPr>
            <w:tcW w:w="4819" w:type="dxa"/>
            <w:tcBorders>
              <w:top w:val="single" w:sz="4" w:space="0" w:color="auto"/>
              <w:left w:val="single" w:sz="4" w:space="0" w:color="auto"/>
              <w:bottom w:val="single" w:sz="4" w:space="0" w:color="auto"/>
              <w:right w:val="single" w:sz="4" w:space="0" w:color="auto"/>
            </w:tcBorders>
          </w:tcPr>
          <w:p w:rsidR="00474657" w:rsidRPr="00B4182B" w:rsidRDefault="00474657" w:rsidP="00474657">
            <w:pPr>
              <w:autoSpaceDE w:val="0"/>
              <w:autoSpaceDN w:val="0"/>
              <w:adjustRightInd w:val="0"/>
              <w:jc w:val="center"/>
              <w:rPr>
                <w:sz w:val="28"/>
                <w:szCs w:val="28"/>
              </w:rPr>
            </w:pPr>
            <w:r w:rsidRPr="00B4182B">
              <w:rPr>
                <w:sz w:val="28"/>
                <w:szCs w:val="28"/>
              </w:rPr>
              <w:t xml:space="preserve">Год назначения пенсии за выслугу лет </w:t>
            </w:r>
          </w:p>
        </w:tc>
        <w:tc>
          <w:tcPr>
            <w:tcW w:w="4820" w:type="dxa"/>
            <w:tcBorders>
              <w:top w:val="single" w:sz="4" w:space="0" w:color="auto"/>
              <w:left w:val="single" w:sz="4" w:space="0" w:color="auto"/>
              <w:bottom w:val="single" w:sz="4" w:space="0" w:color="auto"/>
              <w:right w:val="single" w:sz="4" w:space="0" w:color="auto"/>
            </w:tcBorders>
          </w:tcPr>
          <w:p w:rsidR="00474657" w:rsidRPr="00B4182B" w:rsidRDefault="00474657" w:rsidP="00474657">
            <w:pPr>
              <w:autoSpaceDE w:val="0"/>
              <w:autoSpaceDN w:val="0"/>
              <w:adjustRightInd w:val="0"/>
              <w:jc w:val="center"/>
              <w:rPr>
                <w:sz w:val="28"/>
                <w:szCs w:val="28"/>
              </w:rPr>
            </w:pPr>
            <w:r w:rsidRPr="00B4182B">
              <w:rPr>
                <w:sz w:val="28"/>
                <w:szCs w:val="28"/>
              </w:rPr>
              <w:t xml:space="preserve">Стаж для назначения пенсии за выслугу лет в соответствующем году </w:t>
            </w:r>
          </w:p>
        </w:tc>
      </w:tr>
      <w:tr w:rsidR="00474657" w:rsidRPr="00B4182B" w:rsidTr="00474657">
        <w:tc>
          <w:tcPr>
            <w:tcW w:w="4819" w:type="dxa"/>
            <w:tcBorders>
              <w:top w:val="single" w:sz="4" w:space="0" w:color="auto"/>
            </w:tcBorders>
          </w:tcPr>
          <w:p w:rsidR="00474657" w:rsidRPr="00B4182B" w:rsidRDefault="00474657" w:rsidP="00474657">
            <w:pPr>
              <w:autoSpaceDE w:val="0"/>
              <w:autoSpaceDN w:val="0"/>
              <w:adjustRightInd w:val="0"/>
              <w:jc w:val="center"/>
              <w:rPr>
                <w:sz w:val="28"/>
                <w:szCs w:val="28"/>
              </w:rPr>
            </w:pPr>
            <w:r w:rsidRPr="00B4182B">
              <w:rPr>
                <w:sz w:val="28"/>
                <w:szCs w:val="28"/>
              </w:rPr>
              <w:t xml:space="preserve">2017 </w:t>
            </w:r>
          </w:p>
        </w:tc>
        <w:tc>
          <w:tcPr>
            <w:tcW w:w="4820" w:type="dxa"/>
            <w:tcBorders>
              <w:top w:val="single" w:sz="4" w:space="0" w:color="auto"/>
            </w:tcBorders>
          </w:tcPr>
          <w:p w:rsidR="00474657" w:rsidRPr="00B4182B" w:rsidRDefault="00474657" w:rsidP="00474657">
            <w:pPr>
              <w:autoSpaceDE w:val="0"/>
              <w:autoSpaceDN w:val="0"/>
              <w:adjustRightInd w:val="0"/>
              <w:jc w:val="center"/>
              <w:rPr>
                <w:sz w:val="28"/>
                <w:szCs w:val="28"/>
              </w:rPr>
            </w:pPr>
            <w:r w:rsidRPr="00B4182B">
              <w:rPr>
                <w:sz w:val="28"/>
                <w:szCs w:val="28"/>
              </w:rPr>
              <w:t xml:space="preserve">15 лет 6 месяцев </w:t>
            </w:r>
          </w:p>
        </w:tc>
      </w:tr>
      <w:tr w:rsidR="00474657" w:rsidRPr="00B4182B" w:rsidTr="00474657">
        <w:tc>
          <w:tcPr>
            <w:tcW w:w="4819" w:type="dxa"/>
          </w:tcPr>
          <w:p w:rsidR="00474657" w:rsidRPr="00B4182B" w:rsidRDefault="00474657" w:rsidP="00474657">
            <w:pPr>
              <w:autoSpaceDE w:val="0"/>
              <w:autoSpaceDN w:val="0"/>
              <w:adjustRightInd w:val="0"/>
              <w:jc w:val="center"/>
              <w:rPr>
                <w:sz w:val="28"/>
                <w:szCs w:val="28"/>
              </w:rPr>
            </w:pPr>
            <w:r w:rsidRPr="00B4182B">
              <w:rPr>
                <w:sz w:val="28"/>
                <w:szCs w:val="28"/>
              </w:rPr>
              <w:t xml:space="preserve">2018 </w:t>
            </w:r>
          </w:p>
        </w:tc>
        <w:tc>
          <w:tcPr>
            <w:tcW w:w="4820" w:type="dxa"/>
          </w:tcPr>
          <w:p w:rsidR="00474657" w:rsidRPr="00B4182B" w:rsidRDefault="00474657" w:rsidP="00474657">
            <w:pPr>
              <w:autoSpaceDE w:val="0"/>
              <w:autoSpaceDN w:val="0"/>
              <w:adjustRightInd w:val="0"/>
              <w:jc w:val="center"/>
              <w:rPr>
                <w:sz w:val="28"/>
                <w:szCs w:val="28"/>
              </w:rPr>
            </w:pPr>
            <w:r w:rsidRPr="00B4182B">
              <w:rPr>
                <w:sz w:val="28"/>
                <w:szCs w:val="28"/>
              </w:rPr>
              <w:t xml:space="preserve">16 лет </w:t>
            </w:r>
          </w:p>
        </w:tc>
      </w:tr>
      <w:tr w:rsidR="00474657" w:rsidRPr="00B4182B" w:rsidTr="00474657">
        <w:tc>
          <w:tcPr>
            <w:tcW w:w="4819" w:type="dxa"/>
          </w:tcPr>
          <w:p w:rsidR="00474657" w:rsidRPr="00B4182B" w:rsidRDefault="00474657" w:rsidP="00474657">
            <w:pPr>
              <w:autoSpaceDE w:val="0"/>
              <w:autoSpaceDN w:val="0"/>
              <w:adjustRightInd w:val="0"/>
              <w:jc w:val="center"/>
              <w:rPr>
                <w:sz w:val="28"/>
                <w:szCs w:val="28"/>
              </w:rPr>
            </w:pPr>
            <w:r w:rsidRPr="00B4182B">
              <w:rPr>
                <w:sz w:val="28"/>
                <w:szCs w:val="28"/>
              </w:rPr>
              <w:t xml:space="preserve">2019 </w:t>
            </w:r>
          </w:p>
        </w:tc>
        <w:tc>
          <w:tcPr>
            <w:tcW w:w="4820" w:type="dxa"/>
          </w:tcPr>
          <w:p w:rsidR="00474657" w:rsidRPr="00B4182B" w:rsidRDefault="00474657" w:rsidP="00474657">
            <w:pPr>
              <w:autoSpaceDE w:val="0"/>
              <w:autoSpaceDN w:val="0"/>
              <w:adjustRightInd w:val="0"/>
              <w:jc w:val="center"/>
              <w:rPr>
                <w:sz w:val="28"/>
                <w:szCs w:val="28"/>
              </w:rPr>
            </w:pPr>
            <w:r w:rsidRPr="00B4182B">
              <w:rPr>
                <w:sz w:val="28"/>
                <w:szCs w:val="28"/>
              </w:rPr>
              <w:t xml:space="preserve">16 лет 6 месяцев </w:t>
            </w:r>
          </w:p>
        </w:tc>
      </w:tr>
      <w:tr w:rsidR="00474657" w:rsidRPr="00B4182B" w:rsidTr="00474657">
        <w:tc>
          <w:tcPr>
            <w:tcW w:w="4819" w:type="dxa"/>
          </w:tcPr>
          <w:p w:rsidR="00474657" w:rsidRPr="00B4182B" w:rsidRDefault="00474657" w:rsidP="00474657">
            <w:pPr>
              <w:autoSpaceDE w:val="0"/>
              <w:autoSpaceDN w:val="0"/>
              <w:adjustRightInd w:val="0"/>
              <w:jc w:val="center"/>
              <w:rPr>
                <w:sz w:val="28"/>
                <w:szCs w:val="28"/>
              </w:rPr>
            </w:pPr>
            <w:r w:rsidRPr="00B4182B">
              <w:rPr>
                <w:sz w:val="28"/>
                <w:szCs w:val="28"/>
              </w:rPr>
              <w:t xml:space="preserve">2020 </w:t>
            </w:r>
          </w:p>
        </w:tc>
        <w:tc>
          <w:tcPr>
            <w:tcW w:w="4820" w:type="dxa"/>
          </w:tcPr>
          <w:p w:rsidR="00474657" w:rsidRPr="00B4182B" w:rsidRDefault="00474657" w:rsidP="00474657">
            <w:pPr>
              <w:autoSpaceDE w:val="0"/>
              <w:autoSpaceDN w:val="0"/>
              <w:adjustRightInd w:val="0"/>
              <w:jc w:val="center"/>
              <w:rPr>
                <w:sz w:val="28"/>
                <w:szCs w:val="28"/>
              </w:rPr>
            </w:pPr>
            <w:r w:rsidRPr="00B4182B">
              <w:rPr>
                <w:sz w:val="28"/>
                <w:szCs w:val="28"/>
              </w:rPr>
              <w:t xml:space="preserve">17 лет </w:t>
            </w:r>
          </w:p>
        </w:tc>
      </w:tr>
      <w:tr w:rsidR="00474657" w:rsidRPr="00B4182B" w:rsidTr="00474657">
        <w:tc>
          <w:tcPr>
            <w:tcW w:w="4819" w:type="dxa"/>
          </w:tcPr>
          <w:p w:rsidR="00474657" w:rsidRPr="00B4182B" w:rsidRDefault="00474657" w:rsidP="00474657">
            <w:pPr>
              <w:autoSpaceDE w:val="0"/>
              <w:autoSpaceDN w:val="0"/>
              <w:adjustRightInd w:val="0"/>
              <w:jc w:val="center"/>
              <w:rPr>
                <w:sz w:val="28"/>
                <w:szCs w:val="28"/>
              </w:rPr>
            </w:pPr>
            <w:r w:rsidRPr="00B4182B">
              <w:rPr>
                <w:sz w:val="28"/>
                <w:szCs w:val="28"/>
              </w:rPr>
              <w:t xml:space="preserve">2021 </w:t>
            </w:r>
          </w:p>
        </w:tc>
        <w:tc>
          <w:tcPr>
            <w:tcW w:w="4820" w:type="dxa"/>
          </w:tcPr>
          <w:p w:rsidR="00474657" w:rsidRPr="00B4182B" w:rsidRDefault="00474657" w:rsidP="00474657">
            <w:pPr>
              <w:autoSpaceDE w:val="0"/>
              <w:autoSpaceDN w:val="0"/>
              <w:adjustRightInd w:val="0"/>
              <w:jc w:val="center"/>
              <w:rPr>
                <w:sz w:val="28"/>
                <w:szCs w:val="28"/>
              </w:rPr>
            </w:pPr>
            <w:r w:rsidRPr="00B4182B">
              <w:rPr>
                <w:sz w:val="28"/>
                <w:szCs w:val="28"/>
              </w:rPr>
              <w:t xml:space="preserve">17 лет 6 месяцев </w:t>
            </w:r>
          </w:p>
        </w:tc>
      </w:tr>
      <w:tr w:rsidR="00474657" w:rsidRPr="00B4182B" w:rsidTr="00474657">
        <w:tc>
          <w:tcPr>
            <w:tcW w:w="4819" w:type="dxa"/>
          </w:tcPr>
          <w:p w:rsidR="00474657" w:rsidRPr="00B4182B" w:rsidRDefault="00474657" w:rsidP="00474657">
            <w:pPr>
              <w:autoSpaceDE w:val="0"/>
              <w:autoSpaceDN w:val="0"/>
              <w:adjustRightInd w:val="0"/>
              <w:jc w:val="center"/>
              <w:rPr>
                <w:sz w:val="28"/>
                <w:szCs w:val="28"/>
              </w:rPr>
            </w:pPr>
            <w:r w:rsidRPr="00B4182B">
              <w:rPr>
                <w:sz w:val="28"/>
                <w:szCs w:val="28"/>
              </w:rPr>
              <w:t xml:space="preserve">2022 </w:t>
            </w:r>
          </w:p>
        </w:tc>
        <w:tc>
          <w:tcPr>
            <w:tcW w:w="4820" w:type="dxa"/>
          </w:tcPr>
          <w:p w:rsidR="00474657" w:rsidRPr="00B4182B" w:rsidRDefault="00474657" w:rsidP="00474657">
            <w:pPr>
              <w:autoSpaceDE w:val="0"/>
              <w:autoSpaceDN w:val="0"/>
              <w:adjustRightInd w:val="0"/>
              <w:jc w:val="center"/>
              <w:rPr>
                <w:sz w:val="28"/>
                <w:szCs w:val="28"/>
              </w:rPr>
            </w:pPr>
            <w:r w:rsidRPr="00B4182B">
              <w:rPr>
                <w:sz w:val="28"/>
                <w:szCs w:val="28"/>
              </w:rPr>
              <w:t xml:space="preserve">18 лет </w:t>
            </w:r>
          </w:p>
        </w:tc>
      </w:tr>
      <w:tr w:rsidR="00474657" w:rsidRPr="00B4182B" w:rsidTr="00474657">
        <w:tc>
          <w:tcPr>
            <w:tcW w:w="4819" w:type="dxa"/>
          </w:tcPr>
          <w:p w:rsidR="00474657" w:rsidRPr="00B4182B" w:rsidRDefault="00474657" w:rsidP="00474657">
            <w:pPr>
              <w:autoSpaceDE w:val="0"/>
              <w:autoSpaceDN w:val="0"/>
              <w:adjustRightInd w:val="0"/>
              <w:jc w:val="center"/>
              <w:rPr>
                <w:sz w:val="28"/>
                <w:szCs w:val="28"/>
              </w:rPr>
            </w:pPr>
            <w:r w:rsidRPr="00B4182B">
              <w:rPr>
                <w:sz w:val="28"/>
                <w:szCs w:val="28"/>
              </w:rPr>
              <w:t xml:space="preserve">2023 </w:t>
            </w:r>
          </w:p>
        </w:tc>
        <w:tc>
          <w:tcPr>
            <w:tcW w:w="4820" w:type="dxa"/>
          </w:tcPr>
          <w:p w:rsidR="00474657" w:rsidRPr="00B4182B" w:rsidRDefault="00474657" w:rsidP="00474657">
            <w:pPr>
              <w:autoSpaceDE w:val="0"/>
              <w:autoSpaceDN w:val="0"/>
              <w:adjustRightInd w:val="0"/>
              <w:jc w:val="center"/>
              <w:rPr>
                <w:sz w:val="28"/>
                <w:szCs w:val="28"/>
              </w:rPr>
            </w:pPr>
            <w:r w:rsidRPr="00B4182B">
              <w:rPr>
                <w:sz w:val="28"/>
                <w:szCs w:val="28"/>
              </w:rPr>
              <w:t xml:space="preserve">18 лет 6 месяцев </w:t>
            </w:r>
          </w:p>
        </w:tc>
      </w:tr>
      <w:tr w:rsidR="00474657" w:rsidRPr="00B4182B" w:rsidTr="00474657">
        <w:tc>
          <w:tcPr>
            <w:tcW w:w="4819" w:type="dxa"/>
          </w:tcPr>
          <w:p w:rsidR="00474657" w:rsidRPr="00B4182B" w:rsidRDefault="00474657" w:rsidP="00474657">
            <w:pPr>
              <w:autoSpaceDE w:val="0"/>
              <w:autoSpaceDN w:val="0"/>
              <w:adjustRightInd w:val="0"/>
              <w:jc w:val="center"/>
              <w:rPr>
                <w:sz w:val="28"/>
                <w:szCs w:val="28"/>
              </w:rPr>
            </w:pPr>
            <w:r w:rsidRPr="00B4182B">
              <w:rPr>
                <w:sz w:val="28"/>
                <w:szCs w:val="28"/>
              </w:rPr>
              <w:t xml:space="preserve">2024 </w:t>
            </w:r>
          </w:p>
        </w:tc>
        <w:tc>
          <w:tcPr>
            <w:tcW w:w="4820" w:type="dxa"/>
          </w:tcPr>
          <w:p w:rsidR="00474657" w:rsidRPr="00B4182B" w:rsidRDefault="00474657" w:rsidP="00474657">
            <w:pPr>
              <w:autoSpaceDE w:val="0"/>
              <w:autoSpaceDN w:val="0"/>
              <w:adjustRightInd w:val="0"/>
              <w:jc w:val="center"/>
              <w:rPr>
                <w:sz w:val="28"/>
                <w:szCs w:val="28"/>
              </w:rPr>
            </w:pPr>
            <w:r w:rsidRPr="00B4182B">
              <w:rPr>
                <w:sz w:val="28"/>
                <w:szCs w:val="28"/>
              </w:rPr>
              <w:t xml:space="preserve">19 лет </w:t>
            </w:r>
          </w:p>
        </w:tc>
      </w:tr>
      <w:tr w:rsidR="00474657" w:rsidRPr="00B4182B" w:rsidTr="00474657">
        <w:tc>
          <w:tcPr>
            <w:tcW w:w="4819" w:type="dxa"/>
          </w:tcPr>
          <w:p w:rsidR="00474657" w:rsidRPr="00B4182B" w:rsidRDefault="00474657" w:rsidP="00474657">
            <w:pPr>
              <w:autoSpaceDE w:val="0"/>
              <w:autoSpaceDN w:val="0"/>
              <w:adjustRightInd w:val="0"/>
              <w:jc w:val="center"/>
              <w:rPr>
                <w:sz w:val="28"/>
                <w:szCs w:val="28"/>
              </w:rPr>
            </w:pPr>
            <w:r w:rsidRPr="00B4182B">
              <w:rPr>
                <w:sz w:val="28"/>
                <w:szCs w:val="28"/>
              </w:rPr>
              <w:t xml:space="preserve">2025 </w:t>
            </w:r>
          </w:p>
        </w:tc>
        <w:tc>
          <w:tcPr>
            <w:tcW w:w="4820" w:type="dxa"/>
          </w:tcPr>
          <w:p w:rsidR="00474657" w:rsidRPr="00B4182B" w:rsidRDefault="00474657" w:rsidP="00474657">
            <w:pPr>
              <w:autoSpaceDE w:val="0"/>
              <w:autoSpaceDN w:val="0"/>
              <w:adjustRightInd w:val="0"/>
              <w:jc w:val="center"/>
              <w:rPr>
                <w:sz w:val="28"/>
                <w:szCs w:val="28"/>
              </w:rPr>
            </w:pPr>
            <w:r w:rsidRPr="00B4182B">
              <w:rPr>
                <w:sz w:val="28"/>
                <w:szCs w:val="28"/>
              </w:rPr>
              <w:t xml:space="preserve">19 лет 6 месяцев </w:t>
            </w:r>
          </w:p>
        </w:tc>
      </w:tr>
      <w:tr w:rsidR="00474657" w:rsidRPr="00DB6F24" w:rsidTr="00474657">
        <w:tc>
          <w:tcPr>
            <w:tcW w:w="4819" w:type="dxa"/>
            <w:tcBorders>
              <w:bottom w:val="single" w:sz="4" w:space="0" w:color="auto"/>
            </w:tcBorders>
          </w:tcPr>
          <w:p w:rsidR="00474657" w:rsidRPr="00B4182B" w:rsidRDefault="00474657" w:rsidP="00474657">
            <w:pPr>
              <w:autoSpaceDE w:val="0"/>
              <w:autoSpaceDN w:val="0"/>
              <w:adjustRightInd w:val="0"/>
              <w:jc w:val="center"/>
              <w:rPr>
                <w:sz w:val="28"/>
                <w:szCs w:val="28"/>
              </w:rPr>
            </w:pPr>
            <w:r w:rsidRPr="00B4182B">
              <w:rPr>
                <w:sz w:val="28"/>
                <w:szCs w:val="28"/>
              </w:rPr>
              <w:t xml:space="preserve">2026 и последующие годы </w:t>
            </w:r>
          </w:p>
        </w:tc>
        <w:tc>
          <w:tcPr>
            <w:tcW w:w="4820" w:type="dxa"/>
            <w:tcBorders>
              <w:bottom w:val="single" w:sz="4" w:space="0" w:color="auto"/>
            </w:tcBorders>
          </w:tcPr>
          <w:p w:rsidR="00474657" w:rsidRPr="00DB6F24" w:rsidRDefault="00474657" w:rsidP="00474657">
            <w:pPr>
              <w:autoSpaceDE w:val="0"/>
              <w:autoSpaceDN w:val="0"/>
              <w:adjustRightInd w:val="0"/>
              <w:jc w:val="center"/>
              <w:rPr>
                <w:sz w:val="28"/>
                <w:szCs w:val="28"/>
              </w:rPr>
            </w:pPr>
            <w:r w:rsidRPr="00B4182B">
              <w:rPr>
                <w:sz w:val="28"/>
                <w:szCs w:val="28"/>
              </w:rPr>
              <w:t>20 лет</w:t>
            </w:r>
            <w:r w:rsidRPr="00DB6F24">
              <w:rPr>
                <w:sz w:val="28"/>
                <w:szCs w:val="28"/>
              </w:rPr>
              <w:t xml:space="preserve"> </w:t>
            </w:r>
          </w:p>
        </w:tc>
      </w:tr>
    </w:tbl>
    <w:p w:rsidR="00474657" w:rsidRPr="00DB6F24" w:rsidRDefault="00474657" w:rsidP="00474657">
      <w:pPr>
        <w:autoSpaceDE w:val="0"/>
        <w:autoSpaceDN w:val="0"/>
        <w:adjustRightInd w:val="0"/>
        <w:rPr>
          <w:sz w:val="28"/>
          <w:szCs w:val="28"/>
        </w:rPr>
      </w:pPr>
    </w:p>
    <w:p w:rsidR="00474657" w:rsidRPr="00DB6F24" w:rsidRDefault="00474657" w:rsidP="00474657">
      <w:pPr>
        <w:autoSpaceDE w:val="0"/>
        <w:autoSpaceDN w:val="0"/>
        <w:adjustRightInd w:val="0"/>
        <w:rPr>
          <w:sz w:val="28"/>
          <w:szCs w:val="28"/>
        </w:rPr>
      </w:pPr>
    </w:p>
    <w:p w:rsidR="00474657" w:rsidRPr="00DB6F24" w:rsidRDefault="00474657" w:rsidP="00474657">
      <w:pPr>
        <w:autoSpaceDE w:val="0"/>
        <w:autoSpaceDN w:val="0"/>
        <w:adjustRightInd w:val="0"/>
        <w:ind w:firstLine="708"/>
        <w:jc w:val="both"/>
        <w:rPr>
          <w:sz w:val="28"/>
          <w:szCs w:val="28"/>
        </w:rPr>
      </w:pPr>
    </w:p>
    <w:p w:rsidR="00474657" w:rsidRPr="00DB6F24" w:rsidRDefault="00474657" w:rsidP="00474657">
      <w:pPr>
        <w:pStyle w:val="ConsPlusNormal"/>
        <w:widowControl/>
        <w:ind w:firstLine="540"/>
        <w:jc w:val="both"/>
        <w:rPr>
          <w:rFonts w:ascii="Times New Roman" w:hAnsi="Times New Roman" w:cs="Times New Roman"/>
          <w:sz w:val="28"/>
          <w:szCs w:val="28"/>
        </w:rPr>
      </w:pPr>
    </w:p>
    <w:p w:rsidR="00DE7F0E" w:rsidRDefault="00DE7F0E"/>
    <w:sectPr w:rsidR="00DE7F0E" w:rsidSect="00474657">
      <w:footerReference w:type="default" r:id="rId28"/>
      <w:pgSz w:w="11906" w:h="16838" w:code="9"/>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C45" w:rsidRDefault="007B3C45">
      <w:r>
        <w:separator/>
      </w:r>
    </w:p>
  </w:endnote>
  <w:endnote w:type="continuationSeparator" w:id="0">
    <w:p w:rsidR="007B3C45" w:rsidRDefault="007B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57" w:rsidRPr="00EC20A4" w:rsidRDefault="005B2657">
    <w:pPr>
      <w:pStyle w:val="a3"/>
      <w:jc w:val="right"/>
      <w:rPr>
        <w:sz w:val="16"/>
        <w:szCs w:val="16"/>
      </w:rPr>
    </w:pPr>
    <w:r w:rsidRPr="00EC20A4">
      <w:rPr>
        <w:sz w:val="16"/>
        <w:szCs w:val="16"/>
      </w:rPr>
      <w:fldChar w:fldCharType="begin"/>
    </w:r>
    <w:r w:rsidR="00474657" w:rsidRPr="00EC20A4">
      <w:rPr>
        <w:sz w:val="16"/>
        <w:szCs w:val="16"/>
      </w:rPr>
      <w:instrText>PAGE   \* MERGEFORMAT</w:instrText>
    </w:r>
    <w:r w:rsidRPr="00EC20A4">
      <w:rPr>
        <w:sz w:val="16"/>
        <w:szCs w:val="16"/>
      </w:rPr>
      <w:fldChar w:fldCharType="separate"/>
    </w:r>
    <w:r w:rsidR="007E5F16">
      <w:rPr>
        <w:noProof/>
        <w:sz w:val="16"/>
        <w:szCs w:val="16"/>
      </w:rPr>
      <w:t>14</w:t>
    </w:r>
    <w:r w:rsidRPr="00EC20A4">
      <w:rPr>
        <w:sz w:val="16"/>
        <w:szCs w:val="16"/>
      </w:rPr>
      <w:fldChar w:fldCharType="end"/>
    </w:r>
  </w:p>
  <w:p w:rsidR="00474657" w:rsidRDefault="004746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C45" w:rsidRDefault="007B3C45">
      <w:r>
        <w:separator/>
      </w:r>
    </w:p>
  </w:footnote>
  <w:footnote w:type="continuationSeparator" w:id="0">
    <w:p w:rsidR="007B3C45" w:rsidRDefault="007B3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1196"/>
    <w:rsid w:val="00095EBE"/>
    <w:rsid w:val="000A1275"/>
    <w:rsid w:val="000C34B8"/>
    <w:rsid w:val="000C5AD8"/>
    <w:rsid w:val="001279A5"/>
    <w:rsid w:val="00162210"/>
    <w:rsid w:val="00286088"/>
    <w:rsid w:val="00304C77"/>
    <w:rsid w:val="00305B6F"/>
    <w:rsid w:val="00322E0B"/>
    <w:rsid w:val="0033548B"/>
    <w:rsid w:val="003C4754"/>
    <w:rsid w:val="003E0A96"/>
    <w:rsid w:val="00474657"/>
    <w:rsid w:val="00476952"/>
    <w:rsid w:val="004A42F7"/>
    <w:rsid w:val="004B4D3D"/>
    <w:rsid w:val="00510969"/>
    <w:rsid w:val="00537878"/>
    <w:rsid w:val="005562F4"/>
    <w:rsid w:val="005B2657"/>
    <w:rsid w:val="005C1973"/>
    <w:rsid w:val="00602536"/>
    <w:rsid w:val="00615ADA"/>
    <w:rsid w:val="00654DAE"/>
    <w:rsid w:val="006C1990"/>
    <w:rsid w:val="00716416"/>
    <w:rsid w:val="007B3C45"/>
    <w:rsid w:val="007C1196"/>
    <w:rsid w:val="007E5F16"/>
    <w:rsid w:val="008A32CA"/>
    <w:rsid w:val="008E3B29"/>
    <w:rsid w:val="009532B0"/>
    <w:rsid w:val="00A35BE7"/>
    <w:rsid w:val="00AB1493"/>
    <w:rsid w:val="00AB21BB"/>
    <w:rsid w:val="00AF5550"/>
    <w:rsid w:val="00B31FBF"/>
    <w:rsid w:val="00B4182B"/>
    <w:rsid w:val="00BD60A9"/>
    <w:rsid w:val="00BE5CB2"/>
    <w:rsid w:val="00C37490"/>
    <w:rsid w:val="00C83298"/>
    <w:rsid w:val="00CD54FE"/>
    <w:rsid w:val="00CE4C20"/>
    <w:rsid w:val="00D66B23"/>
    <w:rsid w:val="00DE7F0E"/>
    <w:rsid w:val="00E61278"/>
    <w:rsid w:val="00EB03FB"/>
    <w:rsid w:val="00ED52D4"/>
    <w:rsid w:val="00F8461E"/>
    <w:rsid w:val="00FA61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746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746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er"/>
    <w:basedOn w:val="a"/>
    <w:link w:val="a4"/>
    <w:uiPriority w:val="99"/>
    <w:rsid w:val="00474657"/>
    <w:pPr>
      <w:tabs>
        <w:tab w:val="center" w:pos="4677"/>
        <w:tab w:val="right" w:pos="9355"/>
      </w:tabs>
    </w:pPr>
  </w:style>
  <w:style w:type="character" w:customStyle="1" w:styleId="a4">
    <w:name w:val="Нижний колонтитул Знак"/>
    <w:basedOn w:val="a0"/>
    <w:link w:val="a3"/>
    <w:uiPriority w:val="99"/>
    <w:rsid w:val="00474657"/>
    <w:rPr>
      <w:rFonts w:ascii="Times New Roman" w:eastAsia="Times New Roman" w:hAnsi="Times New Roman" w:cs="Times New Roman"/>
      <w:sz w:val="24"/>
      <w:szCs w:val="24"/>
    </w:rPr>
  </w:style>
  <w:style w:type="paragraph" w:styleId="a5">
    <w:name w:val="Body Text"/>
    <w:basedOn w:val="a"/>
    <w:link w:val="a6"/>
    <w:uiPriority w:val="99"/>
    <w:unhideWhenUsed/>
    <w:rsid w:val="00474657"/>
    <w:pPr>
      <w:widowControl w:val="0"/>
      <w:shd w:val="clear" w:color="auto" w:fill="FFFFFF"/>
      <w:spacing w:line="317" w:lineRule="exact"/>
      <w:jc w:val="center"/>
    </w:pPr>
    <w:rPr>
      <w:sz w:val="27"/>
      <w:szCs w:val="27"/>
    </w:rPr>
  </w:style>
  <w:style w:type="character" w:customStyle="1" w:styleId="a6">
    <w:name w:val="Основной текст Знак"/>
    <w:basedOn w:val="a0"/>
    <w:link w:val="a5"/>
    <w:uiPriority w:val="99"/>
    <w:rsid w:val="00474657"/>
    <w:rPr>
      <w:rFonts w:ascii="Times New Roman" w:eastAsia="Times New Roman" w:hAnsi="Times New Roman" w:cs="Times New Roman"/>
      <w:sz w:val="27"/>
      <w:szCs w:val="27"/>
      <w:shd w:val="clear" w:color="auto" w:fill="FFFFFF"/>
    </w:rPr>
  </w:style>
  <w:style w:type="character" w:customStyle="1" w:styleId="1">
    <w:name w:val="Основной текст Знак1"/>
    <w:uiPriority w:val="99"/>
    <w:locked/>
    <w:rsid w:val="00474657"/>
    <w:rPr>
      <w:rFonts w:ascii="Times New Roman" w:hAnsi="Times New Roman"/>
      <w:sz w:val="27"/>
      <w:shd w:val="clear" w:color="auto" w:fill="FFFFFF"/>
    </w:rPr>
  </w:style>
  <w:style w:type="character" w:styleId="a7">
    <w:name w:val="Hyperlink"/>
    <w:uiPriority w:val="99"/>
    <w:unhideWhenUsed/>
    <w:rsid w:val="00474657"/>
    <w:rPr>
      <w:color w:val="0000FF"/>
      <w:u w:val="single"/>
    </w:rPr>
  </w:style>
  <w:style w:type="paragraph" w:customStyle="1" w:styleId="10">
    <w:name w:val="заголовок 1"/>
    <w:basedOn w:val="a"/>
    <w:next w:val="a"/>
    <w:rsid w:val="00095EBE"/>
    <w:pPr>
      <w:keepNext/>
    </w:pPr>
    <w:rPr>
      <w:b/>
      <w:bCs/>
      <w:sz w:val="32"/>
      <w:szCs w:val="32"/>
    </w:rPr>
  </w:style>
  <w:style w:type="paragraph" w:customStyle="1" w:styleId="2">
    <w:name w:val="заголовок 2"/>
    <w:basedOn w:val="a"/>
    <w:next w:val="a"/>
    <w:uiPriority w:val="99"/>
    <w:rsid w:val="00095EBE"/>
    <w:pPr>
      <w:keepNext/>
    </w:pPr>
    <w:rPr>
      <w:b/>
      <w:bCs/>
      <w:sz w:val="36"/>
      <w:szCs w:val="36"/>
    </w:rPr>
  </w:style>
  <w:style w:type="paragraph" w:styleId="a8">
    <w:name w:val="No Spacing"/>
    <w:uiPriority w:val="1"/>
    <w:qFormat/>
    <w:rsid w:val="00095EBE"/>
    <w:pPr>
      <w:spacing w:after="0" w:line="240" w:lineRule="auto"/>
    </w:pPr>
    <w:rPr>
      <w:rFonts w:ascii="Calibri" w:eastAsia="Times New Roman" w:hAnsi="Calibri" w:cs="Times New Roman"/>
    </w:rPr>
  </w:style>
  <w:style w:type="paragraph" w:styleId="a9">
    <w:name w:val="Balloon Text"/>
    <w:basedOn w:val="a"/>
    <w:link w:val="aa"/>
    <w:uiPriority w:val="99"/>
    <w:semiHidden/>
    <w:unhideWhenUsed/>
    <w:rsid w:val="00095EBE"/>
    <w:rPr>
      <w:rFonts w:ascii="Tahoma" w:hAnsi="Tahoma" w:cs="Tahoma"/>
      <w:sz w:val="16"/>
      <w:szCs w:val="16"/>
    </w:rPr>
  </w:style>
  <w:style w:type="character" w:customStyle="1" w:styleId="aa">
    <w:name w:val="Текст выноски Знак"/>
    <w:basedOn w:val="a0"/>
    <w:link w:val="a9"/>
    <w:uiPriority w:val="99"/>
    <w:semiHidden/>
    <w:rsid w:val="00095EB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746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746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er"/>
    <w:basedOn w:val="a"/>
    <w:link w:val="a4"/>
    <w:uiPriority w:val="99"/>
    <w:rsid w:val="00474657"/>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474657"/>
    <w:rPr>
      <w:rFonts w:ascii="Times New Roman" w:eastAsia="Times New Roman" w:hAnsi="Times New Roman" w:cs="Times New Roman"/>
      <w:sz w:val="24"/>
      <w:szCs w:val="24"/>
      <w:lang w:val="x-none" w:eastAsia="x-none"/>
    </w:rPr>
  </w:style>
  <w:style w:type="paragraph" w:styleId="a5">
    <w:name w:val="Body Text"/>
    <w:basedOn w:val="a"/>
    <w:link w:val="a6"/>
    <w:uiPriority w:val="99"/>
    <w:unhideWhenUsed/>
    <w:rsid w:val="00474657"/>
    <w:pPr>
      <w:widowControl w:val="0"/>
      <w:shd w:val="clear" w:color="auto" w:fill="FFFFFF"/>
      <w:spacing w:line="317" w:lineRule="exact"/>
      <w:jc w:val="center"/>
    </w:pPr>
    <w:rPr>
      <w:sz w:val="27"/>
      <w:szCs w:val="27"/>
      <w:lang w:val="x-none" w:eastAsia="x-none"/>
    </w:rPr>
  </w:style>
  <w:style w:type="character" w:customStyle="1" w:styleId="a6">
    <w:name w:val="Основной текст Знак"/>
    <w:basedOn w:val="a0"/>
    <w:link w:val="a5"/>
    <w:uiPriority w:val="99"/>
    <w:rsid w:val="00474657"/>
    <w:rPr>
      <w:rFonts w:ascii="Times New Roman" w:eastAsia="Times New Roman" w:hAnsi="Times New Roman" w:cs="Times New Roman"/>
      <w:sz w:val="27"/>
      <w:szCs w:val="27"/>
      <w:shd w:val="clear" w:color="auto" w:fill="FFFFFF"/>
      <w:lang w:val="x-none" w:eastAsia="x-none"/>
    </w:rPr>
  </w:style>
  <w:style w:type="character" w:customStyle="1" w:styleId="1">
    <w:name w:val="Основной текст Знак1"/>
    <w:uiPriority w:val="99"/>
    <w:locked/>
    <w:rsid w:val="00474657"/>
    <w:rPr>
      <w:rFonts w:ascii="Times New Roman" w:hAnsi="Times New Roman"/>
      <w:sz w:val="27"/>
      <w:shd w:val="clear" w:color="auto" w:fill="FFFFFF"/>
    </w:rPr>
  </w:style>
  <w:style w:type="character" w:styleId="a7">
    <w:name w:val="Hyperlink"/>
    <w:uiPriority w:val="99"/>
    <w:unhideWhenUsed/>
    <w:rsid w:val="00474657"/>
    <w:rPr>
      <w:color w:val="0000FF"/>
      <w:u w:val="single"/>
    </w:rPr>
  </w:style>
  <w:style w:type="paragraph" w:customStyle="1" w:styleId="10">
    <w:name w:val="заголовок 1"/>
    <w:basedOn w:val="a"/>
    <w:next w:val="a"/>
    <w:rsid w:val="00095EBE"/>
    <w:pPr>
      <w:keepNext/>
    </w:pPr>
    <w:rPr>
      <w:b/>
      <w:bCs/>
      <w:sz w:val="32"/>
      <w:szCs w:val="32"/>
    </w:rPr>
  </w:style>
  <w:style w:type="paragraph" w:customStyle="1" w:styleId="2">
    <w:name w:val="заголовок 2"/>
    <w:basedOn w:val="a"/>
    <w:next w:val="a"/>
    <w:uiPriority w:val="99"/>
    <w:rsid w:val="00095EBE"/>
    <w:pPr>
      <w:keepNext/>
    </w:pPr>
    <w:rPr>
      <w:b/>
      <w:bCs/>
      <w:sz w:val="36"/>
      <w:szCs w:val="36"/>
    </w:rPr>
  </w:style>
  <w:style w:type="paragraph" w:styleId="a8">
    <w:name w:val="No Spacing"/>
    <w:uiPriority w:val="1"/>
    <w:qFormat/>
    <w:rsid w:val="00095EBE"/>
    <w:pPr>
      <w:spacing w:after="0" w:line="240" w:lineRule="auto"/>
    </w:pPr>
    <w:rPr>
      <w:rFonts w:ascii="Calibri" w:eastAsia="Times New Roman" w:hAnsi="Calibri" w:cs="Times New Roman"/>
    </w:rPr>
  </w:style>
  <w:style w:type="paragraph" w:styleId="a9">
    <w:name w:val="Balloon Text"/>
    <w:basedOn w:val="a"/>
    <w:link w:val="aa"/>
    <w:uiPriority w:val="99"/>
    <w:semiHidden/>
    <w:unhideWhenUsed/>
    <w:rsid w:val="00095EBE"/>
    <w:rPr>
      <w:rFonts w:ascii="Tahoma" w:hAnsi="Tahoma" w:cs="Tahoma"/>
      <w:sz w:val="16"/>
      <w:szCs w:val="16"/>
    </w:rPr>
  </w:style>
  <w:style w:type="character" w:customStyle="1" w:styleId="aa">
    <w:name w:val="Текст выноски Знак"/>
    <w:basedOn w:val="a0"/>
    <w:link w:val="a9"/>
    <w:uiPriority w:val="99"/>
    <w:semiHidden/>
    <w:rsid w:val="00095E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0709D1110878D68DBAD94C571D3AA2C3B3C8BD7B2AB040871F0C27962D7996D2E44C460D498FF5EE05829263CEV3E" TargetMode="External"/><Relationship Id="rId18" Type="http://schemas.openxmlformats.org/officeDocument/2006/relationships/hyperlink" Target="consultantplus://offline/ref=789DDE48A71939D8AB33A6A49D4990668D02FE3F7EDA0BE92A3F4CA98076173B496256CFEFA67B0968A0AE3E3A3FH2F" TargetMode="External"/><Relationship Id="rId26" Type="http://schemas.openxmlformats.org/officeDocument/2006/relationships/hyperlink" Target="consultantplus://offline/ref=A65E96FB05231944DC7A4B260C410730B69A1B5EBD06C6BC5D3B79309E4C622E1E00E0ECA6FB3587702A31A7B4j6wBF" TargetMode="External"/><Relationship Id="rId3" Type="http://schemas.openxmlformats.org/officeDocument/2006/relationships/styles" Target="styles.xml"/><Relationship Id="rId21" Type="http://schemas.openxmlformats.org/officeDocument/2006/relationships/hyperlink" Target="consultantplus://offline/ref=5B2B57E2385331BE5125EC010F2210806E4C3B188BDF4F2B096BDF80849B3A318AA1E0A6F47735A005637B2CF52AP1F" TargetMode="External"/><Relationship Id="rId7" Type="http://schemas.openxmlformats.org/officeDocument/2006/relationships/footnotes" Target="footnotes.xml"/><Relationship Id="rId12" Type="http://schemas.openxmlformats.org/officeDocument/2006/relationships/hyperlink" Target="consultantplus://offline/ref=F84D71A0857889E0798CB1CFFB99ACB884ACB4F9413944DEF491062DAD557D9A2D93464A8BF40775D6AA435F5F71F09640P6o3H" TargetMode="External"/><Relationship Id="rId17" Type="http://schemas.openxmlformats.org/officeDocument/2006/relationships/hyperlink" Target="consultantplus://offline/ref=2CB3906C69C207241C41C87AA1456DB25D3EB3691A3F9BFD0A63A3A6A5DDF7BA900A9755258F72BD3BA86DE072C5B4F" TargetMode="External"/><Relationship Id="rId25" Type="http://schemas.openxmlformats.org/officeDocument/2006/relationships/hyperlink" Target="consultantplus://offline/ref=A65E96FB05231944DC7A552B1A2D583FB6904C54BF05CEEB056E7F67C11C647B4C40BEB5F5B97E8B73322DA6B47C45766Fj5w6F" TargetMode="External"/><Relationship Id="rId2" Type="http://schemas.openxmlformats.org/officeDocument/2006/relationships/numbering" Target="numbering.xml"/><Relationship Id="rId16" Type="http://schemas.openxmlformats.org/officeDocument/2006/relationships/hyperlink" Target="consultantplus://offline/ref=2CB3906C69C207241C41C87AA1456DB25C3FBB691D3B9BFD0A63A3A6A5DDF7BA820ACF59278968B83EBD3BB13708F5CDBA35CBDAB144EA3CCCBAF" TargetMode="External"/><Relationship Id="rId20" Type="http://schemas.openxmlformats.org/officeDocument/2006/relationships/hyperlink" Target="consultantplus://offline/ref=5B2B57E2385331BE5125EC010F2210806F4D33188CDB4F2B096BDF80849B3A318AA1E0A6F47735A005637B2CF52AP1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2C727D7073865573F5B810356EC5EC9C1A6BD019DAC72B9920ECD7034B301B732AA3D3B32B4265591CB5B67501M4E" TargetMode="External"/><Relationship Id="rId24" Type="http://schemas.openxmlformats.org/officeDocument/2006/relationships/hyperlink" Target="consultantplus://offline/ref=4EF50F7825DA393ACA84BE418CF172F20B9D13AC7EFE91F9B9CE0CB7D3FCB6B72CD8D75DDBB53F4293F8C2D34Bp6L2H" TargetMode="External"/><Relationship Id="rId5" Type="http://schemas.openxmlformats.org/officeDocument/2006/relationships/settings" Target="settings.xml"/><Relationship Id="rId15" Type="http://schemas.openxmlformats.org/officeDocument/2006/relationships/hyperlink" Target="consultantplus://offline/ref=2CB3906C69C207241C41C87AA1456DB25C3FBB691D3B9BFD0A63A3A6A5DDF7BA820ACF59278968BC39BD3BB13708F5CDBA35CBDAB144EA3CCCBAF" TargetMode="External"/><Relationship Id="rId23" Type="http://schemas.openxmlformats.org/officeDocument/2006/relationships/hyperlink" Target="consultantplus://offline/ref=4EF50F7825DA393ACA84BE418CF172F20B9D13AC7BF791F9B9CE0CB7D3FCB6B72CD8D75DDBB53F4293F8C2D34Bp6L2H" TargetMode="External"/><Relationship Id="rId28" Type="http://schemas.openxmlformats.org/officeDocument/2006/relationships/footer" Target="footer1.xml"/><Relationship Id="rId10" Type="http://schemas.openxmlformats.org/officeDocument/2006/relationships/hyperlink" Target="https://login.consultant.ru/link/?req=doc&amp;base=LAW&amp;n=435981&amp;dst=100137&amp;field=134&amp;date=05.05.2023" TargetMode="External"/><Relationship Id="rId19" Type="http://schemas.openxmlformats.org/officeDocument/2006/relationships/hyperlink" Target="https://login.consultant.ru/link/?req=doc&amp;base=RLAW123&amp;n=308243&amp;dst=100793&amp;field=134&amp;date=05.05.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CB3906C69C207241C41C87AA1456DB25C3FBB691D3B9BFD0A63A3A6A5DDF7BA820ACF5927896CB832BD3BB13708F5CDBA35CBDAB144EA3CCCBAF" TargetMode="External"/><Relationship Id="rId22" Type="http://schemas.openxmlformats.org/officeDocument/2006/relationships/hyperlink" Target="https://login.consultant.ru/link/?req=doc&amp;base=LAW&amp;n=435977&amp;dst=29&amp;field=134&amp;date=05.05.2023" TargetMode="External"/><Relationship Id="rId27" Type="http://schemas.openxmlformats.org/officeDocument/2006/relationships/hyperlink" Target="consultantplus://offline/ref=A65E96FB05231944DC7A552B1A2D583FB6904C54BC0EC9EB01667F67C11C647B4C40BEB5F5B97E8B73322DA6B47C45766Fj5w6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4B1A-1029-4203-A204-1E61C527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5815</Words>
  <Characters>33147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2024-04-12T10:28:00Z</dcterms:created>
  <dcterms:modified xsi:type="dcterms:W3CDTF">2024-06-19T08:27:00Z</dcterms:modified>
</cp:coreProperties>
</file>