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5" w:rsidRPr="007463C2" w:rsidRDefault="007463C2" w:rsidP="0030047E">
      <w:pPr>
        <w:pStyle w:val="3"/>
        <w:shd w:val="clear" w:color="auto" w:fill="auto"/>
        <w:tabs>
          <w:tab w:val="left" w:pos="0"/>
        </w:tabs>
        <w:spacing w:line="240" w:lineRule="auto"/>
        <w:ind w:left="20"/>
        <w:jc w:val="center"/>
        <w:rPr>
          <w:sz w:val="28"/>
          <w:szCs w:val="28"/>
        </w:rPr>
      </w:pPr>
      <w:bookmarkStart w:id="0" w:name="_GoBack"/>
      <w:bookmarkEnd w:id="0"/>
      <w:r w:rsidRPr="007463C2">
        <w:rPr>
          <w:sz w:val="28"/>
          <w:szCs w:val="28"/>
        </w:rPr>
        <w:t>СОГЛАШЕНИЕ</w:t>
      </w:r>
    </w:p>
    <w:p w:rsidR="007463C2" w:rsidRDefault="00E015A6" w:rsidP="0030047E">
      <w:pPr>
        <w:pStyle w:val="3"/>
        <w:shd w:val="clear" w:color="auto" w:fill="auto"/>
        <w:tabs>
          <w:tab w:val="left" w:pos="0"/>
        </w:tabs>
        <w:spacing w:line="240" w:lineRule="auto"/>
        <w:ind w:left="20" w:right="20"/>
        <w:jc w:val="center"/>
        <w:rPr>
          <w:sz w:val="28"/>
          <w:szCs w:val="28"/>
        </w:rPr>
      </w:pPr>
      <w:r w:rsidRPr="007463C2">
        <w:rPr>
          <w:sz w:val="28"/>
          <w:szCs w:val="28"/>
        </w:rPr>
        <w:t xml:space="preserve">о порядке взаимодействия в сфере нормотворчества </w:t>
      </w:r>
    </w:p>
    <w:p w:rsidR="007463C2" w:rsidRDefault="00E015A6" w:rsidP="0030047E">
      <w:pPr>
        <w:pStyle w:val="3"/>
        <w:shd w:val="clear" w:color="auto" w:fill="auto"/>
        <w:tabs>
          <w:tab w:val="left" w:pos="0"/>
        </w:tabs>
        <w:spacing w:line="240" w:lineRule="auto"/>
        <w:ind w:left="20" w:right="20"/>
        <w:jc w:val="center"/>
        <w:rPr>
          <w:sz w:val="28"/>
          <w:szCs w:val="28"/>
        </w:rPr>
      </w:pPr>
      <w:r w:rsidRPr="007463C2">
        <w:rPr>
          <w:sz w:val="28"/>
          <w:szCs w:val="28"/>
        </w:rPr>
        <w:t xml:space="preserve">между прокуратурой Кежемского района Красноярского края и </w:t>
      </w:r>
    </w:p>
    <w:p w:rsidR="00683DE5" w:rsidRPr="007463C2" w:rsidRDefault="007463C2" w:rsidP="0030047E">
      <w:pPr>
        <w:pStyle w:val="3"/>
        <w:shd w:val="clear" w:color="auto" w:fill="auto"/>
        <w:tabs>
          <w:tab w:val="left" w:pos="0"/>
        </w:tabs>
        <w:spacing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Кежемским</w:t>
      </w:r>
      <w:r w:rsidR="00E015A6" w:rsidRPr="00746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ным Советом депутатов</w:t>
      </w:r>
    </w:p>
    <w:p w:rsidR="00683DE5" w:rsidRPr="007463C2" w:rsidRDefault="00683DE5" w:rsidP="0030047E">
      <w:pPr>
        <w:pStyle w:val="20"/>
        <w:shd w:val="clear" w:color="auto" w:fill="auto"/>
        <w:tabs>
          <w:tab w:val="left" w:pos="0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683DE5" w:rsidRDefault="00AB33B2" w:rsidP="00AB33B2">
      <w:pPr>
        <w:pStyle w:val="3"/>
        <w:shd w:val="clear" w:color="auto" w:fill="auto"/>
        <w:tabs>
          <w:tab w:val="left" w:pos="0"/>
          <w:tab w:val="left" w:pos="723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Кодинск </w:t>
      </w:r>
      <w:r>
        <w:rPr>
          <w:sz w:val="28"/>
          <w:szCs w:val="28"/>
        </w:rPr>
        <w:tab/>
      </w:r>
      <w:r w:rsidR="00C01BB4">
        <w:rPr>
          <w:sz w:val="28"/>
          <w:szCs w:val="28"/>
        </w:rPr>
        <w:t>«26</w:t>
      </w:r>
      <w:r>
        <w:rPr>
          <w:sz w:val="28"/>
          <w:szCs w:val="28"/>
        </w:rPr>
        <w:t xml:space="preserve">» августа </w:t>
      </w:r>
      <w:r w:rsidR="007463C2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30047E" w:rsidRPr="007463C2" w:rsidRDefault="0030047E" w:rsidP="0030047E">
      <w:pPr>
        <w:pStyle w:val="3"/>
        <w:shd w:val="clear" w:color="auto" w:fill="auto"/>
        <w:tabs>
          <w:tab w:val="left" w:pos="0"/>
          <w:tab w:val="left" w:pos="7902"/>
        </w:tabs>
        <w:spacing w:line="240" w:lineRule="auto"/>
        <w:ind w:left="20"/>
        <w:rPr>
          <w:sz w:val="28"/>
          <w:szCs w:val="28"/>
        </w:rPr>
      </w:pPr>
    </w:p>
    <w:p w:rsidR="00683DE5" w:rsidRPr="007463C2" w:rsidRDefault="00E015A6" w:rsidP="00040B64">
      <w:pPr>
        <w:pStyle w:val="3"/>
        <w:shd w:val="clear" w:color="auto" w:fill="auto"/>
        <w:tabs>
          <w:tab w:val="left" w:pos="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Настоящим Соглашением устанавливается порядок взаимодейств</w:t>
      </w:r>
      <w:r w:rsidR="007463C2">
        <w:rPr>
          <w:sz w:val="28"/>
          <w:szCs w:val="28"/>
        </w:rPr>
        <w:t>ия</w:t>
      </w:r>
      <w:r w:rsidRPr="007463C2">
        <w:rPr>
          <w:sz w:val="28"/>
          <w:szCs w:val="28"/>
        </w:rPr>
        <w:t xml:space="preserve"> между прокуратурой Кежемского района Красноярского края в </w:t>
      </w:r>
      <w:r w:rsidR="007463C2">
        <w:rPr>
          <w:sz w:val="28"/>
          <w:szCs w:val="28"/>
        </w:rPr>
        <w:t xml:space="preserve">лице </w:t>
      </w:r>
      <w:r w:rsidRPr="007463C2">
        <w:rPr>
          <w:sz w:val="28"/>
          <w:szCs w:val="28"/>
        </w:rPr>
        <w:t>прокурора района Надольского Алексея</w:t>
      </w:r>
      <w:r w:rsidR="007463C2">
        <w:rPr>
          <w:sz w:val="28"/>
          <w:szCs w:val="28"/>
        </w:rPr>
        <w:t xml:space="preserve"> Александровича (далее - </w:t>
      </w:r>
      <w:r w:rsidR="007463C2" w:rsidRPr="00AB33B2">
        <w:rPr>
          <w:sz w:val="28"/>
          <w:szCs w:val="28"/>
        </w:rPr>
        <w:t>прокур</w:t>
      </w:r>
      <w:r w:rsidR="00040B64" w:rsidRPr="00AB33B2">
        <w:rPr>
          <w:sz w:val="28"/>
          <w:szCs w:val="28"/>
        </w:rPr>
        <w:t>атура</w:t>
      </w:r>
      <w:r w:rsidRPr="007463C2">
        <w:rPr>
          <w:sz w:val="28"/>
          <w:szCs w:val="28"/>
        </w:rPr>
        <w:t xml:space="preserve"> района) и Кежемским районным Советом депутатов Красноярского края</w:t>
      </w:r>
      <w:r w:rsidR="007463C2">
        <w:rPr>
          <w:sz w:val="28"/>
          <w:szCs w:val="28"/>
        </w:rPr>
        <w:t xml:space="preserve"> в </w:t>
      </w:r>
      <w:r w:rsidRPr="007463C2">
        <w:rPr>
          <w:sz w:val="28"/>
          <w:szCs w:val="28"/>
        </w:rPr>
        <w:t xml:space="preserve"> лице </w:t>
      </w:r>
      <w:r w:rsidR="007463C2">
        <w:rPr>
          <w:sz w:val="28"/>
          <w:szCs w:val="28"/>
        </w:rPr>
        <w:t xml:space="preserve">председателя Кежемского районного Совета депутатов Журавлевой Нины Михайловны(далее - </w:t>
      </w:r>
      <w:r w:rsidRPr="007463C2">
        <w:rPr>
          <w:sz w:val="28"/>
          <w:szCs w:val="28"/>
        </w:rPr>
        <w:t xml:space="preserve"> районный Совет депутатов) в сфере нормотворчества.</w:t>
      </w:r>
    </w:p>
    <w:p w:rsidR="00683DE5" w:rsidRPr="007463C2" w:rsidRDefault="00E015A6" w:rsidP="00040B6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095"/>
          <w:tab w:val="left" w:pos="890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Взаимодействие между прокур</w:t>
      </w:r>
      <w:r w:rsidR="00040B64">
        <w:rPr>
          <w:sz w:val="28"/>
          <w:szCs w:val="28"/>
        </w:rPr>
        <w:t>атурой</w:t>
      </w:r>
      <w:r w:rsidRPr="007463C2">
        <w:rPr>
          <w:sz w:val="28"/>
          <w:szCs w:val="28"/>
        </w:rPr>
        <w:t xml:space="preserve"> района и районным Сове</w:t>
      </w:r>
      <w:r w:rsidR="007463C2">
        <w:rPr>
          <w:sz w:val="28"/>
          <w:szCs w:val="28"/>
        </w:rPr>
        <w:t xml:space="preserve">том </w:t>
      </w:r>
      <w:r w:rsidRPr="007463C2">
        <w:rPr>
          <w:sz w:val="28"/>
          <w:szCs w:val="28"/>
        </w:rPr>
        <w:t xml:space="preserve">депутатов осуществляется </w:t>
      </w:r>
      <w:r w:rsidRPr="007463C2">
        <w:rPr>
          <w:rStyle w:val="1"/>
          <w:sz w:val="28"/>
          <w:szCs w:val="28"/>
        </w:rPr>
        <w:t xml:space="preserve">в </w:t>
      </w:r>
      <w:r w:rsidRPr="007463C2">
        <w:rPr>
          <w:sz w:val="28"/>
          <w:szCs w:val="28"/>
        </w:rPr>
        <w:t xml:space="preserve">соответствии </w:t>
      </w:r>
      <w:r w:rsidRPr="007463C2">
        <w:rPr>
          <w:rStyle w:val="1"/>
          <w:sz w:val="28"/>
          <w:szCs w:val="28"/>
        </w:rPr>
        <w:t xml:space="preserve">с </w:t>
      </w:r>
      <w:r w:rsidRPr="007463C2">
        <w:rPr>
          <w:sz w:val="28"/>
          <w:szCs w:val="28"/>
        </w:rPr>
        <w:t xml:space="preserve">компетенцией, </w:t>
      </w:r>
      <w:r w:rsidR="007463C2">
        <w:rPr>
          <w:rStyle w:val="1"/>
          <w:sz w:val="28"/>
          <w:szCs w:val="28"/>
        </w:rPr>
        <w:t>установленной</w:t>
      </w:r>
      <w:r w:rsidRPr="007463C2">
        <w:rPr>
          <w:sz w:val="28"/>
          <w:szCs w:val="28"/>
        </w:rPr>
        <w:t>Федеральным законом «О пр</w:t>
      </w:r>
      <w:r w:rsidR="007463C2">
        <w:rPr>
          <w:sz w:val="28"/>
          <w:szCs w:val="28"/>
        </w:rPr>
        <w:t xml:space="preserve">окуратуре Российской Федерации», </w:t>
      </w:r>
      <w:r w:rsidRPr="007463C2">
        <w:rPr>
          <w:sz w:val="28"/>
          <w:szCs w:val="28"/>
        </w:rPr>
        <w:t>Федеральным законом «Об общих принципах организации местно</w:t>
      </w:r>
      <w:r w:rsidR="007463C2">
        <w:rPr>
          <w:sz w:val="28"/>
          <w:szCs w:val="28"/>
        </w:rPr>
        <w:t>го</w:t>
      </w:r>
      <w:r w:rsidRPr="007463C2">
        <w:rPr>
          <w:sz w:val="28"/>
          <w:szCs w:val="28"/>
        </w:rPr>
        <w:t xml:space="preserve"> самоуправления в Российской Фе</w:t>
      </w:r>
      <w:r w:rsidR="007463C2">
        <w:rPr>
          <w:sz w:val="28"/>
          <w:szCs w:val="28"/>
        </w:rPr>
        <w:t>дерации»</w:t>
      </w:r>
      <w:r w:rsidR="00040B64">
        <w:rPr>
          <w:sz w:val="28"/>
          <w:szCs w:val="28"/>
        </w:rPr>
        <w:t xml:space="preserve"> и</w:t>
      </w:r>
      <w:r w:rsidR="007463C2">
        <w:rPr>
          <w:sz w:val="28"/>
          <w:szCs w:val="28"/>
        </w:rPr>
        <w:t xml:space="preserve"> Уставом муниципального образования Кежемский район.</w:t>
      </w:r>
    </w:p>
    <w:p w:rsidR="00683DE5" w:rsidRPr="007463C2" w:rsidRDefault="00E015A6" w:rsidP="00040B6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9"/>
          <w:tab w:val="left" w:pos="889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Районный Совет депутатов использует любые средства связи с цел</w:t>
      </w:r>
      <w:r w:rsidR="007463C2">
        <w:rPr>
          <w:sz w:val="28"/>
          <w:szCs w:val="28"/>
        </w:rPr>
        <w:t>ью</w:t>
      </w:r>
      <w:r w:rsidRPr="007463C2">
        <w:rPr>
          <w:sz w:val="28"/>
          <w:szCs w:val="28"/>
        </w:rPr>
        <w:t xml:space="preserve"> представления в прокуратуру района:</w:t>
      </w:r>
      <w:r w:rsidRPr="007463C2">
        <w:rPr>
          <w:sz w:val="28"/>
          <w:szCs w:val="28"/>
        </w:rPr>
        <w:tab/>
      </w:r>
    </w:p>
    <w:p w:rsidR="00683DE5" w:rsidRPr="007463C2" w:rsidRDefault="00E015A6" w:rsidP="00040B64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3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 xml:space="preserve">проектов нормативных правовых актов районного Совета </w:t>
      </w:r>
      <w:r w:rsidR="007463C2">
        <w:rPr>
          <w:sz w:val="28"/>
          <w:szCs w:val="28"/>
        </w:rPr>
        <w:t>депутатов</w:t>
      </w:r>
      <w:r w:rsidRPr="007463C2">
        <w:rPr>
          <w:sz w:val="28"/>
          <w:szCs w:val="28"/>
        </w:rPr>
        <w:t xml:space="preserve"> для правовой и антикоррупционной экспертизы;</w:t>
      </w:r>
    </w:p>
    <w:p w:rsidR="00683DE5" w:rsidRPr="007463C2" w:rsidRDefault="00E015A6" w:rsidP="00040B64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0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принятых нормативных правовых актов районного Совета депутатов не позднее 15 дней с даты их принятия.</w:t>
      </w:r>
    </w:p>
    <w:p w:rsidR="00683DE5" w:rsidRPr="007463C2" w:rsidRDefault="00E015A6" w:rsidP="0030047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9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Прокур</w:t>
      </w:r>
      <w:r w:rsidR="00040B64">
        <w:rPr>
          <w:sz w:val="28"/>
          <w:szCs w:val="28"/>
        </w:rPr>
        <w:t>атура</w:t>
      </w:r>
      <w:r w:rsidRPr="007463C2">
        <w:rPr>
          <w:sz w:val="28"/>
          <w:szCs w:val="28"/>
        </w:rPr>
        <w:t xml:space="preserve"> района проводит правовую и антикоррупционную экспертизу проектов нормативных правовых актов в течение </w:t>
      </w:r>
      <w:r w:rsidR="00AB33B2">
        <w:rPr>
          <w:sz w:val="28"/>
          <w:szCs w:val="28"/>
        </w:rPr>
        <w:t>7</w:t>
      </w:r>
      <w:r w:rsidRPr="007463C2">
        <w:rPr>
          <w:sz w:val="28"/>
          <w:szCs w:val="28"/>
        </w:rPr>
        <w:t xml:space="preserve"> дней с </w:t>
      </w:r>
      <w:r w:rsidR="007463C2">
        <w:rPr>
          <w:rStyle w:val="21"/>
          <w:sz w:val="28"/>
          <w:szCs w:val="28"/>
        </w:rPr>
        <w:t>даты</w:t>
      </w:r>
      <w:r w:rsidRPr="007463C2">
        <w:rPr>
          <w:sz w:val="28"/>
          <w:szCs w:val="28"/>
        </w:rPr>
        <w:t xml:space="preserve">их поступления в прокуратуру </w:t>
      </w:r>
      <w:r w:rsidR="007463C2">
        <w:rPr>
          <w:sz w:val="28"/>
          <w:szCs w:val="28"/>
        </w:rPr>
        <w:t>района, при выявлении в проектах</w:t>
      </w:r>
      <w:r w:rsidRPr="007463C2">
        <w:rPr>
          <w:sz w:val="28"/>
          <w:szCs w:val="28"/>
        </w:rPr>
        <w:t xml:space="preserve"> нормативных правовых актов противоречащих закону, а так</w:t>
      </w:r>
      <w:r w:rsidR="007463C2">
        <w:rPr>
          <w:sz w:val="28"/>
          <w:szCs w:val="28"/>
        </w:rPr>
        <w:t xml:space="preserve"> же</w:t>
      </w:r>
      <w:r w:rsidRPr="007463C2">
        <w:rPr>
          <w:sz w:val="28"/>
          <w:szCs w:val="28"/>
        </w:rPr>
        <w:t>коррупциогенных факторов, направ</w:t>
      </w:r>
      <w:r w:rsidR="007463C2">
        <w:rPr>
          <w:sz w:val="28"/>
          <w:szCs w:val="28"/>
        </w:rPr>
        <w:t>ляет в районный Совет депутатов</w:t>
      </w:r>
      <w:r w:rsidRPr="007463C2">
        <w:rPr>
          <w:sz w:val="28"/>
          <w:szCs w:val="28"/>
        </w:rPr>
        <w:t xml:space="preserve"> информацию в </w:t>
      </w:r>
      <w:r w:rsidR="00AB33B2">
        <w:rPr>
          <w:sz w:val="28"/>
          <w:szCs w:val="28"/>
        </w:rPr>
        <w:t>7</w:t>
      </w:r>
      <w:r w:rsidRPr="007463C2">
        <w:rPr>
          <w:sz w:val="28"/>
          <w:szCs w:val="28"/>
        </w:rPr>
        <w:t xml:space="preserve">-дневный срок с момента поступления в </w:t>
      </w:r>
      <w:r w:rsidR="007463C2">
        <w:rPr>
          <w:sz w:val="28"/>
          <w:szCs w:val="28"/>
        </w:rPr>
        <w:t>прокуратуру</w:t>
      </w:r>
      <w:r w:rsidRPr="007463C2">
        <w:rPr>
          <w:sz w:val="28"/>
          <w:szCs w:val="28"/>
        </w:rPr>
        <w:t>района указанных проектов нормативных правовых актов.</w:t>
      </w:r>
    </w:p>
    <w:p w:rsidR="00683DE5" w:rsidRPr="007463C2" w:rsidRDefault="00E015A6" w:rsidP="00040B6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215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 xml:space="preserve">Районный Совет депутатов сообщает прокурору района </w:t>
      </w:r>
      <w:r w:rsidR="007463C2">
        <w:rPr>
          <w:sz w:val="28"/>
          <w:szCs w:val="28"/>
        </w:rPr>
        <w:t xml:space="preserve"> о </w:t>
      </w:r>
      <w:r w:rsidRPr="007463C2">
        <w:rPr>
          <w:sz w:val="28"/>
          <w:szCs w:val="28"/>
        </w:rPr>
        <w:t>результатах рассмотрения ин</w:t>
      </w:r>
      <w:r w:rsidR="007463C2">
        <w:rPr>
          <w:sz w:val="28"/>
          <w:szCs w:val="28"/>
        </w:rPr>
        <w:t>формации, указанной в п. 3 настоящего</w:t>
      </w:r>
      <w:r w:rsidRPr="007463C2">
        <w:rPr>
          <w:sz w:val="28"/>
          <w:szCs w:val="28"/>
        </w:rPr>
        <w:t xml:space="preserve"> Соглашения, в </w:t>
      </w:r>
      <w:r w:rsidR="001E3E9E">
        <w:rPr>
          <w:sz w:val="28"/>
          <w:szCs w:val="28"/>
        </w:rPr>
        <w:t>4</w:t>
      </w:r>
      <w:r w:rsidRPr="007463C2">
        <w:rPr>
          <w:sz w:val="28"/>
          <w:szCs w:val="28"/>
        </w:rPr>
        <w:t xml:space="preserve">-дневный срок с момента получения такой информации </w:t>
      </w:r>
      <w:r w:rsidR="007463C2">
        <w:rPr>
          <w:sz w:val="28"/>
          <w:szCs w:val="28"/>
        </w:rPr>
        <w:t xml:space="preserve">с </w:t>
      </w:r>
      <w:r w:rsidRPr="007463C2">
        <w:rPr>
          <w:sz w:val="28"/>
          <w:szCs w:val="28"/>
        </w:rPr>
        <w:t>одновременным направлением</w:t>
      </w:r>
      <w:r w:rsidR="00040B64">
        <w:rPr>
          <w:sz w:val="28"/>
          <w:szCs w:val="28"/>
        </w:rPr>
        <w:t xml:space="preserve"> в</w:t>
      </w:r>
      <w:r w:rsidRPr="007463C2">
        <w:rPr>
          <w:sz w:val="28"/>
          <w:szCs w:val="28"/>
        </w:rPr>
        <w:t xml:space="preserve"> прокур</w:t>
      </w:r>
      <w:r w:rsidR="00040B64">
        <w:rPr>
          <w:sz w:val="28"/>
          <w:szCs w:val="28"/>
        </w:rPr>
        <w:t>атуру</w:t>
      </w:r>
      <w:r w:rsidRPr="007463C2">
        <w:rPr>
          <w:sz w:val="28"/>
          <w:szCs w:val="28"/>
        </w:rPr>
        <w:t xml:space="preserve"> района проекта нормативного правого</w:t>
      </w:r>
      <w:r w:rsidR="007463C2">
        <w:rPr>
          <w:sz w:val="28"/>
          <w:szCs w:val="28"/>
        </w:rPr>
        <w:t xml:space="preserve"> акта в исправленном варианте. </w:t>
      </w:r>
    </w:p>
    <w:p w:rsidR="00683DE5" w:rsidRPr="007463C2" w:rsidRDefault="00E015A6" w:rsidP="00040B6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21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Стороны соглашения ежеквартально, не позднее 20 числ</w:t>
      </w:r>
      <w:r w:rsidR="007463C2">
        <w:rPr>
          <w:sz w:val="28"/>
          <w:szCs w:val="28"/>
        </w:rPr>
        <w:t>а</w:t>
      </w:r>
      <w:r w:rsidRPr="007463C2">
        <w:rPr>
          <w:sz w:val="28"/>
          <w:szCs w:val="28"/>
        </w:rPr>
        <w:t xml:space="preserve"> следующего за отчетным лично или через представителей проводят свер</w:t>
      </w:r>
      <w:r w:rsidR="007463C2">
        <w:rPr>
          <w:sz w:val="28"/>
          <w:szCs w:val="28"/>
        </w:rPr>
        <w:t>ку</w:t>
      </w:r>
      <w:r w:rsidRPr="007463C2">
        <w:rPr>
          <w:sz w:val="28"/>
          <w:szCs w:val="28"/>
        </w:rPr>
        <w:t xml:space="preserve"> принятых и направленных в прокура</w:t>
      </w:r>
      <w:r w:rsidR="007463C2">
        <w:rPr>
          <w:sz w:val="28"/>
          <w:szCs w:val="28"/>
        </w:rPr>
        <w:t>туру района нормативных правовых</w:t>
      </w:r>
      <w:r w:rsidRPr="007463C2">
        <w:rPr>
          <w:sz w:val="28"/>
          <w:szCs w:val="28"/>
        </w:rPr>
        <w:t xml:space="preserve"> актов.</w:t>
      </w:r>
    </w:p>
    <w:p w:rsidR="00683DE5" w:rsidRPr="007463C2" w:rsidRDefault="00E015A6" w:rsidP="0030047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7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Районный Совет депутатов ежегодно в срок до 31 январ</w:t>
      </w:r>
      <w:r w:rsidR="00040B64">
        <w:rPr>
          <w:sz w:val="28"/>
          <w:szCs w:val="28"/>
        </w:rPr>
        <w:t>я</w:t>
      </w:r>
      <w:r w:rsidRPr="007463C2">
        <w:rPr>
          <w:sz w:val="28"/>
          <w:szCs w:val="28"/>
        </w:rPr>
        <w:t xml:space="preserve"> предоставляет в прокуратуру района план </w:t>
      </w:r>
      <w:r w:rsidR="007463C2">
        <w:rPr>
          <w:sz w:val="28"/>
          <w:szCs w:val="28"/>
        </w:rPr>
        <w:t xml:space="preserve">нормотворческой деятельности на </w:t>
      </w:r>
      <w:r w:rsidRPr="007463C2">
        <w:rPr>
          <w:sz w:val="28"/>
          <w:szCs w:val="28"/>
        </w:rPr>
        <w:t>текущий год</w:t>
      </w:r>
      <w:r w:rsidR="007463C2">
        <w:rPr>
          <w:sz w:val="28"/>
          <w:szCs w:val="28"/>
        </w:rPr>
        <w:t>.</w:t>
      </w:r>
    </w:p>
    <w:p w:rsidR="00683DE5" w:rsidRPr="007463C2" w:rsidRDefault="00E015A6" w:rsidP="0030047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104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7463C2">
        <w:rPr>
          <w:sz w:val="28"/>
          <w:szCs w:val="28"/>
        </w:rPr>
        <w:t>Прокур</w:t>
      </w:r>
      <w:r w:rsidR="00040B64">
        <w:rPr>
          <w:sz w:val="28"/>
          <w:szCs w:val="28"/>
        </w:rPr>
        <w:t>атура</w:t>
      </w:r>
      <w:r w:rsidRPr="007463C2">
        <w:rPr>
          <w:sz w:val="28"/>
          <w:szCs w:val="28"/>
        </w:rPr>
        <w:t xml:space="preserve"> района по согласованию с районным Советом депутатов участвует в разработке наиболее сложных проектов нормативных правовых актов.</w:t>
      </w:r>
    </w:p>
    <w:p w:rsidR="00683DE5" w:rsidRDefault="00E015A6" w:rsidP="0030047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7463C2">
        <w:rPr>
          <w:sz w:val="28"/>
          <w:szCs w:val="28"/>
        </w:rPr>
        <w:lastRenderedPageBreak/>
        <w:t>Прокур</w:t>
      </w:r>
      <w:r w:rsidR="001B1C9A">
        <w:rPr>
          <w:sz w:val="28"/>
          <w:szCs w:val="28"/>
        </w:rPr>
        <w:t>атура</w:t>
      </w:r>
      <w:r w:rsidRPr="007463C2">
        <w:rPr>
          <w:sz w:val="28"/>
          <w:szCs w:val="28"/>
        </w:rPr>
        <w:t xml:space="preserve"> района и районный Совет депутатов </w:t>
      </w:r>
      <w:r w:rsidR="00AB33B2">
        <w:rPr>
          <w:sz w:val="28"/>
          <w:szCs w:val="28"/>
        </w:rPr>
        <w:t>не реже од</w:t>
      </w:r>
      <w:r w:rsidRPr="007463C2">
        <w:rPr>
          <w:sz w:val="28"/>
          <w:szCs w:val="28"/>
        </w:rPr>
        <w:t>н</w:t>
      </w:r>
      <w:r w:rsidR="00AB33B2">
        <w:rPr>
          <w:sz w:val="28"/>
          <w:szCs w:val="28"/>
        </w:rPr>
        <w:t>ого</w:t>
      </w:r>
      <w:r w:rsidRPr="00AB33B2">
        <w:rPr>
          <w:sz w:val="28"/>
          <w:szCs w:val="28"/>
        </w:rPr>
        <w:t>раз</w:t>
      </w:r>
      <w:r w:rsidR="00AB33B2">
        <w:rPr>
          <w:sz w:val="28"/>
          <w:szCs w:val="28"/>
        </w:rPr>
        <w:t>а</w:t>
      </w:r>
      <w:r w:rsidRPr="007463C2">
        <w:rPr>
          <w:sz w:val="28"/>
          <w:szCs w:val="28"/>
        </w:rPr>
        <w:t xml:space="preserve"> в </w:t>
      </w:r>
      <w:r w:rsidR="00AB33B2">
        <w:rPr>
          <w:sz w:val="28"/>
          <w:szCs w:val="28"/>
        </w:rPr>
        <w:t>год</w:t>
      </w:r>
      <w:r w:rsidRPr="007463C2">
        <w:rPr>
          <w:sz w:val="28"/>
          <w:szCs w:val="28"/>
        </w:rPr>
        <w:t xml:space="preserve"> проводят совещания с главами муниципальных образований по вопросам</w:t>
      </w:r>
      <w:r w:rsidR="007463C2">
        <w:rPr>
          <w:sz w:val="28"/>
          <w:szCs w:val="28"/>
        </w:rPr>
        <w:t xml:space="preserve"> муниципального нормотворчества.</w:t>
      </w:r>
    </w:p>
    <w:p w:rsidR="007463C2" w:rsidRDefault="007463C2" w:rsidP="0030047E">
      <w:pPr>
        <w:pStyle w:val="3"/>
        <w:shd w:val="clear" w:color="auto" w:fill="auto"/>
        <w:tabs>
          <w:tab w:val="left" w:pos="0"/>
          <w:tab w:val="left" w:pos="1038"/>
        </w:tabs>
        <w:spacing w:line="240" w:lineRule="auto"/>
        <w:jc w:val="both"/>
        <w:rPr>
          <w:sz w:val="28"/>
          <w:szCs w:val="28"/>
        </w:rPr>
      </w:pPr>
    </w:p>
    <w:p w:rsidR="007463C2" w:rsidRDefault="007463C2" w:rsidP="0030047E">
      <w:pPr>
        <w:pStyle w:val="3"/>
        <w:shd w:val="clear" w:color="auto" w:fill="auto"/>
        <w:tabs>
          <w:tab w:val="left" w:pos="0"/>
          <w:tab w:val="left" w:pos="1038"/>
        </w:tabs>
        <w:spacing w:line="240" w:lineRule="auto"/>
        <w:jc w:val="both"/>
        <w:rPr>
          <w:sz w:val="28"/>
          <w:szCs w:val="28"/>
        </w:rPr>
      </w:pPr>
    </w:p>
    <w:p w:rsidR="007463C2" w:rsidRPr="007463C2" w:rsidRDefault="007463C2" w:rsidP="0030047E">
      <w:pPr>
        <w:pStyle w:val="3"/>
        <w:shd w:val="clear" w:color="auto" w:fill="auto"/>
        <w:tabs>
          <w:tab w:val="left" w:pos="0"/>
          <w:tab w:val="left" w:pos="1038"/>
        </w:tabs>
        <w:spacing w:line="240" w:lineRule="auto"/>
        <w:jc w:val="both"/>
        <w:rPr>
          <w:sz w:val="28"/>
          <w:szCs w:val="28"/>
        </w:rPr>
        <w:sectPr w:rsidR="007463C2" w:rsidRPr="007463C2" w:rsidSect="0030047E">
          <w:type w:val="continuous"/>
          <w:pgSz w:w="11909" w:h="16838"/>
          <w:pgMar w:top="1275" w:right="994" w:bottom="993" w:left="988" w:header="0" w:footer="3" w:gutter="0"/>
          <w:cols w:space="720"/>
          <w:noEndnote/>
          <w:docGrid w:linePitch="360"/>
        </w:sectPr>
      </w:pPr>
    </w:p>
    <w:p w:rsidR="00683DE5" w:rsidRPr="007463C2" w:rsidRDefault="00683DE5" w:rsidP="0030047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  <w:sectPr w:rsidR="00683DE5" w:rsidRPr="007463C2" w:rsidSect="007463C2">
          <w:type w:val="continuous"/>
          <w:pgSz w:w="11909" w:h="16838"/>
          <w:pgMar w:top="0" w:right="994" w:bottom="0" w:left="0" w:header="0" w:footer="3" w:gutter="0"/>
          <w:cols w:space="720"/>
          <w:noEndnote/>
          <w:docGrid w:linePitch="360"/>
        </w:sectPr>
      </w:pPr>
    </w:p>
    <w:tbl>
      <w:tblPr>
        <w:tblStyle w:val="a5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63"/>
      </w:tblGrid>
      <w:tr w:rsidR="007463C2" w:rsidTr="001B1C9A">
        <w:tc>
          <w:tcPr>
            <w:tcW w:w="5353" w:type="dxa"/>
          </w:tcPr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 Кежемского района</w:t>
            </w: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</w:t>
            </w: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А.А. Надольский</w:t>
            </w: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63" w:type="dxa"/>
          </w:tcPr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Кежемского районного Совета депутатов</w:t>
            </w: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3C2" w:rsidRDefault="007463C2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Н.М. Журавлева</w:t>
            </w:r>
          </w:p>
          <w:p w:rsidR="0030047E" w:rsidRDefault="0030047E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1B1C9A" w:rsidTr="001B1C9A">
        <w:tc>
          <w:tcPr>
            <w:tcW w:w="5353" w:type="dxa"/>
          </w:tcPr>
          <w:p w:rsidR="001B1C9A" w:rsidRDefault="001B1C9A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1B1C9A" w:rsidRDefault="001B1C9A" w:rsidP="0030047E">
            <w:pPr>
              <w:tabs>
                <w:tab w:val="left" w:pos="0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E5" w:rsidRPr="007463C2" w:rsidRDefault="00683DE5" w:rsidP="0030047E">
      <w:pPr>
        <w:tabs>
          <w:tab w:val="left" w:pos="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683DE5" w:rsidRPr="007463C2" w:rsidRDefault="00683DE5" w:rsidP="0030047E">
      <w:pPr>
        <w:tabs>
          <w:tab w:val="left" w:pos="0"/>
        </w:tabs>
        <w:ind w:left="20"/>
        <w:rPr>
          <w:rFonts w:ascii="Times New Roman" w:hAnsi="Times New Roman" w:cs="Times New Roman"/>
          <w:sz w:val="28"/>
          <w:szCs w:val="28"/>
        </w:rPr>
      </w:pPr>
    </w:p>
    <w:sectPr w:rsidR="00683DE5" w:rsidRPr="007463C2" w:rsidSect="007463C2">
      <w:type w:val="continuous"/>
      <w:pgSz w:w="11909" w:h="16838"/>
      <w:pgMar w:top="5219" w:right="994" w:bottom="6400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AA" w:rsidRDefault="000464AA">
      <w:r>
        <w:separator/>
      </w:r>
    </w:p>
  </w:endnote>
  <w:endnote w:type="continuationSeparator" w:id="1">
    <w:p w:rsidR="000464AA" w:rsidRDefault="0004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AA" w:rsidRDefault="000464AA"/>
  </w:footnote>
  <w:footnote w:type="continuationSeparator" w:id="1">
    <w:p w:rsidR="000464AA" w:rsidRDefault="000464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18E"/>
    <w:multiLevelType w:val="multilevel"/>
    <w:tmpl w:val="970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9346C"/>
    <w:multiLevelType w:val="multilevel"/>
    <w:tmpl w:val="8DFC849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3352E"/>
    <w:multiLevelType w:val="multilevel"/>
    <w:tmpl w:val="ED5C7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3DE5"/>
    <w:rsid w:val="00002147"/>
    <w:rsid w:val="00040B64"/>
    <w:rsid w:val="000464AA"/>
    <w:rsid w:val="001B1C9A"/>
    <w:rsid w:val="001E3E9E"/>
    <w:rsid w:val="00274D30"/>
    <w:rsid w:val="0030047E"/>
    <w:rsid w:val="00637BFF"/>
    <w:rsid w:val="00683DE5"/>
    <w:rsid w:val="007463C2"/>
    <w:rsid w:val="00956897"/>
    <w:rsid w:val="00AB33B2"/>
    <w:rsid w:val="00C01BB4"/>
    <w:rsid w:val="00D46D97"/>
    <w:rsid w:val="00E0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D9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4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D46D97"/>
    <w:rPr>
      <w:rFonts w:ascii="Garamond" w:eastAsia="Garamond" w:hAnsi="Garamond" w:cs="Garamond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30">
    <w:name w:val="Основной текст (3)_"/>
    <w:basedOn w:val="a0"/>
    <w:link w:val="31"/>
    <w:rsid w:val="00D46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sid w:val="00D4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D4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D46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rsid w:val="00D46D9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46D9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0"/>
      <w:szCs w:val="10"/>
      <w:lang w:val="en-US"/>
    </w:rPr>
  </w:style>
  <w:style w:type="paragraph" w:customStyle="1" w:styleId="31">
    <w:name w:val="Основной текст (3)"/>
    <w:basedOn w:val="a"/>
    <w:link w:val="30"/>
    <w:rsid w:val="00D46D9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5">
    <w:name w:val="Table Grid"/>
    <w:basedOn w:val="a1"/>
    <w:uiPriority w:val="59"/>
    <w:rsid w:val="00746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0"/>
      <w:szCs w:val="10"/>
      <w:lang w:val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5">
    <w:name w:val="Table Grid"/>
    <w:basedOn w:val="a1"/>
    <w:uiPriority w:val="59"/>
    <w:rsid w:val="00746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Дмитриченко</dc:creator>
  <cp:lastModifiedBy>Elena</cp:lastModifiedBy>
  <cp:revision>4</cp:revision>
  <cp:lastPrinted>2016-08-17T07:36:00Z</cp:lastPrinted>
  <dcterms:created xsi:type="dcterms:W3CDTF">2016-08-17T09:21:00Z</dcterms:created>
  <dcterms:modified xsi:type="dcterms:W3CDTF">2020-02-20T09:24:00Z</dcterms:modified>
</cp:coreProperties>
</file>