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48" w:rsidRDefault="00C6262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НА ПРАВЕ СОБСТВЕННОСТИ, о СЧЕТАХ (вкладах) в банках,ценных бумагах</w:t>
      </w:r>
    </w:p>
    <w:p w:rsidR="00732C48" w:rsidRDefault="00C62623" w:rsidP="0098140A">
      <w:pPr>
        <w:tabs>
          <w:tab w:val="center" w:pos="8647"/>
          <w:tab w:val="right" w:pos="157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кандидат </w:t>
      </w:r>
      <w:r w:rsidR="00680217">
        <w:rPr>
          <w:sz w:val="22"/>
          <w:szCs w:val="22"/>
        </w:rPr>
        <w:t>Салтанов Виктор Николаевич</w:t>
      </w:r>
      <w:r w:rsidR="0098140A">
        <w:rPr>
          <w:sz w:val="22"/>
          <w:szCs w:val="22"/>
        </w:rPr>
        <w:t xml:space="preserve">, </w:t>
      </w: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</w:t>
      </w:r>
      <w:r w:rsidR="00260B27">
        <w:rPr>
          <w:sz w:val="22"/>
          <w:szCs w:val="22"/>
        </w:rPr>
        <w:t xml:space="preserve"> </w:t>
      </w:r>
      <w:r>
        <w:rPr>
          <w:sz w:val="22"/>
          <w:szCs w:val="22"/>
        </w:rPr>
        <w:t>на праве собственности (в том числе совместной), о счетах (вкладах) в банках, ценных бумагах:</w:t>
      </w:r>
    </w:p>
    <w:p w:rsidR="0098140A" w:rsidRDefault="0098140A" w:rsidP="0098140A">
      <w:pPr>
        <w:tabs>
          <w:tab w:val="center" w:pos="8647"/>
          <w:tab w:val="right" w:pos="15706"/>
        </w:tabs>
        <w:ind w:firstLine="567"/>
        <w:jc w:val="both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732C48" w:rsidTr="00876822">
        <w:trPr>
          <w:trHeight w:val="203"/>
        </w:trPr>
        <w:tc>
          <w:tcPr>
            <w:tcW w:w="1077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732C48" w:rsidRDefault="00C6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732C48" w:rsidRDefault="00C6262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732C48" w:rsidRDefault="00732C48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r>
              <w:rPr>
                <w:sz w:val="16"/>
                <w:szCs w:val="16"/>
              </w:rPr>
              <w:t>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средства и драгоценные металлы, находящиеся на счетах </w:t>
            </w:r>
            <w:r w:rsidRPr="009814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98140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732C48" w:rsidRPr="0098140A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247" w:type="dxa"/>
            <w:gridSpan w:val="2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7B0593" w:rsidTr="00876822">
        <w:tc>
          <w:tcPr>
            <w:tcW w:w="1077" w:type="dxa"/>
          </w:tcPr>
          <w:p w:rsidR="007B0593" w:rsidRDefault="00680217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Салтанов Виктор Николаевич</w:t>
            </w:r>
          </w:p>
        </w:tc>
        <w:tc>
          <w:tcPr>
            <w:tcW w:w="1049" w:type="dxa"/>
          </w:tcPr>
          <w:p w:rsidR="00B20C53" w:rsidRDefault="00680217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0404 440759</w:t>
            </w:r>
          </w:p>
          <w:p w:rsidR="007B0593" w:rsidRDefault="00B20C53" w:rsidP="006802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680217" w:rsidRPr="00680217">
              <w:rPr>
                <w:color w:val="000000"/>
                <w:sz w:val="16"/>
                <w:szCs w:val="16"/>
              </w:rPr>
              <w:t>242001326786</w:t>
            </w:r>
          </w:p>
        </w:tc>
        <w:tc>
          <w:tcPr>
            <w:tcW w:w="1018" w:type="dxa"/>
            <w:gridSpan w:val="3"/>
          </w:tcPr>
          <w:p w:rsidR="00680217" w:rsidRDefault="00680217" w:rsidP="00680217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 Заработная плата, ПАО «Богучанская ГЭС», 889348,87руб.</w:t>
            </w:r>
          </w:p>
          <w:p w:rsidR="007B0593" w:rsidRPr="007B0593" w:rsidRDefault="007B0593" w:rsidP="00B20C5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B0593" w:rsidRDefault="00680217" w:rsidP="00680217">
            <w:pPr>
              <w:spacing w:before="20"/>
              <w:rPr>
                <w:sz w:val="16"/>
                <w:szCs w:val="16"/>
              </w:rPr>
            </w:pPr>
            <w:r w:rsidRPr="001555B1">
              <w:rPr>
                <w:sz w:val="16"/>
                <w:szCs w:val="16"/>
              </w:rPr>
              <w:t>663491,</w:t>
            </w:r>
            <w:r>
              <w:rPr>
                <w:sz w:val="16"/>
                <w:szCs w:val="16"/>
              </w:rPr>
              <w:t xml:space="preserve"> </w:t>
            </w:r>
            <w:r w:rsidRPr="001555B1">
              <w:rPr>
                <w:sz w:val="16"/>
                <w:szCs w:val="16"/>
              </w:rPr>
              <w:t>Красноярский край,</w:t>
            </w:r>
            <w:r>
              <w:rPr>
                <w:sz w:val="16"/>
                <w:szCs w:val="16"/>
              </w:rPr>
              <w:t xml:space="preserve"> Кежемский район, город Кодинск, пер. Голубичный, 3, стр 16.</w:t>
            </w:r>
          </w:p>
          <w:p w:rsidR="00680217" w:rsidRDefault="00680217" w:rsidP="006802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кв.м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3" w:type="dxa"/>
          </w:tcPr>
          <w:p w:rsidR="00B20C53" w:rsidRDefault="00B20C53" w:rsidP="00B20C53">
            <w:pPr>
              <w:rPr>
                <w:sz w:val="16"/>
                <w:szCs w:val="16"/>
              </w:rPr>
            </w:pPr>
            <w:r w:rsidRPr="001555B1">
              <w:rPr>
                <w:sz w:val="16"/>
                <w:szCs w:val="16"/>
              </w:rPr>
              <w:t>663491,</w:t>
            </w:r>
            <w:r>
              <w:rPr>
                <w:sz w:val="16"/>
                <w:szCs w:val="16"/>
              </w:rPr>
              <w:t xml:space="preserve"> </w:t>
            </w:r>
            <w:r w:rsidRPr="001555B1">
              <w:rPr>
                <w:sz w:val="16"/>
                <w:szCs w:val="16"/>
              </w:rPr>
              <w:t>Красноярский край,</w:t>
            </w:r>
            <w:r>
              <w:rPr>
                <w:sz w:val="16"/>
                <w:szCs w:val="16"/>
              </w:rPr>
              <w:t xml:space="preserve"> Кежемский район, город Кодинск, ул.</w:t>
            </w:r>
            <w:r w:rsidR="00680217">
              <w:rPr>
                <w:sz w:val="16"/>
                <w:szCs w:val="16"/>
              </w:rPr>
              <w:t>Гидростроителей</w:t>
            </w:r>
            <w:r>
              <w:rPr>
                <w:sz w:val="16"/>
                <w:szCs w:val="16"/>
              </w:rPr>
              <w:t>, д.</w:t>
            </w:r>
            <w:r w:rsidR="0068021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 кв.3</w:t>
            </w:r>
            <w:r w:rsidR="0068021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</w:p>
          <w:p w:rsidR="007B0593" w:rsidRDefault="00680217" w:rsidP="006802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20C5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</w:t>
            </w:r>
            <w:r w:rsidR="00B20C53">
              <w:rPr>
                <w:sz w:val="16"/>
                <w:szCs w:val="16"/>
              </w:rPr>
              <w:t xml:space="preserve"> кв.м.</w:t>
            </w:r>
          </w:p>
          <w:p w:rsidR="00680217" w:rsidRDefault="00680217" w:rsidP="006802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25" w:type="dxa"/>
            <w:gridSpan w:val="3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63" w:type="dxa"/>
          </w:tcPr>
          <w:p w:rsidR="00B20C53" w:rsidRDefault="00B20C53" w:rsidP="00B20C53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автотранспорт, </w:t>
            </w:r>
            <w:r w:rsidR="00680217">
              <w:rPr>
                <w:sz w:val="16"/>
                <w:szCs w:val="16"/>
                <w:lang w:val="en-US"/>
              </w:rPr>
              <w:t>HYNDAI</w:t>
            </w:r>
            <w:r w:rsidR="00680217" w:rsidRPr="00680217">
              <w:rPr>
                <w:sz w:val="16"/>
                <w:szCs w:val="16"/>
              </w:rPr>
              <w:t xml:space="preserve"> </w:t>
            </w:r>
            <w:r w:rsidR="00680217">
              <w:rPr>
                <w:sz w:val="16"/>
                <w:szCs w:val="16"/>
                <w:lang w:val="en-US"/>
              </w:rPr>
              <w:t>GRETA</w:t>
            </w:r>
            <w:r w:rsidR="00680217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8г.в.</w:t>
            </w:r>
          </w:p>
          <w:p w:rsidR="007B0593" w:rsidRDefault="007B0593" w:rsidP="00B20C5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B20C53" w:rsidRDefault="00B20C53" w:rsidP="00B20C53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</w:t>
            </w:r>
          </w:p>
          <w:p w:rsidR="00B20C53" w:rsidRDefault="00B20C53" w:rsidP="00B20C53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1)№ счета </w:t>
            </w:r>
            <w:r w:rsidR="00680217">
              <w:rPr>
                <w:sz w:val="16"/>
                <w:szCs w:val="16"/>
              </w:rPr>
              <w:t>40817810431001054321</w:t>
            </w:r>
          </w:p>
          <w:p w:rsidR="00B20C53" w:rsidRDefault="00680217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  <w:r w:rsidR="00B20C53"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76</w:t>
            </w:r>
            <w:r w:rsidR="00B20C53"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 w:rsidR="00680217">
              <w:rPr>
                <w:sz w:val="16"/>
                <w:szCs w:val="16"/>
              </w:rPr>
              <w:t>40817810831040002989</w:t>
            </w:r>
          </w:p>
          <w:p w:rsidR="00B20C53" w:rsidRDefault="00680217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  <w:r w:rsidR="00B20C53"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71</w:t>
            </w:r>
            <w:r w:rsidR="00B20C53"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 w:rsidR="00680217">
              <w:rPr>
                <w:sz w:val="16"/>
                <w:szCs w:val="16"/>
              </w:rPr>
              <w:t>40817810931002168512</w:t>
            </w:r>
          </w:p>
          <w:p w:rsidR="00B20C53" w:rsidRDefault="00A569A0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  <w:r w:rsidR="00B20C53"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</w:t>
            </w:r>
            <w:r w:rsidR="00B20C53"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305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63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732C48" w:rsidRDefault="00732C48">
      <w:pPr>
        <w:tabs>
          <w:tab w:val="center" w:pos="7371"/>
        </w:tabs>
        <w:rPr>
          <w:sz w:val="16"/>
          <w:szCs w:val="16"/>
        </w:rPr>
      </w:pPr>
    </w:p>
    <w:p w:rsidR="00732C48" w:rsidRDefault="00C62623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732C48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32C48" w:rsidRDefault="00732C48">
      <w:pPr>
        <w:ind w:right="6067"/>
        <w:jc w:val="both"/>
        <w:rPr>
          <w:sz w:val="2"/>
          <w:szCs w:val="2"/>
        </w:rPr>
      </w:pPr>
    </w:p>
    <w:sectPr w:rsidR="00732C48" w:rsidSect="00040681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1C" w:rsidRDefault="0052731C">
      <w:r>
        <w:separator/>
      </w:r>
    </w:p>
  </w:endnote>
  <w:endnote w:type="continuationSeparator" w:id="1">
    <w:p w:rsidR="0052731C" w:rsidRDefault="0052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1C" w:rsidRDefault="0052731C">
      <w:r>
        <w:separator/>
      </w:r>
    </w:p>
  </w:footnote>
  <w:footnote w:type="continuationSeparator" w:id="1">
    <w:p w:rsidR="0052731C" w:rsidRDefault="00527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5EEB"/>
    <w:multiLevelType w:val="hybridMultilevel"/>
    <w:tmpl w:val="71F4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534"/>
    <w:rsid w:val="00040681"/>
    <w:rsid w:val="00070F60"/>
    <w:rsid w:val="000C22F7"/>
    <w:rsid w:val="00260B27"/>
    <w:rsid w:val="00404659"/>
    <w:rsid w:val="0047524F"/>
    <w:rsid w:val="0052731C"/>
    <w:rsid w:val="00567534"/>
    <w:rsid w:val="005B71E8"/>
    <w:rsid w:val="00680217"/>
    <w:rsid w:val="00732C48"/>
    <w:rsid w:val="007B0593"/>
    <w:rsid w:val="00876822"/>
    <w:rsid w:val="0098140A"/>
    <w:rsid w:val="00A141C5"/>
    <w:rsid w:val="00A569A0"/>
    <w:rsid w:val="00A700DE"/>
    <w:rsid w:val="00B20C53"/>
    <w:rsid w:val="00B46377"/>
    <w:rsid w:val="00B8565E"/>
    <w:rsid w:val="00BE7E84"/>
    <w:rsid w:val="00C5449B"/>
    <w:rsid w:val="00C62623"/>
    <w:rsid w:val="00FD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068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068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06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06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40681"/>
  </w:style>
  <w:style w:type="character" w:customStyle="1" w:styleId="a8">
    <w:name w:val="Текст сноски Знак"/>
    <w:basedOn w:val="a0"/>
    <w:link w:val="a7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40681"/>
    <w:rPr>
      <w:vertAlign w:val="superscript"/>
    </w:rPr>
  </w:style>
  <w:style w:type="paragraph" w:styleId="aa">
    <w:name w:val="endnote text"/>
    <w:basedOn w:val="a"/>
    <w:link w:val="ab"/>
    <w:uiPriority w:val="99"/>
    <w:rsid w:val="00040681"/>
  </w:style>
  <w:style w:type="character" w:customStyle="1" w:styleId="ab">
    <w:name w:val="Текст концевой сноски Знак"/>
    <w:basedOn w:val="a0"/>
    <w:link w:val="aa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040681"/>
    <w:rPr>
      <w:vertAlign w:val="superscript"/>
    </w:rPr>
  </w:style>
  <w:style w:type="paragraph" w:customStyle="1" w:styleId="ConsPlusNormal">
    <w:name w:val="ConsPlusNormal"/>
    <w:uiPriority w:val="99"/>
    <w:rsid w:val="0004068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B0593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rsid w:val="007B0593"/>
    <w:pPr>
      <w:autoSpaceDE/>
      <w:autoSpaceDN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7B059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GB</cp:lastModifiedBy>
  <cp:revision>2</cp:revision>
  <cp:lastPrinted>2020-07-29T04:41:00Z</cp:lastPrinted>
  <dcterms:created xsi:type="dcterms:W3CDTF">2020-07-29T04:41:00Z</dcterms:created>
  <dcterms:modified xsi:type="dcterms:W3CDTF">2020-07-29T04:41:00Z</dcterms:modified>
</cp:coreProperties>
</file>