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A0" w:rsidRPr="00ED24A0" w:rsidRDefault="00ED24A0" w:rsidP="00ED24A0">
      <w:pPr>
        <w:spacing w:line="24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 w:rsidRPr="00ED24A0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 wp14:anchorId="72483997" wp14:editId="57D64A5E">
            <wp:extent cx="641350" cy="798195"/>
            <wp:effectExtent l="0" t="0" r="6350" b="190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A0" w:rsidRPr="00AC4EAF" w:rsidRDefault="00ED24A0" w:rsidP="00AC4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0" w:rsidRPr="00ED24A0" w:rsidRDefault="00ED24A0" w:rsidP="00AC4EAF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4A0">
        <w:rPr>
          <w:rFonts w:ascii="Times New Roman" w:hAnsi="Times New Roman" w:cs="Times New Roman"/>
          <w:sz w:val="28"/>
          <w:szCs w:val="28"/>
        </w:rPr>
        <w:t>АДМИНИСТРАЦИЯ КЕЖЕМСКОГО РАЙОНА</w:t>
      </w:r>
    </w:p>
    <w:p w:rsidR="00ED24A0" w:rsidRPr="00ED24A0" w:rsidRDefault="00ED24A0" w:rsidP="00AC4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4A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D24A0" w:rsidRPr="00AC4EAF" w:rsidRDefault="00ED24A0" w:rsidP="00AC4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4A0" w:rsidRPr="00ED24A0" w:rsidRDefault="00ED24A0" w:rsidP="00AC4EAF">
      <w:pPr>
        <w:pStyle w:val="20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D24A0">
        <w:rPr>
          <w:rFonts w:ascii="Times New Roman" w:hAnsi="Times New Roman" w:cs="Times New Roman"/>
          <w:i w:val="0"/>
        </w:rPr>
        <w:t>ПОСТАНОВЛЕНИЕ</w:t>
      </w:r>
    </w:p>
    <w:p w:rsidR="00ED24A0" w:rsidRPr="00AC4EAF" w:rsidRDefault="00ED24A0" w:rsidP="00AC4E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4A0" w:rsidRDefault="00AC4EAF" w:rsidP="00AC4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</w:t>
      </w:r>
      <w:r w:rsidR="00ED24A0" w:rsidRPr="00ED24A0">
        <w:rPr>
          <w:rFonts w:ascii="Times New Roman" w:hAnsi="Times New Roman"/>
          <w:sz w:val="28"/>
          <w:szCs w:val="28"/>
        </w:rPr>
        <w:t>.2020</w:t>
      </w:r>
      <w:r w:rsidR="00ED24A0" w:rsidRPr="00ED24A0">
        <w:rPr>
          <w:rFonts w:ascii="Times New Roman" w:hAnsi="Times New Roman"/>
          <w:sz w:val="28"/>
          <w:szCs w:val="28"/>
        </w:rPr>
        <w:tab/>
      </w:r>
      <w:r w:rsidR="00ED24A0" w:rsidRPr="00ED24A0">
        <w:rPr>
          <w:rFonts w:ascii="Times New Roman" w:hAnsi="Times New Roman"/>
          <w:sz w:val="28"/>
          <w:szCs w:val="28"/>
        </w:rPr>
        <w:tab/>
      </w:r>
      <w:r w:rsidR="00ED24A0" w:rsidRPr="00ED24A0">
        <w:rPr>
          <w:rFonts w:ascii="Times New Roman" w:hAnsi="Times New Roman"/>
          <w:sz w:val="28"/>
          <w:szCs w:val="28"/>
        </w:rPr>
        <w:tab/>
      </w:r>
      <w:r w:rsidR="00ED24A0" w:rsidRPr="00ED24A0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D24A0" w:rsidRPr="00ED24A0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476</w:t>
      </w:r>
      <w:r w:rsidR="00ED24A0" w:rsidRPr="00ED24A0">
        <w:rPr>
          <w:rFonts w:ascii="Times New Roman" w:hAnsi="Times New Roman"/>
          <w:sz w:val="28"/>
          <w:szCs w:val="28"/>
        </w:rPr>
        <w:t>-п</w:t>
      </w:r>
      <w:r w:rsidR="00ED24A0" w:rsidRPr="00ED24A0">
        <w:rPr>
          <w:rFonts w:ascii="Times New Roman" w:hAnsi="Times New Roman"/>
          <w:sz w:val="28"/>
          <w:szCs w:val="28"/>
        </w:rPr>
        <w:tab/>
      </w:r>
      <w:r w:rsidR="00ED24A0" w:rsidRPr="00ED24A0">
        <w:rPr>
          <w:rFonts w:ascii="Times New Roman" w:hAnsi="Times New Roman"/>
          <w:sz w:val="28"/>
          <w:szCs w:val="28"/>
        </w:rPr>
        <w:tab/>
      </w:r>
      <w:r w:rsidR="00ED24A0" w:rsidRPr="00ED24A0">
        <w:rPr>
          <w:rFonts w:ascii="Times New Roman" w:hAnsi="Times New Roman"/>
          <w:sz w:val="28"/>
          <w:szCs w:val="28"/>
        </w:rPr>
        <w:tab/>
      </w:r>
      <w:r w:rsidR="00ED24A0" w:rsidRPr="00ED24A0">
        <w:rPr>
          <w:rFonts w:ascii="Times New Roman" w:hAnsi="Times New Roman"/>
          <w:sz w:val="28"/>
          <w:szCs w:val="28"/>
        </w:rPr>
        <w:tab/>
        <w:t xml:space="preserve">           г. </w:t>
      </w:r>
      <w:proofErr w:type="spellStart"/>
      <w:r w:rsidR="00ED24A0" w:rsidRPr="00ED24A0">
        <w:rPr>
          <w:rFonts w:ascii="Times New Roman" w:hAnsi="Times New Roman"/>
          <w:sz w:val="28"/>
          <w:szCs w:val="28"/>
        </w:rPr>
        <w:t>Кодинск</w:t>
      </w:r>
      <w:proofErr w:type="spellEnd"/>
    </w:p>
    <w:p w:rsidR="00AC4EAF" w:rsidRPr="00ED24A0" w:rsidRDefault="00AC4EAF" w:rsidP="00AC4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0" w:rsidRDefault="00ED24A0" w:rsidP="00AC4EAF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4A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D24A0">
        <w:rPr>
          <w:rFonts w:ascii="Times New Roman" w:hAnsi="Times New Roman" w:cs="Times New Roman"/>
          <w:b w:val="0"/>
          <w:sz w:val="28"/>
          <w:szCs w:val="28"/>
        </w:rPr>
        <w:t>Кежемского</w:t>
      </w:r>
      <w:proofErr w:type="spellEnd"/>
      <w:r w:rsidRPr="00ED24A0">
        <w:rPr>
          <w:rFonts w:ascii="Times New Roman" w:hAnsi="Times New Roman" w:cs="Times New Roman"/>
          <w:b w:val="0"/>
          <w:sz w:val="28"/>
          <w:szCs w:val="28"/>
        </w:rPr>
        <w:t xml:space="preserve"> района от 15.10.2013 № 1197-п </w:t>
      </w:r>
      <w:r w:rsidRPr="00ED24A0">
        <w:rPr>
          <w:rFonts w:ascii="Times New Roman" w:hAnsi="Times New Roman" w:cs="Times New Roman"/>
          <w:sz w:val="28"/>
          <w:szCs w:val="28"/>
        </w:rPr>
        <w:t>«</w:t>
      </w:r>
      <w:r w:rsidRPr="00ED24A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«Защита населения и территории </w:t>
      </w:r>
      <w:proofErr w:type="spellStart"/>
      <w:r w:rsidRPr="00ED24A0">
        <w:rPr>
          <w:rFonts w:ascii="Times New Roman" w:hAnsi="Times New Roman" w:cs="Times New Roman"/>
          <w:b w:val="0"/>
          <w:sz w:val="28"/>
          <w:szCs w:val="28"/>
        </w:rPr>
        <w:t>Кежемского</w:t>
      </w:r>
      <w:proofErr w:type="spellEnd"/>
      <w:r w:rsidRPr="00ED24A0">
        <w:rPr>
          <w:rFonts w:ascii="Times New Roman" w:hAnsi="Times New Roman" w:cs="Times New Roman"/>
          <w:b w:val="0"/>
          <w:sz w:val="28"/>
          <w:szCs w:val="28"/>
        </w:rPr>
        <w:t xml:space="preserve"> района от чрезвычайных ситуаций природного и техногенного характера»</w:t>
      </w:r>
    </w:p>
    <w:p w:rsidR="00ED24A0" w:rsidRPr="00AC4EAF" w:rsidRDefault="00ED24A0" w:rsidP="00AC4EAF">
      <w:pPr>
        <w:spacing w:after="0" w:line="240" w:lineRule="auto"/>
        <w:rPr>
          <w:sz w:val="28"/>
          <w:szCs w:val="28"/>
        </w:rPr>
      </w:pPr>
    </w:p>
    <w:p w:rsidR="00ED24A0" w:rsidRPr="00ED24A0" w:rsidRDefault="00ED24A0" w:rsidP="00AC4EAF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4A0">
        <w:rPr>
          <w:rFonts w:ascii="Times New Roman" w:hAnsi="Times New Roman"/>
          <w:sz w:val="28"/>
          <w:szCs w:val="28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Pr="00ED24A0">
        <w:rPr>
          <w:rFonts w:ascii="Times New Roman" w:hAnsi="Times New Roman"/>
          <w:sz w:val="28"/>
          <w:szCs w:val="28"/>
        </w:rPr>
        <w:t>Кежемского</w:t>
      </w:r>
      <w:proofErr w:type="spellEnd"/>
      <w:r w:rsidRPr="00ED24A0">
        <w:rPr>
          <w:rFonts w:ascii="Times New Roman" w:hAnsi="Times New Roman"/>
          <w:sz w:val="28"/>
          <w:szCs w:val="28"/>
        </w:rPr>
        <w:t xml:space="preserve"> района от 11.09.2013 № 1059-п «Об утверждении Порядка принятия решений о разработке муниципальных программ </w:t>
      </w:r>
      <w:proofErr w:type="spellStart"/>
      <w:r w:rsidRPr="00ED24A0">
        <w:rPr>
          <w:rFonts w:ascii="Times New Roman" w:hAnsi="Times New Roman"/>
          <w:sz w:val="28"/>
          <w:szCs w:val="28"/>
        </w:rPr>
        <w:t>Кежемского</w:t>
      </w:r>
      <w:proofErr w:type="spellEnd"/>
      <w:r w:rsidRPr="00ED24A0">
        <w:rPr>
          <w:rFonts w:ascii="Times New Roman" w:hAnsi="Times New Roman"/>
          <w:sz w:val="28"/>
          <w:szCs w:val="28"/>
        </w:rPr>
        <w:t xml:space="preserve"> района, их формировании и реализации», постановлением Администрации </w:t>
      </w:r>
      <w:proofErr w:type="spellStart"/>
      <w:r w:rsidRPr="00ED24A0">
        <w:rPr>
          <w:rFonts w:ascii="Times New Roman" w:hAnsi="Times New Roman"/>
          <w:sz w:val="28"/>
          <w:szCs w:val="28"/>
        </w:rPr>
        <w:t>Кежемского</w:t>
      </w:r>
      <w:proofErr w:type="spellEnd"/>
      <w:r w:rsidRPr="00ED24A0">
        <w:rPr>
          <w:rFonts w:ascii="Times New Roman" w:hAnsi="Times New Roman"/>
          <w:sz w:val="28"/>
          <w:szCs w:val="28"/>
        </w:rPr>
        <w:t xml:space="preserve"> района от 12.09.2013 № 1065-п «Об утверждении перечня муниципальных программ </w:t>
      </w:r>
      <w:proofErr w:type="spellStart"/>
      <w:r w:rsidRPr="00ED24A0">
        <w:rPr>
          <w:rFonts w:ascii="Times New Roman" w:hAnsi="Times New Roman"/>
          <w:sz w:val="28"/>
          <w:szCs w:val="28"/>
        </w:rPr>
        <w:t>Кежемского</w:t>
      </w:r>
      <w:proofErr w:type="spellEnd"/>
      <w:r w:rsidRPr="00ED24A0">
        <w:rPr>
          <w:rFonts w:ascii="Times New Roman" w:hAnsi="Times New Roman"/>
          <w:sz w:val="28"/>
          <w:szCs w:val="28"/>
        </w:rPr>
        <w:t xml:space="preserve"> района», руководствуясь </w:t>
      </w:r>
      <w:proofErr w:type="spellStart"/>
      <w:r w:rsidRPr="00ED24A0">
        <w:rPr>
          <w:rFonts w:ascii="Times New Roman" w:hAnsi="Times New Roman"/>
          <w:sz w:val="28"/>
          <w:szCs w:val="28"/>
        </w:rPr>
        <w:t>ст.ст</w:t>
      </w:r>
      <w:proofErr w:type="spellEnd"/>
      <w:r w:rsidRPr="00ED24A0">
        <w:rPr>
          <w:rFonts w:ascii="Times New Roman" w:hAnsi="Times New Roman"/>
          <w:sz w:val="28"/>
          <w:szCs w:val="28"/>
        </w:rPr>
        <w:t>. 17, 30.3, 32 Устава района, ПОСТАНОВЛЯЮ:</w:t>
      </w:r>
    </w:p>
    <w:p w:rsidR="00ED24A0" w:rsidRPr="00ED24A0" w:rsidRDefault="00ED24A0" w:rsidP="00AC4EAF">
      <w:pPr>
        <w:pStyle w:val="3"/>
        <w:numPr>
          <w:ilvl w:val="1"/>
          <w:numId w:val="20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4A0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Pr="00ED24A0">
        <w:rPr>
          <w:rFonts w:ascii="Times New Roman" w:hAnsi="Times New Roman" w:cs="Times New Roman"/>
          <w:b w:val="0"/>
          <w:sz w:val="28"/>
          <w:szCs w:val="28"/>
        </w:rPr>
        <w:t>Кежемского</w:t>
      </w:r>
      <w:proofErr w:type="spellEnd"/>
      <w:r w:rsidRPr="00ED24A0">
        <w:rPr>
          <w:rFonts w:ascii="Times New Roman" w:hAnsi="Times New Roman" w:cs="Times New Roman"/>
          <w:b w:val="0"/>
          <w:sz w:val="28"/>
          <w:szCs w:val="28"/>
        </w:rPr>
        <w:t xml:space="preserve"> района от 15.10.2013 № 1197-п «Об утверждении муниципальной программы «Защита населения и территории </w:t>
      </w:r>
      <w:proofErr w:type="spellStart"/>
      <w:r w:rsidRPr="00ED24A0">
        <w:rPr>
          <w:rFonts w:ascii="Times New Roman" w:hAnsi="Times New Roman" w:cs="Times New Roman"/>
          <w:b w:val="0"/>
          <w:sz w:val="28"/>
          <w:szCs w:val="28"/>
        </w:rPr>
        <w:t>Кежемского</w:t>
      </w:r>
      <w:proofErr w:type="spellEnd"/>
      <w:r w:rsidRPr="00ED24A0">
        <w:rPr>
          <w:rFonts w:ascii="Times New Roman" w:hAnsi="Times New Roman" w:cs="Times New Roman"/>
          <w:b w:val="0"/>
          <w:sz w:val="28"/>
          <w:szCs w:val="28"/>
        </w:rPr>
        <w:t xml:space="preserve"> района от чрезвычайных ситуаций природного и техногенного характера» (в редакции постановлений Администрации </w:t>
      </w:r>
      <w:proofErr w:type="spellStart"/>
      <w:r w:rsidRPr="00ED24A0">
        <w:rPr>
          <w:rFonts w:ascii="Times New Roman" w:hAnsi="Times New Roman" w:cs="Times New Roman"/>
          <w:b w:val="0"/>
          <w:sz w:val="28"/>
          <w:szCs w:val="28"/>
        </w:rPr>
        <w:t>Кежемского</w:t>
      </w:r>
      <w:proofErr w:type="spellEnd"/>
      <w:r w:rsidRPr="00ED24A0">
        <w:rPr>
          <w:rFonts w:ascii="Times New Roman" w:hAnsi="Times New Roman" w:cs="Times New Roman"/>
          <w:b w:val="0"/>
          <w:sz w:val="28"/>
          <w:szCs w:val="28"/>
        </w:rPr>
        <w:t xml:space="preserve"> района от 23.12.2015 № 1230-п, от 05.12.2018 № 901-п) следующие изменения:</w:t>
      </w:r>
    </w:p>
    <w:p w:rsidR="00ED24A0" w:rsidRPr="00ED24A0" w:rsidRDefault="00ED24A0" w:rsidP="00AC4EAF">
      <w:pPr>
        <w:pStyle w:val="3"/>
        <w:numPr>
          <w:ilvl w:val="1"/>
          <w:numId w:val="2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4A0">
        <w:rPr>
          <w:rFonts w:ascii="Times New Roman" w:hAnsi="Times New Roman" w:cs="Times New Roman"/>
          <w:b w:val="0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ED24A0" w:rsidRPr="00ED24A0" w:rsidRDefault="00ED24A0" w:rsidP="00AC4EAF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официальному опубликованию в газете «</w:t>
      </w:r>
      <w:proofErr w:type="spellStart"/>
      <w:r w:rsidRPr="00ED24A0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Pr="00ED24A0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ED24A0" w:rsidRDefault="00ED24A0" w:rsidP="00AC4E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C4EAF" w:rsidRDefault="00AC4EAF" w:rsidP="00AC4E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C4EAF" w:rsidRPr="00ED24A0" w:rsidRDefault="00AC4EAF" w:rsidP="00AC4E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D24A0" w:rsidRPr="00ED24A0" w:rsidRDefault="00ED24A0" w:rsidP="00406EE9">
      <w:pPr>
        <w:pStyle w:val="26"/>
        <w:spacing w:line="240" w:lineRule="auto"/>
        <w:ind w:left="0"/>
        <w:rPr>
          <w:rFonts w:ascii="Times New Roman" w:hAnsi="Times New Roman"/>
        </w:rPr>
        <w:sectPr w:rsidR="00ED24A0" w:rsidRPr="00ED24A0" w:rsidSect="00AC4EAF">
          <w:headerReference w:type="default" r:id="rId9"/>
          <w:pgSz w:w="12240" w:h="15840" w:code="1"/>
          <w:pgMar w:top="1134" w:right="567" w:bottom="1134" w:left="1701" w:header="720" w:footer="720" w:gutter="0"/>
          <w:cols w:space="720"/>
          <w:titlePg/>
          <w:docGrid w:linePitch="326"/>
        </w:sectPr>
      </w:pPr>
      <w:r w:rsidRPr="00ED24A0">
        <w:rPr>
          <w:rFonts w:ascii="Times New Roman" w:hAnsi="Times New Roman"/>
          <w:sz w:val="28"/>
          <w:szCs w:val="28"/>
        </w:rPr>
        <w:t>Глава района</w:t>
      </w:r>
      <w:r w:rsidRPr="00ED24A0">
        <w:rPr>
          <w:rFonts w:ascii="Times New Roman" w:hAnsi="Times New Roman"/>
          <w:sz w:val="28"/>
          <w:szCs w:val="28"/>
        </w:rPr>
        <w:tab/>
      </w:r>
      <w:r w:rsidRPr="00ED24A0">
        <w:rPr>
          <w:rFonts w:ascii="Times New Roman" w:hAnsi="Times New Roman"/>
          <w:sz w:val="28"/>
          <w:szCs w:val="28"/>
        </w:rPr>
        <w:tab/>
      </w:r>
      <w:r w:rsidRPr="00ED24A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П.Ф. </w:t>
      </w:r>
      <w:proofErr w:type="spellStart"/>
      <w:r w:rsidRPr="00ED24A0">
        <w:rPr>
          <w:rFonts w:ascii="Times New Roman" w:hAnsi="Times New Roman"/>
          <w:sz w:val="28"/>
          <w:szCs w:val="28"/>
        </w:rPr>
        <w:t>Безматерных</w:t>
      </w:r>
      <w:proofErr w:type="spellEnd"/>
    </w:p>
    <w:p w:rsidR="00AB6A4D" w:rsidRPr="00A93135" w:rsidRDefault="00AB6A4D" w:rsidP="00AB6A4D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A93135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AB6A4D" w:rsidRPr="00A93135" w:rsidRDefault="00AB6A4D" w:rsidP="00AB6A4D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A93135">
        <w:rPr>
          <w:rFonts w:ascii="Times New Roman" w:hAnsi="Times New Roman"/>
          <w:sz w:val="20"/>
          <w:szCs w:val="20"/>
        </w:rPr>
        <w:t>к постановлению Администрации района</w:t>
      </w:r>
    </w:p>
    <w:p w:rsidR="00AB6A4D" w:rsidRPr="00AC4EAF" w:rsidRDefault="00AB6A4D" w:rsidP="00AB6A4D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AC4EAF">
        <w:rPr>
          <w:rFonts w:ascii="Times New Roman" w:hAnsi="Times New Roman"/>
          <w:sz w:val="20"/>
          <w:szCs w:val="20"/>
        </w:rPr>
        <w:t xml:space="preserve">от </w:t>
      </w:r>
      <w:r w:rsidR="00AC4EAF" w:rsidRPr="00AC4EAF">
        <w:rPr>
          <w:rFonts w:ascii="Times New Roman" w:hAnsi="Times New Roman"/>
          <w:sz w:val="20"/>
          <w:szCs w:val="20"/>
        </w:rPr>
        <w:t>29.07</w:t>
      </w:r>
      <w:r w:rsidRPr="00AC4EAF">
        <w:rPr>
          <w:rFonts w:ascii="Times New Roman" w:hAnsi="Times New Roman"/>
          <w:sz w:val="20"/>
          <w:szCs w:val="20"/>
        </w:rPr>
        <w:t xml:space="preserve">.2020 № </w:t>
      </w:r>
      <w:r w:rsidR="00AC4EAF" w:rsidRPr="00AC4EAF">
        <w:rPr>
          <w:rFonts w:ascii="Times New Roman" w:hAnsi="Times New Roman"/>
          <w:sz w:val="20"/>
          <w:szCs w:val="20"/>
        </w:rPr>
        <w:t>476</w:t>
      </w:r>
      <w:r w:rsidRPr="00AC4EAF">
        <w:rPr>
          <w:rFonts w:ascii="Times New Roman" w:hAnsi="Times New Roman"/>
          <w:sz w:val="20"/>
          <w:szCs w:val="20"/>
        </w:rPr>
        <w:t>-п</w:t>
      </w:r>
    </w:p>
    <w:p w:rsidR="007438C5" w:rsidRPr="00ED24A0" w:rsidRDefault="007438C5" w:rsidP="007438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38C5" w:rsidRPr="00A93135" w:rsidRDefault="00AB6A4D" w:rsidP="007438C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Муниципальная программа</w:t>
      </w:r>
      <w:r w:rsidR="007438C5" w:rsidRPr="00A931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«Защита населения и территории </w:t>
      </w:r>
      <w:proofErr w:type="spellStart"/>
      <w:r w:rsidR="00ED24A0" w:rsidRPr="00A931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Кежем</w:t>
      </w:r>
      <w:r w:rsidR="007438C5" w:rsidRPr="00A931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ского</w:t>
      </w:r>
      <w:proofErr w:type="spellEnd"/>
      <w:r w:rsidR="007438C5" w:rsidRPr="00A931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района от чрезвычайных ситуаций природного и техногенного характера»</w:t>
      </w:r>
    </w:p>
    <w:p w:rsidR="007438C5" w:rsidRPr="00A93135" w:rsidRDefault="007438C5" w:rsidP="007438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438C5" w:rsidRPr="00A93135" w:rsidRDefault="007438C5" w:rsidP="007438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1. Паспорт муниципальной программы </w:t>
      </w:r>
    </w:p>
    <w:p w:rsidR="007438C5" w:rsidRPr="00AB6A4D" w:rsidRDefault="007438C5" w:rsidP="007438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132"/>
      </w:tblGrid>
      <w:tr w:rsidR="007438C5" w:rsidRPr="00AB6A4D" w:rsidTr="00ED24A0">
        <w:trPr>
          <w:trHeight w:val="20"/>
        </w:trPr>
        <w:tc>
          <w:tcPr>
            <w:tcW w:w="1274" w:type="pct"/>
          </w:tcPr>
          <w:p w:rsidR="007438C5" w:rsidRPr="00A93135" w:rsidRDefault="007438C5" w:rsidP="00ED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26" w:type="pct"/>
          </w:tcPr>
          <w:p w:rsidR="007438C5" w:rsidRPr="00A93135" w:rsidRDefault="007438C5" w:rsidP="00ED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«Защита населения и территории </w:t>
            </w:r>
            <w:proofErr w:type="spellStart"/>
            <w:r w:rsidR="00ED24A0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Кежем</w:t>
            </w: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ского</w:t>
            </w:r>
            <w:proofErr w:type="spellEnd"/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района от чрезвычайных ситуаций природного и техногенного характера» (далее – программа).</w:t>
            </w:r>
          </w:p>
        </w:tc>
      </w:tr>
      <w:tr w:rsidR="007438C5" w:rsidRPr="00AB6A4D" w:rsidTr="00ED24A0">
        <w:trPr>
          <w:trHeight w:val="20"/>
        </w:trPr>
        <w:tc>
          <w:tcPr>
            <w:tcW w:w="1274" w:type="pct"/>
          </w:tcPr>
          <w:p w:rsidR="007438C5" w:rsidRPr="00A93135" w:rsidRDefault="007438C5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726" w:type="pct"/>
          </w:tcPr>
          <w:p w:rsidR="007438C5" w:rsidRPr="00A93135" w:rsidRDefault="00AB6A4D" w:rsidP="00C53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 xml:space="preserve">Федеральный закон от 21 декабря 1994 года № 68-ФЗ «О защите населения и территорий от чрезвычайных ситуаций природного и техногенного характера», Федеральный закон от 21 декабря 1994 года № 69-ФЗ «О пожарной безопасности», Федеральный закон от </w:t>
            </w:r>
            <w:r w:rsidR="00C5312C" w:rsidRPr="00A93135">
              <w:rPr>
                <w:rFonts w:ascii="Times New Roman" w:hAnsi="Times New Roman"/>
                <w:sz w:val="26"/>
                <w:szCs w:val="26"/>
              </w:rPr>
              <w:t>12</w:t>
            </w:r>
            <w:r w:rsidRPr="00A931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312C" w:rsidRPr="00A93135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Pr="00A93135">
              <w:rPr>
                <w:rFonts w:ascii="Times New Roman" w:hAnsi="Times New Roman"/>
                <w:sz w:val="26"/>
                <w:szCs w:val="26"/>
              </w:rPr>
              <w:t xml:space="preserve"> 199</w:t>
            </w:r>
            <w:r w:rsidR="00C5312C" w:rsidRPr="00A93135">
              <w:rPr>
                <w:rFonts w:ascii="Times New Roman" w:hAnsi="Times New Roman"/>
                <w:sz w:val="26"/>
                <w:szCs w:val="26"/>
              </w:rPr>
              <w:t>8</w:t>
            </w:r>
            <w:r w:rsidRPr="00A93135">
              <w:rPr>
                <w:rFonts w:ascii="Times New Roman" w:hAnsi="Times New Roman"/>
                <w:sz w:val="26"/>
                <w:szCs w:val="26"/>
              </w:rPr>
              <w:t xml:space="preserve"> года № 28-ФЗ «О гражданской обороне», Федеральные законы № 131-ФЗ </w:t>
            </w:r>
            <w:r w:rsidR="00C5312C" w:rsidRPr="00A93135">
              <w:rPr>
                <w:rFonts w:ascii="Times New Roman" w:hAnsi="Times New Roman"/>
                <w:sz w:val="26"/>
                <w:szCs w:val="26"/>
              </w:rPr>
              <w:t xml:space="preserve">от 06.10.2003 </w:t>
            </w:r>
            <w:r w:rsidRPr="00A93135">
              <w:rPr>
                <w:rFonts w:ascii="Times New Roman" w:hAnsi="Times New Roman"/>
                <w:sz w:val="26"/>
                <w:szCs w:val="26"/>
              </w:rPr>
              <w:t xml:space="preserve">«Об общих принципах организации местного самоуправления в Российской Федерации», Постановление Администрации </w:t>
            </w:r>
            <w:proofErr w:type="spellStart"/>
            <w:r w:rsidRPr="00A93135">
              <w:rPr>
                <w:rFonts w:ascii="Times New Roman" w:hAnsi="Times New Roman"/>
                <w:sz w:val="26"/>
                <w:szCs w:val="26"/>
              </w:rPr>
              <w:t>Кежемского</w:t>
            </w:r>
            <w:proofErr w:type="spellEnd"/>
            <w:r w:rsidRPr="00A93135">
              <w:rPr>
                <w:rFonts w:ascii="Times New Roman" w:hAnsi="Times New Roman"/>
                <w:sz w:val="26"/>
                <w:szCs w:val="26"/>
              </w:rPr>
              <w:t xml:space="preserve"> района от 11.09.2013 года № 1059-п «О порядке разработки, утверждения и реализации муниципальных целевых программ», постановление Администрации </w:t>
            </w:r>
            <w:proofErr w:type="spellStart"/>
            <w:r w:rsidRPr="00A93135">
              <w:rPr>
                <w:rFonts w:ascii="Times New Roman" w:hAnsi="Times New Roman"/>
                <w:sz w:val="26"/>
                <w:szCs w:val="26"/>
              </w:rPr>
              <w:t>Кежемского</w:t>
            </w:r>
            <w:proofErr w:type="spellEnd"/>
            <w:r w:rsidRPr="00A93135">
              <w:rPr>
                <w:rFonts w:ascii="Times New Roman" w:hAnsi="Times New Roman"/>
                <w:sz w:val="26"/>
                <w:szCs w:val="26"/>
              </w:rPr>
              <w:t xml:space="preserve"> района от 12.09.2013 г. № 1065 – п «Об утверждении перечня муниципаль</w:t>
            </w:r>
            <w:r w:rsidR="00E46C26" w:rsidRPr="00A93135">
              <w:rPr>
                <w:rFonts w:ascii="Times New Roman" w:hAnsi="Times New Roman"/>
                <w:sz w:val="26"/>
                <w:szCs w:val="26"/>
              </w:rPr>
              <w:t xml:space="preserve">ных программ </w:t>
            </w:r>
            <w:proofErr w:type="spellStart"/>
            <w:r w:rsidR="00E46C26" w:rsidRPr="00A93135">
              <w:rPr>
                <w:rFonts w:ascii="Times New Roman" w:hAnsi="Times New Roman"/>
                <w:sz w:val="26"/>
                <w:szCs w:val="26"/>
              </w:rPr>
              <w:t>Кежемского</w:t>
            </w:r>
            <w:proofErr w:type="spellEnd"/>
            <w:r w:rsidR="00E46C26" w:rsidRPr="00A93135">
              <w:rPr>
                <w:rFonts w:ascii="Times New Roman" w:hAnsi="Times New Roman"/>
                <w:sz w:val="26"/>
                <w:szCs w:val="26"/>
              </w:rPr>
              <w:t xml:space="preserve"> района».</w:t>
            </w:r>
          </w:p>
        </w:tc>
      </w:tr>
      <w:tr w:rsidR="007438C5" w:rsidRPr="00AB6A4D" w:rsidTr="00ED24A0">
        <w:trPr>
          <w:trHeight w:val="20"/>
        </w:trPr>
        <w:tc>
          <w:tcPr>
            <w:tcW w:w="1274" w:type="pct"/>
          </w:tcPr>
          <w:p w:rsidR="007438C5" w:rsidRPr="00A93135" w:rsidRDefault="007438C5" w:rsidP="00ED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26" w:type="pct"/>
          </w:tcPr>
          <w:p w:rsidR="007438C5" w:rsidRPr="00A93135" w:rsidRDefault="007438C5" w:rsidP="007F4C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ED24A0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Кежем</w:t>
            </w: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ского</w:t>
            </w:r>
            <w:proofErr w:type="spellEnd"/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района </w:t>
            </w:r>
          </w:p>
        </w:tc>
      </w:tr>
      <w:tr w:rsidR="007438C5" w:rsidRPr="00AB6A4D" w:rsidTr="00ED24A0">
        <w:trPr>
          <w:trHeight w:val="20"/>
        </w:trPr>
        <w:tc>
          <w:tcPr>
            <w:tcW w:w="1274" w:type="pct"/>
          </w:tcPr>
          <w:p w:rsidR="007438C5" w:rsidRPr="00A93135" w:rsidRDefault="007438C5" w:rsidP="00ED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726" w:type="pct"/>
          </w:tcPr>
          <w:p w:rsidR="007438C5" w:rsidRPr="00A93135" w:rsidRDefault="00B66B13" w:rsidP="00B66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КМУ «Служба муниципального заказа</w:t>
            </w:r>
            <w:r w:rsidR="004301D6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  <w:r w:rsidRPr="00A93135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438C5" w:rsidRPr="00AB6A4D" w:rsidTr="00ED24A0">
        <w:trPr>
          <w:trHeight w:val="20"/>
        </w:trPr>
        <w:tc>
          <w:tcPr>
            <w:tcW w:w="1274" w:type="pct"/>
          </w:tcPr>
          <w:p w:rsidR="007438C5" w:rsidRPr="00A93135" w:rsidRDefault="007438C5" w:rsidP="00B66B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726" w:type="pct"/>
          </w:tcPr>
          <w:p w:rsidR="007438C5" w:rsidRPr="00A93135" w:rsidRDefault="00106F85" w:rsidP="00ED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Мероприяти</w:t>
            </w:r>
            <w:r w:rsidR="00353F4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 № 1:</w:t>
            </w:r>
          </w:p>
          <w:p w:rsidR="007438C5" w:rsidRPr="00A93135" w:rsidRDefault="007438C5" w:rsidP="00ED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="00D302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Расходы на обеспечение деятельности единой дежурно-диспетчерской службы </w:t>
            </w:r>
            <w:proofErr w:type="spellStart"/>
            <w:r w:rsidR="00D302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Кежемского</w:t>
            </w:r>
            <w:proofErr w:type="spellEnd"/>
            <w:r w:rsidR="00D302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  <w:r w:rsidRPr="00A931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2004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(далее – ЕДДС </w:t>
            </w:r>
            <w:proofErr w:type="spellStart"/>
            <w:r w:rsidR="002004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Кежемского</w:t>
            </w:r>
            <w:proofErr w:type="spellEnd"/>
            <w:r w:rsidR="002004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района)</w:t>
            </w:r>
            <w:r w:rsidRPr="00A931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353F4C" w:rsidRDefault="00353F4C" w:rsidP="00353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Мероприятие № </w:t>
            </w:r>
            <w:r w:rsidR="007438C5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="007438C5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4137F" w:rsidRDefault="00F4137F" w:rsidP="00353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Частичное финансирование (возмещение) расходов на содержание </w:t>
            </w:r>
            <w:r w:rsidR="002004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ЕДДС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Кежемского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»;</w:t>
            </w:r>
          </w:p>
          <w:p w:rsidR="00F4137F" w:rsidRDefault="00F4137F" w:rsidP="00F413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 № 3:</w:t>
            </w: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302FE" w:rsidRPr="00A93135" w:rsidRDefault="007438C5" w:rsidP="008E3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="00F413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первичных мер пожарной безопасности</w:t>
            </w:r>
            <w:r w:rsidR="00B66B13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</w:tr>
      <w:tr w:rsidR="007438C5" w:rsidRPr="00AB6A4D" w:rsidTr="00ED24A0">
        <w:trPr>
          <w:trHeight w:val="20"/>
        </w:trPr>
        <w:tc>
          <w:tcPr>
            <w:tcW w:w="1274" w:type="pct"/>
          </w:tcPr>
          <w:p w:rsidR="007438C5" w:rsidRPr="00A93135" w:rsidRDefault="007438C5" w:rsidP="00ED24A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3726" w:type="pct"/>
          </w:tcPr>
          <w:p w:rsidR="007438C5" w:rsidRPr="00A93135" w:rsidRDefault="007438C5" w:rsidP="006E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Создание эффективной системы защиты населения и территории </w:t>
            </w:r>
            <w:proofErr w:type="spellStart"/>
            <w:r w:rsidR="00ED24A0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Кежем</w:t>
            </w:r>
            <w:r w:rsidR="006F3068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ского</w:t>
            </w:r>
            <w:proofErr w:type="spellEnd"/>
            <w:r w:rsidR="006F3068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  <w:r w:rsidR="006E4017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 чрезвычайных ситуаций природного и техногенного характера</w:t>
            </w:r>
            <w:r w:rsidR="006E4017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438C5" w:rsidRPr="00AB6A4D" w:rsidTr="00ED24A0">
        <w:trPr>
          <w:trHeight w:val="20"/>
        </w:trPr>
        <w:tc>
          <w:tcPr>
            <w:tcW w:w="1274" w:type="pct"/>
          </w:tcPr>
          <w:p w:rsidR="007438C5" w:rsidRPr="00A93135" w:rsidRDefault="007438C5" w:rsidP="00ED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3726" w:type="pct"/>
          </w:tcPr>
          <w:p w:rsidR="007438C5" w:rsidRPr="00A93135" w:rsidRDefault="007438C5" w:rsidP="00ED2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1.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="00ED24A0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Кежем</w:t>
            </w: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ском</w:t>
            </w:r>
            <w:proofErr w:type="spellEnd"/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районе;</w:t>
            </w:r>
          </w:p>
          <w:p w:rsidR="007438C5" w:rsidRPr="00A93135" w:rsidRDefault="007438C5" w:rsidP="005264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2. </w:t>
            </w:r>
            <w:r w:rsidRPr="00A931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пожарной безопасности </w:t>
            </w:r>
            <w:r w:rsidR="005264E2" w:rsidRPr="00A931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территории</w:t>
            </w:r>
            <w:r w:rsidRPr="00A931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D24A0" w:rsidRPr="00A931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Кежем</w:t>
            </w:r>
            <w:r w:rsidR="006E4017" w:rsidRPr="00A931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="006E4017" w:rsidRPr="00A931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района.</w:t>
            </w:r>
          </w:p>
        </w:tc>
      </w:tr>
      <w:tr w:rsidR="007438C5" w:rsidRPr="00AB6A4D" w:rsidTr="00ED24A0">
        <w:trPr>
          <w:trHeight w:val="20"/>
        </w:trPr>
        <w:tc>
          <w:tcPr>
            <w:tcW w:w="1274" w:type="pct"/>
          </w:tcPr>
          <w:p w:rsidR="007438C5" w:rsidRPr="00A93135" w:rsidRDefault="007438C5" w:rsidP="00B66B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726" w:type="pct"/>
          </w:tcPr>
          <w:p w:rsidR="007438C5" w:rsidRPr="00A93135" w:rsidRDefault="007438C5" w:rsidP="00106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 w:rsidR="00106F85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4-</w:t>
            </w: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6E4017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22 </w:t>
            </w: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годы.</w:t>
            </w:r>
          </w:p>
        </w:tc>
      </w:tr>
      <w:tr w:rsidR="007438C5" w:rsidRPr="00AB6A4D" w:rsidTr="00ED24A0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5" w:rsidRDefault="007438C5" w:rsidP="007701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Перечень целевых показателей </w:t>
            </w:r>
            <w:r w:rsidR="007701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показателей результативности</w:t>
            </w:r>
          </w:p>
          <w:p w:rsidR="00920942" w:rsidRPr="00A93135" w:rsidRDefault="00BB7365" w:rsidP="007701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9209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рограммы с расшифровкой плановых значений по годам её реализации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5" w:rsidRPr="00674F59" w:rsidRDefault="007438C5" w:rsidP="00ED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74F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Целевые показатели:</w:t>
            </w:r>
          </w:p>
          <w:p w:rsidR="008D5214" w:rsidRPr="00674F59" w:rsidRDefault="002E3998" w:rsidP="00ED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674F59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с</w:t>
            </w:r>
            <w:r w:rsidR="00BE1395" w:rsidRPr="00674F59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2014 по 201</w:t>
            </w:r>
            <w:r w:rsidR="00C10264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8</w:t>
            </w:r>
            <w:r w:rsidR="00BE1395" w:rsidRPr="00674F59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год</w:t>
            </w:r>
            <w:r w:rsidRPr="00674F59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:</w:t>
            </w:r>
          </w:p>
          <w:p w:rsidR="002E3998" w:rsidRPr="008D5214" w:rsidRDefault="002E3998" w:rsidP="002E39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214">
              <w:rPr>
                <w:rFonts w:ascii="Times New Roman" w:hAnsi="Times New Roman"/>
                <w:sz w:val="26"/>
                <w:szCs w:val="26"/>
              </w:rPr>
              <w:t>- снижени</w:t>
            </w:r>
            <w:r w:rsidR="000A056B" w:rsidRPr="008D5214">
              <w:rPr>
                <w:rFonts w:ascii="Times New Roman" w:hAnsi="Times New Roman"/>
                <w:sz w:val="26"/>
                <w:szCs w:val="26"/>
              </w:rPr>
              <w:t>е</w:t>
            </w:r>
            <w:r w:rsidRPr="008D52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5214" w:rsidRPr="008D5214">
              <w:rPr>
                <w:rFonts w:ascii="Times New Roman" w:hAnsi="Times New Roman"/>
                <w:sz w:val="26"/>
                <w:szCs w:val="26"/>
              </w:rPr>
              <w:t>ущерба от чрезвычайных ситуаций:</w:t>
            </w:r>
          </w:p>
          <w:p w:rsidR="008D5214" w:rsidRPr="008D5214" w:rsidRDefault="008D5214" w:rsidP="008D52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214">
              <w:rPr>
                <w:rFonts w:ascii="Times New Roman" w:hAnsi="Times New Roman"/>
                <w:sz w:val="26"/>
                <w:szCs w:val="26"/>
              </w:rPr>
              <w:t>2014 – 13992,5 тыс. руб.;</w:t>
            </w:r>
          </w:p>
          <w:p w:rsidR="008D5214" w:rsidRPr="008D5214" w:rsidRDefault="008D5214" w:rsidP="008D52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214">
              <w:rPr>
                <w:rFonts w:ascii="Times New Roman" w:hAnsi="Times New Roman"/>
                <w:sz w:val="26"/>
                <w:szCs w:val="26"/>
              </w:rPr>
              <w:t>2015 – 9340,8 тыс. руб.;</w:t>
            </w:r>
          </w:p>
          <w:p w:rsidR="008D5214" w:rsidRPr="008D5214" w:rsidRDefault="008D5214" w:rsidP="008D52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214">
              <w:rPr>
                <w:rFonts w:ascii="Times New Roman" w:hAnsi="Times New Roman"/>
                <w:sz w:val="26"/>
                <w:szCs w:val="26"/>
              </w:rPr>
              <w:t>2016 – 39819,0 тыс. руб.;</w:t>
            </w:r>
          </w:p>
          <w:p w:rsidR="008D5214" w:rsidRPr="008D5214" w:rsidRDefault="008D5214" w:rsidP="008D52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214">
              <w:rPr>
                <w:rFonts w:ascii="Times New Roman" w:hAnsi="Times New Roman"/>
                <w:sz w:val="26"/>
                <w:szCs w:val="26"/>
              </w:rPr>
              <w:t>2017 – 7252,0 тыс. руб.;</w:t>
            </w:r>
          </w:p>
          <w:p w:rsidR="008D5214" w:rsidRPr="008D5214" w:rsidRDefault="008D5214" w:rsidP="008D52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214">
              <w:rPr>
                <w:rFonts w:ascii="Times New Roman" w:hAnsi="Times New Roman"/>
                <w:sz w:val="26"/>
                <w:szCs w:val="26"/>
              </w:rPr>
              <w:t>2018 –</w:t>
            </w:r>
            <w:r w:rsidR="00C10264">
              <w:rPr>
                <w:rFonts w:ascii="Times New Roman" w:hAnsi="Times New Roman"/>
                <w:sz w:val="26"/>
                <w:szCs w:val="26"/>
              </w:rPr>
              <w:t xml:space="preserve"> 303115,0 тыс. руб.</w:t>
            </w:r>
          </w:p>
          <w:p w:rsidR="002E3998" w:rsidRPr="008D5214" w:rsidRDefault="002E3998" w:rsidP="002E39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214">
              <w:rPr>
                <w:rFonts w:ascii="Times New Roman" w:hAnsi="Times New Roman"/>
                <w:sz w:val="26"/>
                <w:szCs w:val="26"/>
              </w:rPr>
              <w:t>- снижение количества гибели людей</w:t>
            </w:r>
            <w:r w:rsidR="008D5214" w:rsidRPr="008D521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D5214" w:rsidRPr="008D5214" w:rsidRDefault="008D5214" w:rsidP="008D5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D52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7;</w:t>
            </w:r>
          </w:p>
          <w:p w:rsidR="008D5214" w:rsidRPr="008D5214" w:rsidRDefault="008D5214" w:rsidP="008D5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D52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2;</w:t>
            </w:r>
          </w:p>
          <w:p w:rsidR="008D5214" w:rsidRPr="008D5214" w:rsidRDefault="008D5214" w:rsidP="008D5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D52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3;</w:t>
            </w:r>
          </w:p>
          <w:p w:rsidR="008D5214" w:rsidRPr="008D5214" w:rsidRDefault="008D5214" w:rsidP="008D5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D521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3.</w:t>
            </w:r>
          </w:p>
          <w:p w:rsidR="008D5214" w:rsidRPr="008D5214" w:rsidRDefault="008D5214" w:rsidP="002E39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214">
              <w:rPr>
                <w:rFonts w:ascii="Times New Roman" w:hAnsi="Times New Roman"/>
                <w:sz w:val="26"/>
                <w:szCs w:val="26"/>
              </w:rPr>
              <w:t>2018 –</w:t>
            </w:r>
            <w:r w:rsidR="00C10264">
              <w:rPr>
                <w:rFonts w:ascii="Times New Roman" w:hAnsi="Times New Roman"/>
                <w:sz w:val="26"/>
                <w:szCs w:val="26"/>
              </w:rPr>
              <w:t xml:space="preserve"> 5.</w:t>
            </w:r>
          </w:p>
          <w:p w:rsidR="002E3998" w:rsidRPr="000D687C" w:rsidRDefault="002E3998" w:rsidP="002E39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87C">
              <w:rPr>
                <w:rFonts w:ascii="Times New Roman" w:hAnsi="Times New Roman"/>
                <w:sz w:val="26"/>
                <w:szCs w:val="26"/>
              </w:rPr>
              <w:t>- снижение количества пострадавшего населения</w:t>
            </w:r>
            <w:r w:rsidR="000D687C" w:rsidRPr="000D687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D687C" w:rsidRPr="000D687C" w:rsidRDefault="000D687C" w:rsidP="000D6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4;</w:t>
            </w:r>
          </w:p>
          <w:p w:rsidR="000D687C" w:rsidRPr="000D687C" w:rsidRDefault="000D687C" w:rsidP="000D6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2015 – </w:t>
            </w:r>
            <w:r w:rsidR="00F532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0D687C" w:rsidRPr="000D687C" w:rsidRDefault="000D687C" w:rsidP="000D6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0D687C" w:rsidRDefault="00F532DB" w:rsidP="000D6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1;</w:t>
            </w:r>
          </w:p>
          <w:p w:rsidR="00F532DB" w:rsidRPr="000D687C" w:rsidRDefault="00F532DB" w:rsidP="000D6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</w:t>
            </w:r>
            <w:r w:rsidR="00C102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3.</w:t>
            </w:r>
          </w:p>
          <w:p w:rsidR="002E3998" w:rsidRDefault="002E3998" w:rsidP="002E39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87C">
              <w:rPr>
                <w:rFonts w:ascii="Times New Roman" w:hAnsi="Times New Roman"/>
                <w:sz w:val="26"/>
                <w:szCs w:val="26"/>
              </w:rPr>
              <w:t>- увеличение</w:t>
            </w:r>
            <w:r w:rsidRPr="00674F59">
              <w:rPr>
                <w:rFonts w:ascii="Times New Roman" w:hAnsi="Times New Roman"/>
                <w:sz w:val="26"/>
                <w:szCs w:val="26"/>
              </w:rPr>
              <w:t xml:space="preserve"> предотвращенного экономического ущерба</w:t>
            </w:r>
            <w:r w:rsidR="00F532D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532DB" w:rsidRPr="000D687C" w:rsidRDefault="00F532DB" w:rsidP="00F53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2014 –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0;</w:t>
            </w:r>
          </w:p>
          <w:p w:rsidR="00F532DB" w:rsidRPr="000D687C" w:rsidRDefault="00F532DB" w:rsidP="00F53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2015 –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532DB" w:rsidRPr="000D687C" w:rsidRDefault="00F532DB" w:rsidP="00F53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F532DB" w:rsidRDefault="00F532DB" w:rsidP="00F53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F532DB" w:rsidRDefault="00F532DB" w:rsidP="00F53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</w:t>
            </w:r>
            <w:r w:rsidR="00C102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E3998" w:rsidRPr="00674F59" w:rsidRDefault="002E3998" w:rsidP="002E39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4F59">
              <w:rPr>
                <w:rFonts w:ascii="Times New Roman" w:hAnsi="Times New Roman"/>
                <w:sz w:val="26"/>
                <w:szCs w:val="26"/>
              </w:rPr>
              <w:t>- повышение эффективности информационного обеспечения системы мониторинга и прогнозирования чрезвычайных ситуаций, также населения в местах массового пребывания, включая:</w:t>
            </w:r>
          </w:p>
          <w:p w:rsidR="002E3998" w:rsidRDefault="002E3998" w:rsidP="002E39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4F59">
              <w:rPr>
                <w:rFonts w:ascii="Times New Roman" w:hAnsi="Times New Roman"/>
                <w:sz w:val="26"/>
                <w:szCs w:val="26"/>
              </w:rPr>
              <w:t>- повышение полноты охвата системами мониторинга</w:t>
            </w:r>
            <w:r w:rsidR="009C512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C512C" w:rsidRPr="000D687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2014 –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C512C" w:rsidRPr="000D687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2015 –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C512C" w:rsidRPr="000D687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9C512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9C512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</w:t>
            </w:r>
            <w:r w:rsidR="00C102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E3998" w:rsidRDefault="002E3998" w:rsidP="002E39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4F59">
              <w:rPr>
                <w:rFonts w:ascii="Times New Roman" w:hAnsi="Times New Roman"/>
                <w:sz w:val="26"/>
                <w:szCs w:val="26"/>
              </w:rPr>
              <w:t>- снижение времени оперативного реагирования</w:t>
            </w:r>
            <w:r w:rsidR="009C512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C512C" w:rsidRPr="000D687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2014 –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C512C" w:rsidRPr="000D687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2015 –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C512C" w:rsidRPr="000D687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9C512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C10264" w:rsidRDefault="009C512C" w:rsidP="002E3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</w:t>
            </w:r>
            <w:r w:rsidR="00C102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E3998" w:rsidRPr="00C10264" w:rsidRDefault="002E3998" w:rsidP="002E3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74F59">
              <w:rPr>
                <w:rFonts w:ascii="Times New Roman" w:hAnsi="Times New Roman"/>
                <w:sz w:val="26"/>
                <w:szCs w:val="26"/>
              </w:rPr>
              <w:t>- повышение достоверности прогноза</w:t>
            </w:r>
            <w:r w:rsidR="009C512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C512C" w:rsidRPr="000D687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2014 –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C512C" w:rsidRPr="000D687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2015 –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C512C" w:rsidRPr="000D687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9C512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9C512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</w:t>
            </w:r>
            <w:r w:rsidR="00C102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E3998" w:rsidRDefault="002E3998" w:rsidP="002E39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4F59">
              <w:rPr>
                <w:rFonts w:ascii="Times New Roman" w:hAnsi="Times New Roman"/>
                <w:sz w:val="26"/>
                <w:szCs w:val="26"/>
              </w:rPr>
              <w:t>- уменьшение соотношения уровня затрат на проведение мероприятий по снижению рисков чрезвычайных сит</w:t>
            </w:r>
            <w:r w:rsidR="00031220">
              <w:rPr>
                <w:rFonts w:ascii="Times New Roman" w:hAnsi="Times New Roman"/>
                <w:sz w:val="26"/>
                <w:szCs w:val="26"/>
              </w:rPr>
              <w:t>уаций и предотвращенного ущерба</w:t>
            </w:r>
            <w:r w:rsidR="009C512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C512C" w:rsidRPr="000D687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2014 –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C512C" w:rsidRPr="000D687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2015 –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C512C" w:rsidRPr="000D687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D687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9C512C" w:rsidRDefault="009C512C" w:rsidP="009C51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3B455C" w:rsidRPr="00C10264" w:rsidRDefault="009C512C" w:rsidP="003B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</w:t>
            </w:r>
            <w:r w:rsidR="00C102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7438C5" w:rsidRPr="00A93135" w:rsidRDefault="009C512C" w:rsidP="00397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r w:rsidR="007438C5" w:rsidRPr="00674F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оказатели результатив</w:t>
            </w:r>
            <w:r w:rsidR="00506E37" w:rsidRPr="00674F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ности представлены в приложении</w:t>
            </w:r>
            <w:r w:rsidR="007438C5" w:rsidRPr="00674F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37718" w:rsidRPr="00674F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438C5" w:rsidRPr="00674F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 паспорту муници</w:t>
            </w:r>
            <w:r w:rsidR="00506E37" w:rsidRPr="00674F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пальной программы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438C5" w:rsidRPr="00AB6A4D" w:rsidTr="00ED24A0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5" w:rsidRPr="00A93135" w:rsidRDefault="007438C5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6" w:rsidRPr="00A93135" w:rsidRDefault="00294636" w:rsidP="0060519C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Объемы финансирования мероприятий программы осуществляются за счет средств краевого и районного бюджетов в размере 232</w:t>
            </w:r>
            <w:r w:rsidR="009F5654" w:rsidRPr="00A93135">
              <w:rPr>
                <w:rFonts w:ascii="Times New Roman" w:hAnsi="Times New Roman"/>
                <w:sz w:val="26"/>
                <w:szCs w:val="26"/>
              </w:rPr>
              <w:t>33</w:t>
            </w:r>
            <w:r w:rsidRPr="00A93135">
              <w:rPr>
                <w:rFonts w:ascii="Times New Roman" w:hAnsi="Times New Roman"/>
                <w:sz w:val="26"/>
                <w:szCs w:val="26"/>
              </w:rPr>
              <w:t>,</w:t>
            </w:r>
            <w:r w:rsidR="009F5654" w:rsidRPr="00A93135">
              <w:rPr>
                <w:rFonts w:ascii="Times New Roman" w:hAnsi="Times New Roman"/>
                <w:sz w:val="26"/>
                <w:szCs w:val="26"/>
              </w:rPr>
              <w:t>25681</w:t>
            </w:r>
            <w:r w:rsidRPr="00A93135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294636" w:rsidRPr="00A93135" w:rsidRDefault="00294636" w:rsidP="00294636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2014 год – 1,0 тыс. рублей;</w:t>
            </w:r>
          </w:p>
          <w:p w:rsidR="00294636" w:rsidRPr="00A93135" w:rsidRDefault="00294636" w:rsidP="00294636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2015 год – 1,0 тыс. рублей;</w:t>
            </w:r>
          </w:p>
          <w:p w:rsidR="00294636" w:rsidRPr="00A93135" w:rsidRDefault="00294636" w:rsidP="00294636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2016 год – 22,407 тыс. рублей;</w:t>
            </w:r>
          </w:p>
          <w:p w:rsidR="00294636" w:rsidRPr="00A93135" w:rsidRDefault="00294636" w:rsidP="00294636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2017 год – 2452,841 тыс. рублей;</w:t>
            </w:r>
          </w:p>
          <w:p w:rsidR="00294636" w:rsidRPr="00A93135" w:rsidRDefault="00294636" w:rsidP="00294636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2018 год – 3087,654 тыс. рублей;</w:t>
            </w:r>
          </w:p>
          <w:p w:rsidR="00294636" w:rsidRPr="00A93135" w:rsidRDefault="00294636" w:rsidP="00294636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 xml:space="preserve">на 2019 год – </w:t>
            </w:r>
            <w:r w:rsidR="0060519C" w:rsidRPr="00A93135">
              <w:rPr>
                <w:rFonts w:ascii="Times New Roman" w:hAnsi="Times New Roman"/>
                <w:sz w:val="26"/>
                <w:szCs w:val="26"/>
              </w:rPr>
              <w:t>3581,78681</w:t>
            </w:r>
            <w:r w:rsidRPr="00A93135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294636" w:rsidRPr="00A93135" w:rsidRDefault="00294636" w:rsidP="00294636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2020 год – 48</w:t>
            </w:r>
            <w:r w:rsidR="0060519C" w:rsidRPr="00A93135">
              <w:rPr>
                <w:rFonts w:ascii="Times New Roman" w:hAnsi="Times New Roman"/>
                <w:sz w:val="26"/>
                <w:szCs w:val="26"/>
              </w:rPr>
              <w:t xml:space="preserve">50,066 </w:t>
            </w:r>
            <w:r w:rsidRPr="00A93135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294636" w:rsidRPr="00A93135" w:rsidRDefault="00294636" w:rsidP="00294636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2021 год – 4618,251 тыс. рублей;</w:t>
            </w:r>
          </w:p>
          <w:p w:rsidR="007438C5" w:rsidRPr="00A93135" w:rsidRDefault="00294636" w:rsidP="00A914C3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2022 год – 4618,251 тыс. рублей.</w:t>
            </w:r>
          </w:p>
          <w:p w:rsidR="0060519C" w:rsidRPr="00A93135" w:rsidRDefault="0060519C" w:rsidP="006051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60519C" w:rsidRPr="00A93135" w:rsidRDefault="0060519C" w:rsidP="006051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за счет краевого бюджета:</w:t>
            </w:r>
          </w:p>
          <w:p w:rsidR="0060519C" w:rsidRPr="00A93135" w:rsidRDefault="0060519C" w:rsidP="0060519C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2019 год – 634,18765 тыс. рублей;</w:t>
            </w:r>
          </w:p>
          <w:p w:rsidR="0060519C" w:rsidRPr="00A93135" w:rsidRDefault="0060519C" w:rsidP="0060519C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2020 год – 335,205 тыс. рублей;</w:t>
            </w:r>
          </w:p>
          <w:p w:rsidR="0060519C" w:rsidRPr="00A93135" w:rsidRDefault="0060519C" w:rsidP="0060519C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2021 год – 83,675 тыс. рублей;</w:t>
            </w:r>
          </w:p>
          <w:p w:rsidR="0060519C" w:rsidRPr="00A93135" w:rsidRDefault="0060519C" w:rsidP="0060519C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2022 год – 83,675 тыс. рублей.</w:t>
            </w:r>
          </w:p>
          <w:p w:rsidR="0060519C" w:rsidRPr="00A93135" w:rsidRDefault="0060519C" w:rsidP="006051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за счет районного бюджета:</w:t>
            </w:r>
          </w:p>
          <w:p w:rsidR="0060519C" w:rsidRPr="00A93135" w:rsidRDefault="0060519C" w:rsidP="0060519C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2019 год – 2947,59916 тыс. рублей;</w:t>
            </w:r>
          </w:p>
          <w:p w:rsidR="0060519C" w:rsidRPr="00A93135" w:rsidRDefault="0060519C" w:rsidP="0060519C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>на 2020 год – 4514,861 тыс. рублей;</w:t>
            </w:r>
          </w:p>
          <w:p w:rsidR="0060519C" w:rsidRPr="00A93135" w:rsidRDefault="0060519C" w:rsidP="0060519C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 xml:space="preserve">на 2021 год – </w:t>
            </w:r>
            <w:r w:rsidR="009F5654" w:rsidRPr="00A93135">
              <w:rPr>
                <w:rFonts w:ascii="Times New Roman" w:hAnsi="Times New Roman"/>
                <w:sz w:val="26"/>
                <w:szCs w:val="26"/>
              </w:rPr>
              <w:t>4534,576</w:t>
            </w:r>
            <w:r w:rsidRPr="00A93135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60519C" w:rsidRPr="00A93135" w:rsidRDefault="0060519C" w:rsidP="009F5654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A93135">
              <w:rPr>
                <w:rFonts w:ascii="Times New Roman" w:hAnsi="Times New Roman"/>
                <w:sz w:val="26"/>
                <w:szCs w:val="26"/>
              </w:rPr>
              <w:t xml:space="preserve">на 2022 год – </w:t>
            </w:r>
            <w:r w:rsidR="009F5654" w:rsidRPr="00A93135">
              <w:rPr>
                <w:rFonts w:ascii="Times New Roman" w:hAnsi="Times New Roman"/>
                <w:sz w:val="26"/>
                <w:szCs w:val="26"/>
              </w:rPr>
              <w:t>4534,576</w:t>
            </w:r>
            <w:r w:rsidRPr="00A93135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</w:tc>
      </w:tr>
      <w:tr w:rsidR="007438C5" w:rsidRPr="00AB6A4D" w:rsidTr="00ED24A0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5" w:rsidRPr="00A93135" w:rsidRDefault="00106F85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Система </w:t>
            </w:r>
            <w:r w:rsidR="00A93135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организации </w:t>
            </w: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контроля</w:t>
            </w:r>
            <w:r w:rsidR="007438C5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93135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 исполнением </w:t>
            </w:r>
            <w:r w:rsidR="007438C5"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5" w:rsidRPr="00A93135" w:rsidRDefault="00A93135" w:rsidP="00A93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Согласно разделу 5 Порядка принятия решений о разработке муниципальных программ </w:t>
            </w:r>
            <w:proofErr w:type="spellStart"/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Кежемского</w:t>
            </w:r>
            <w:proofErr w:type="spellEnd"/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района, их формировании и реализации, утвержденного постановлением Администрации </w:t>
            </w:r>
            <w:proofErr w:type="spellStart"/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Кежемского</w:t>
            </w:r>
            <w:proofErr w:type="spellEnd"/>
            <w:r w:rsidRPr="00A93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района от 11.09.2013 № 1059-п</w:t>
            </w:r>
          </w:p>
        </w:tc>
      </w:tr>
    </w:tbl>
    <w:p w:rsidR="007438C5" w:rsidRPr="007438C5" w:rsidRDefault="007438C5" w:rsidP="007438C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2. Характеристика текущего состояния защиты населения и территории района от чрезвычайных ситуаций природного и техногенного характера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  <w:t>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ситуаций, развитие системы информирования населения в местах массового пребывания людей, разработка мероприятий по предупреждению чрезвычайных ситуаций, связанных с нарушением теплоснабжения населения, а также совершенствование системы подготовки населения и должностных лиц к действиям в условиях чрезвычайной ситуации.</w:t>
      </w:r>
    </w:p>
    <w:p w:rsidR="007438C5" w:rsidRPr="00A93135" w:rsidRDefault="00ED24A0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>ский</w:t>
      </w:r>
      <w:proofErr w:type="spellEnd"/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обладая обширной территорией и большим количеством строящихся промышленных комплексов, подвержен широкому спектру опасных природных явлений и аварийных ситуаций техногенного характера:</w:t>
      </w:r>
    </w:p>
    <w:p w:rsidR="007438C5" w:rsidRPr="00A93135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катастрофического затопления при разрушении плотин</w:t>
      </w:r>
      <w:r w:rsidR="00D6631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D66312">
        <w:rPr>
          <w:rFonts w:ascii="Times New Roman" w:eastAsia="Times New Roman" w:hAnsi="Times New Roman"/>
          <w:sz w:val="26"/>
          <w:szCs w:val="26"/>
          <w:lang w:eastAsia="ru-RU"/>
        </w:rPr>
        <w:t>Богучанской</w:t>
      </w:r>
      <w:proofErr w:type="spellEnd"/>
      <w:r w:rsidR="00D66312">
        <w:rPr>
          <w:rFonts w:ascii="Times New Roman" w:eastAsia="Times New Roman" w:hAnsi="Times New Roman"/>
          <w:sz w:val="26"/>
          <w:szCs w:val="26"/>
          <w:lang w:eastAsia="ru-RU"/>
        </w:rPr>
        <w:t xml:space="preserve"> ГЭС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крупных производственных аварий и пожаров;</w:t>
      </w:r>
    </w:p>
    <w:p w:rsidR="007438C5" w:rsidRPr="00A93135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лесных пожаров;</w:t>
      </w:r>
    </w:p>
    <w:p w:rsidR="007438C5" w:rsidRPr="00A93135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авиакатастроф;</w:t>
      </w:r>
    </w:p>
    <w:p w:rsidR="007438C5" w:rsidRPr="00A93135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аварий на коммунально-энергетических сетях;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аварийных разливов нефтепродуктов.</w:t>
      </w:r>
    </w:p>
    <w:p w:rsidR="007438C5" w:rsidRPr="00A93135" w:rsidRDefault="007438C5" w:rsidP="007438C5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proofErr w:type="spellStart"/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proofErr w:type="spellEnd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расположена 1 организация, которая согласно утвержденного перечня опасных объектов на территории Красноярского края является </w:t>
      </w:r>
      <w:r w:rsidR="008401D2" w:rsidRPr="00A93135">
        <w:rPr>
          <w:rFonts w:ascii="Times New Roman" w:eastAsia="Times New Roman" w:hAnsi="Times New Roman"/>
          <w:sz w:val="26"/>
          <w:szCs w:val="26"/>
          <w:lang w:eastAsia="ru-RU"/>
        </w:rPr>
        <w:t>потенциально опасным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объектом.</w:t>
      </w:r>
    </w:p>
    <w:p w:rsidR="007438C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Pr="00A93135">
        <w:rPr>
          <w:rFonts w:ascii="Times New Roman" w:eastAsia="Times New Roman" w:hAnsi="Times New Roman"/>
          <w:bCs/>
          <w:sz w:val="26"/>
          <w:szCs w:val="26"/>
          <w:lang w:eastAsia="ru-RU"/>
        </w:rPr>
        <w:t>201</w:t>
      </w:r>
      <w:r w:rsidR="008E3EFC">
        <w:rPr>
          <w:rFonts w:ascii="Times New Roman" w:eastAsia="Times New Roman" w:hAnsi="Times New Roman"/>
          <w:bCs/>
          <w:sz w:val="26"/>
          <w:szCs w:val="26"/>
          <w:lang w:eastAsia="ru-RU"/>
        </w:rPr>
        <w:t>8</w:t>
      </w:r>
      <w:r w:rsidRPr="00A93135">
        <w:rPr>
          <w:rFonts w:ascii="Times New Roman" w:eastAsia="Times New Roman" w:hAnsi="Times New Roman"/>
          <w:bCs/>
          <w:sz w:val="26"/>
          <w:szCs w:val="26"/>
          <w:lang w:eastAsia="ru-RU"/>
        </w:rPr>
        <w:t> год в населенных пунктах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произошло </w:t>
      </w:r>
      <w:r w:rsidR="008E3EFC">
        <w:rPr>
          <w:rFonts w:ascii="Times New Roman" w:eastAsia="Times New Roman" w:hAnsi="Times New Roman"/>
          <w:sz w:val="26"/>
          <w:szCs w:val="26"/>
          <w:lang w:eastAsia="ru-RU"/>
        </w:rPr>
        <w:t>97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пожар</w:t>
      </w:r>
      <w:r w:rsidR="00A93135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. В результате на пожарах погиб</w:t>
      </w:r>
      <w:r w:rsidR="008E3EFC">
        <w:rPr>
          <w:rFonts w:ascii="Times New Roman" w:eastAsia="Times New Roman" w:hAnsi="Times New Roman"/>
          <w:sz w:val="26"/>
          <w:szCs w:val="26"/>
          <w:lang w:eastAsia="ru-RU"/>
        </w:rPr>
        <w:t>ло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3EF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</w:t>
      </w:r>
      <w:r w:rsidR="008E3EF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, травмировано – </w:t>
      </w:r>
      <w:r w:rsidR="008E3EF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5352A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</w:t>
      </w:r>
      <w:r w:rsidR="008E3EF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93135"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атериальный ущерб от пожаров составил </w:t>
      </w:r>
      <w:r w:rsidR="008E3EFC">
        <w:rPr>
          <w:rFonts w:ascii="Times New Roman" w:eastAsia="Times New Roman" w:hAnsi="Times New Roman"/>
          <w:sz w:val="26"/>
          <w:szCs w:val="26"/>
          <w:lang w:eastAsia="ru-RU"/>
        </w:rPr>
        <w:t>303155</w:t>
      </w:r>
      <w:r w:rsidR="005352A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  <w:r w:rsidR="005352A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3EFC">
        <w:rPr>
          <w:rFonts w:ascii="Times New Roman" w:eastAsia="Times New Roman" w:hAnsi="Times New Roman"/>
          <w:sz w:val="26"/>
          <w:szCs w:val="26"/>
          <w:lang w:eastAsia="ru-RU"/>
        </w:rPr>
        <w:t>В 2019</w:t>
      </w:r>
      <w:r w:rsidR="005352A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8E3EF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5352A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зарегистрировано </w:t>
      </w:r>
      <w:r w:rsidR="008E3EFC">
        <w:rPr>
          <w:rFonts w:ascii="Times New Roman" w:eastAsia="Times New Roman" w:hAnsi="Times New Roman"/>
          <w:sz w:val="26"/>
          <w:szCs w:val="26"/>
          <w:lang w:eastAsia="ru-RU"/>
        </w:rPr>
        <w:t>79</w:t>
      </w:r>
      <w:r w:rsidR="005352A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пожаров</w:t>
      </w:r>
      <w:r w:rsidR="009E41C3" w:rsidRPr="00A93135">
        <w:rPr>
          <w:rFonts w:ascii="Times New Roman" w:eastAsia="Times New Roman" w:hAnsi="Times New Roman"/>
          <w:sz w:val="26"/>
          <w:szCs w:val="26"/>
          <w:lang w:eastAsia="ru-RU"/>
        </w:rPr>
        <w:t>, при них погиб 1 человек и 1 человек пострада</w:t>
      </w:r>
      <w:r w:rsidR="0057497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8E3EFC">
        <w:rPr>
          <w:rFonts w:ascii="Times New Roman" w:eastAsia="Times New Roman" w:hAnsi="Times New Roman"/>
          <w:sz w:val="26"/>
          <w:szCs w:val="26"/>
          <w:lang w:eastAsia="ru-RU"/>
        </w:rPr>
        <w:t>, материальный ущерб – 71073 тыс. руб</w:t>
      </w:r>
      <w:r w:rsidR="009E41C3" w:rsidRPr="00A931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B75D3" w:rsidRPr="00A93135" w:rsidRDefault="007B75D3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2018 году на водных объектах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погиб (утонул) 1 человек, пострадавших (получивших травму) нет. В 2019 году 5 пострадавших, погибших нет.</w:t>
      </w:r>
    </w:p>
    <w:p w:rsidR="007438C5" w:rsidRPr="00A93135" w:rsidRDefault="00A53467" w:rsidP="00ED509E">
      <w:pPr>
        <w:spacing w:after="0" w:line="240" w:lineRule="auto"/>
        <w:ind w:left="20" w:right="10" w:firstLine="689"/>
        <w:jc w:val="both"/>
        <w:rPr>
          <w:rFonts w:ascii="Times New Roman" w:eastAsia="Times New Roman" w:hAnsi="Times New Roman"/>
          <w:color w:val="C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В 2018 году произошло 112 лесных по</w:t>
      </w:r>
      <w:r w:rsidR="000B17A2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 xml:space="preserve">жаров на общей </w:t>
      </w:r>
      <w:proofErr w:type="gramStart"/>
      <w:r w:rsidR="000B17A2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площади  21348</w:t>
      </w:r>
      <w:proofErr w:type="gramEnd"/>
      <w:r w:rsidR="000B17A2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 xml:space="preserve"> га.</w:t>
      </w:r>
      <w:r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="00ED509E" w:rsidRPr="00A93135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За 201</w:t>
      </w:r>
      <w:r w:rsidR="00574973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9</w:t>
      </w:r>
      <w:r w:rsidR="00ED509E" w:rsidRPr="00A93135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 xml:space="preserve"> год </w:t>
      </w:r>
      <w:r w:rsidR="00ED509E" w:rsidRPr="004C071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зарегистрировано </w:t>
      </w:r>
      <w:r w:rsidR="004C071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81</w:t>
      </w:r>
      <w:r w:rsidR="00ED509E" w:rsidRPr="004C071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лесн</w:t>
      </w:r>
      <w:r w:rsidR="004C071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ой</w:t>
      </w:r>
      <w:r w:rsidR="00ED509E" w:rsidRPr="004C071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ED509E" w:rsidRPr="00A93135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пожар на общей площади</w:t>
      </w:r>
      <w:r w:rsidR="00ED509E" w:rsidRPr="004C071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4C071A" w:rsidRPr="004C071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14731</w:t>
      </w:r>
      <w:r w:rsidR="00ED509E" w:rsidRPr="004C071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ED509E" w:rsidRPr="00A93135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 xml:space="preserve">га. </w:t>
      </w:r>
      <w:r w:rsidR="005352A2" w:rsidRPr="00A93135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П</w:t>
      </w:r>
      <w:r w:rsidR="007438C5" w:rsidRPr="00A93135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роисшествий, связанных с переходом лесных пожаров на земли населенных пунктов не допущено.</w:t>
      </w:r>
      <w:r w:rsidR="00ED509E" w:rsidRPr="00A93135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 целью оказания помощи населению в чрезвычайных ситуациях и борьбы с пожарами в районе создан</w:t>
      </w:r>
      <w:r w:rsidR="005352A2" w:rsidRPr="00A9313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Единая</w:t>
      </w:r>
      <w:r w:rsidR="005352A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дежурно-диспетчерская служба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</w:t>
      </w:r>
      <w:r w:rsidR="005352A2" w:rsidRPr="00A9313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proofErr w:type="spellEnd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5352A2" w:rsidRPr="00A9313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общей численностью </w:t>
      </w:r>
      <w:r w:rsidR="005352A2" w:rsidRPr="00A9313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Основные направления деятельности учреждений:</w:t>
      </w:r>
    </w:p>
    <w:p w:rsidR="007438C5" w:rsidRPr="00A93135" w:rsidRDefault="007438C5" w:rsidP="00743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мероприятий</w:t>
      </w:r>
      <w:r w:rsidRPr="00A931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A93135">
        <w:rPr>
          <w:rFonts w:ascii="Times New Roman" w:eastAsia="Times New Roman" w:hAnsi="Times New Roman"/>
          <w:bCs/>
          <w:sz w:val="26"/>
          <w:szCs w:val="26"/>
          <w:lang w:eastAsia="ru-RU"/>
        </w:rPr>
        <w:t>по предупреждению и ликвидации последствий чрезвычайных ситуаций (далее – ЧС);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мероприятий по гражданской обороне и пожарной безопасности.</w:t>
      </w:r>
    </w:p>
    <w:p w:rsidR="007438C5" w:rsidRPr="00A93135" w:rsidRDefault="007438C5" w:rsidP="007438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времени. В рамках реализации данного мероприятия к 20</w:t>
      </w:r>
      <w:r w:rsidR="009E41C3" w:rsidRPr="00A93135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предполагается установка оборудования для оперативного оповещения населения в </w:t>
      </w:r>
      <w:r w:rsidR="009E41C3" w:rsidRPr="00A9313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поселениях района, находящихся в зоне потенциальных рисков </w:t>
      </w:r>
      <w:proofErr w:type="spellStart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Бо</w:t>
      </w:r>
      <w:r w:rsidR="009E41C3" w:rsidRPr="00A93135">
        <w:rPr>
          <w:rFonts w:ascii="Times New Roman" w:eastAsia="Times New Roman" w:hAnsi="Times New Roman"/>
          <w:sz w:val="26"/>
          <w:szCs w:val="26"/>
          <w:lang w:eastAsia="ru-RU"/>
        </w:rPr>
        <w:t>гучанской</w:t>
      </w:r>
      <w:proofErr w:type="spellEnd"/>
      <w:r w:rsidR="009E41C3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ГЭС.</w:t>
      </w:r>
    </w:p>
    <w:p w:rsidR="007438C5" w:rsidRPr="00A93135" w:rsidRDefault="007438C5" w:rsidP="007438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рамках обеспечения мероприятий по ликвидации чрезвычайных ситуаций и первоочередного обеспечения пострадавшего населения к 20</w:t>
      </w:r>
      <w:r w:rsidR="003C0EEA" w:rsidRPr="00A93135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планируется создать резерв материальных средств на случай ЧС.</w:t>
      </w:r>
    </w:p>
    <w:p w:rsidR="007438C5" w:rsidRPr="00A93135" w:rsidRDefault="007438C5" w:rsidP="007438C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3. Приоритеты и цели социально-экономического развития, описание основных</w:t>
      </w:r>
      <w:r w:rsidR="003C0EEA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целей и задач программы, прогноз развития в области защиты населения и территории района от чрезвычайных ситуаций природного и техногенного характера,</w:t>
      </w:r>
      <w:r w:rsidR="003C0EEA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обеспечения безопасности населения района.</w:t>
      </w:r>
    </w:p>
    <w:p w:rsidR="007438C5" w:rsidRPr="00A93135" w:rsidRDefault="007438C5" w:rsidP="007438C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Главная стратегическая цель социально-экономического развития </w:t>
      </w:r>
      <w:proofErr w:type="spellStart"/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proofErr w:type="spellEnd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на долгосрочную перспективу это: повышение комфортного проживания на территории </w:t>
      </w:r>
      <w:proofErr w:type="spellStart"/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proofErr w:type="spellEnd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за счет инвестиционного и инновационного развития экономики и эффективного управления муниципальным образованием.</w:t>
      </w:r>
    </w:p>
    <w:p w:rsidR="007438C5" w:rsidRPr="00A93135" w:rsidRDefault="00ED24A0" w:rsidP="007438C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>ский</w:t>
      </w:r>
      <w:proofErr w:type="spellEnd"/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относится к районам с </w:t>
      </w:r>
      <w:proofErr w:type="gramStart"/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>незначительной  степенью</w:t>
      </w:r>
      <w:proofErr w:type="gramEnd"/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техногенной опасности. В большей степени возможны опасности, связанные с лесными пожарами и возможными авариями линий электропередач, подстанций, дизельных электростанций, пожары в жилой застройке и на промышленных объектах, а также аварии на коммунально-энергетических сетях - наиболее распространенные виды чрезвычайных происшествий в районе. </w:t>
      </w:r>
    </w:p>
    <w:p w:rsidR="007438C5" w:rsidRPr="00A93135" w:rsidRDefault="007438C5" w:rsidP="007438C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Приоритетами в области гражданской обороны, защиты населения и территории района от ЧС являются:</w:t>
      </w:r>
    </w:p>
    <w:p w:rsidR="007438C5" w:rsidRPr="00A93135" w:rsidRDefault="007438C5" w:rsidP="007438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оперативное реагирование на ЧС природного и техногенного характера и различного рода происшествия;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безопасности и охраны жизни людей на водных объектах района;</w:t>
      </w:r>
    </w:p>
    <w:p w:rsidR="007438C5" w:rsidRPr="00A93135" w:rsidRDefault="007438C5" w:rsidP="007438C5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93135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организация проведения мероприятий по ГО;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осуществления мер по поддержанию сил и средств ГО, а также </w:t>
      </w:r>
      <w:r w:rsidRPr="00A93135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 xml:space="preserve">для защиты населения и территорий от ЧС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состоянии постоянной готовности;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сбора и обмена </w:t>
      </w:r>
      <w:proofErr w:type="gramStart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информацией  в</w:t>
      </w:r>
      <w:proofErr w:type="gramEnd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установленном порядке в области защиты населения и территории района от чрезвычайных ситуаций;</w:t>
      </w:r>
    </w:p>
    <w:p w:rsidR="007438C5" w:rsidRPr="00A93135" w:rsidRDefault="007438C5" w:rsidP="007438C5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/>
          <w:spacing w:val="3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организация и проведение неотложных работ при чрезвычайных ситуациях</w:t>
      </w:r>
      <w:r w:rsidRPr="00A93135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оснащение современными средствами связи и оперативного реагирования.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Приоритетами в области пожарной безопасности являются: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организация и осуществление пожарной охраны населенных пунктов района;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организация и осуществление тушения пожаров, и проведение первоочередных работ, связанных с тушением пожаров;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повышение эффективности пожаротушения и спасения людей при пожарах;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развитие добровольных пожарных формирований.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организация плановой подготовки, переподготовки и повышения квалификации руководителей и специалистов органов местного самоуправления и специалистов единой дежурно-диспетчерской службы;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повышение качества и эффективности проведения тренировок по гражданской обороне, командно-штабных тренировок по предупреждению возникновения ЧС по основным рискам;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информирование населения через средства массовой информации и по иным каналам о прогнозируемых и </w:t>
      </w:r>
      <w:proofErr w:type="gramStart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возникших чрезвычайных ситуациях</w:t>
      </w:r>
      <w:proofErr w:type="gramEnd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пожарах, мерах по обеспечению безопасности населения и территории,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7438C5" w:rsidRPr="00A93135" w:rsidRDefault="003C0EEA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Целью программы является создание эффективной системы защиты населения и территории </w:t>
      </w:r>
      <w:proofErr w:type="spellStart"/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proofErr w:type="spellEnd"/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от чрезвычайных ситуаций природного и техногенного характера.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Задачи программы: 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1. Снижение рисков и смягчение последствий чрезвычайных ситуаций природного и техногенного характера в </w:t>
      </w:r>
      <w:proofErr w:type="spellStart"/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ском</w:t>
      </w:r>
      <w:proofErr w:type="spellEnd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районе;</w:t>
      </w:r>
    </w:p>
    <w:p w:rsidR="005264E2" w:rsidRPr="00A93135" w:rsidRDefault="007438C5" w:rsidP="005264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пожарной безопасности на территории </w:t>
      </w:r>
      <w:proofErr w:type="spellStart"/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района.</w:t>
      </w:r>
    </w:p>
    <w:p w:rsidR="007438C5" w:rsidRPr="00A93135" w:rsidRDefault="005264E2" w:rsidP="005264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результате реализации программных мероприятий будут обеспечены: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всесторонний и полный информационный обмен между дежурно-диспетчерскими службами организаций района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Единой дежурно-диспетчерской служб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proofErr w:type="spellEnd"/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район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оперативное реагирование на ЧС природного и техногенного характера и различного рода происшествия;</w:t>
      </w:r>
    </w:p>
    <w:p w:rsidR="007438C5" w:rsidRPr="00A93135" w:rsidRDefault="007438C5" w:rsidP="00743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увеличение информационного обеспечения населения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в вопросах ЧС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безопасность и охрана жизни людей на водных объектах на территории района;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первичных мер пожарной безопасности;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функционирование и поддержание в готовности технических средств оповещения населения на случай чрезвычайных ситуаций и опасностей</w:t>
      </w:r>
      <w:r w:rsidR="00371085">
        <w:rPr>
          <w:rFonts w:ascii="Times New Roman" w:eastAsia="Times New Roman" w:hAnsi="Times New Roman"/>
          <w:sz w:val="26"/>
          <w:szCs w:val="26"/>
          <w:lang w:eastAsia="ru-RU"/>
        </w:rPr>
        <w:t xml:space="preserve"> в мирное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военно</w:t>
      </w:r>
      <w:r w:rsidR="00371085">
        <w:rPr>
          <w:rFonts w:ascii="Times New Roman" w:eastAsia="Times New Roman" w:hAnsi="Times New Roman"/>
          <w:sz w:val="26"/>
          <w:szCs w:val="26"/>
          <w:lang w:eastAsia="ru-RU"/>
        </w:rPr>
        <w:t>е время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организация плановой подготовки, переподготовки специалистов единой дежурно-диспетчерской службы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4. Механизм реализации отдельных мероприятий программы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Default="00DD55E5" w:rsidP="00325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5839">
        <w:rPr>
          <w:rFonts w:ascii="Times New Roman" w:hAnsi="Times New Roman"/>
          <w:sz w:val="26"/>
          <w:szCs w:val="26"/>
        </w:rPr>
        <w:t xml:space="preserve">Организационно-правовые нормы в области защиты </w:t>
      </w:r>
      <w:r w:rsidR="003A694C" w:rsidRPr="00325839">
        <w:rPr>
          <w:rFonts w:ascii="Times New Roman" w:hAnsi="Times New Roman"/>
          <w:sz w:val="26"/>
          <w:szCs w:val="26"/>
        </w:rPr>
        <w:t>населения</w:t>
      </w:r>
      <w:r w:rsidRPr="00325839">
        <w:rPr>
          <w:rFonts w:ascii="Times New Roman" w:hAnsi="Times New Roman"/>
          <w:sz w:val="26"/>
          <w:szCs w:val="26"/>
        </w:rPr>
        <w:t xml:space="preserve">, </w:t>
      </w:r>
      <w:r w:rsidR="003A694C" w:rsidRPr="00325839">
        <w:rPr>
          <w:rFonts w:ascii="Times New Roman" w:hAnsi="Times New Roman"/>
          <w:sz w:val="26"/>
          <w:szCs w:val="26"/>
        </w:rPr>
        <w:t>территорий</w:t>
      </w:r>
      <w:r w:rsidRPr="00325839">
        <w:rPr>
          <w:rFonts w:ascii="Times New Roman" w:hAnsi="Times New Roman"/>
          <w:sz w:val="26"/>
          <w:szCs w:val="26"/>
        </w:rPr>
        <w:t>, объектов производственного и социального назначения, а также окружающей среды от чрезвычайных ситуаций природного и техногенного характера</w:t>
      </w:r>
      <w:r w:rsidR="003A694C" w:rsidRPr="00325839">
        <w:rPr>
          <w:rFonts w:ascii="Times New Roman" w:hAnsi="Times New Roman"/>
          <w:sz w:val="26"/>
          <w:szCs w:val="26"/>
        </w:rPr>
        <w:t xml:space="preserve"> определены Федеральным законом Российской Федерации от 21.12.1994 № 68-фз, где определены полномочия глав муниципальных образований</w:t>
      </w:r>
      <w:r w:rsidR="00325839" w:rsidRPr="00325839">
        <w:rPr>
          <w:rFonts w:ascii="Times New Roman" w:hAnsi="Times New Roman"/>
          <w:sz w:val="26"/>
          <w:szCs w:val="26"/>
        </w:rPr>
        <w:t>.</w:t>
      </w:r>
    </w:p>
    <w:p w:rsidR="00486E6E" w:rsidRDefault="00486E6E" w:rsidP="00325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0CC6" w:rsidRDefault="00DC0CC6" w:rsidP="00486E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4.1. Механизм реализации мероприятий № 1 </w:t>
      </w:r>
      <w:r w:rsidRPr="00A931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 на обеспечение деятельности единой дежурно-диспетчерской службы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№ 2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Частичное финансирование (возмещение) расходов на содержание единой дежурно-диспетчерской службы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486E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86E6E" w:rsidRPr="00325839" w:rsidRDefault="00486E6E" w:rsidP="00486E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4301D6" w:rsidRDefault="00325839" w:rsidP="00430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</w:t>
      </w:r>
      <w:r w:rsidRPr="00325839">
        <w:rPr>
          <w:rFonts w:ascii="Times New Roman" w:hAnsi="Times New Roman"/>
          <w:sz w:val="26"/>
          <w:szCs w:val="26"/>
        </w:rPr>
        <w:t xml:space="preserve"> повышени</w:t>
      </w:r>
      <w:r>
        <w:rPr>
          <w:rFonts w:ascii="Times New Roman" w:hAnsi="Times New Roman"/>
          <w:sz w:val="26"/>
          <w:szCs w:val="26"/>
        </w:rPr>
        <w:t>я</w:t>
      </w:r>
      <w:r w:rsidRPr="00325839">
        <w:rPr>
          <w:rFonts w:ascii="Times New Roman" w:hAnsi="Times New Roman"/>
          <w:sz w:val="26"/>
          <w:szCs w:val="26"/>
        </w:rPr>
        <w:t xml:space="preserve"> готовности органов местного самоуправления и служб </w:t>
      </w:r>
      <w:proofErr w:type="spellStart"/>
      <w:r w:rsidRPr="00325839">
        <w:rPr>
          <w:rFonts w:ascii="Times New Roman" w:hAnsi="Times New Roman"/>
          <w:sz w:val="26"/>
          <w:szCs w:val="26"/>
        </w:rPr>
        <w:t>Кежемского</w:t>
      </w:r>
      <w:proofErr w:type="spellEnd"/>
      <w:r w:rsidRPr="00325839">
        <w:rPr>
          <w:rFonts w:ascii="Times New Roman" w:hAnsi="Times New Roman"/>
          <w:sz w:val="26"/>
          <w:szCs w:val="26"/>
        </w:rPr>
        <w:t xml:space="preserve"> района к реагированию на угрозы возникновения или возникновении ЧС (происшествий), эффективности взаимодействия привлекаемых сил и средств РСЧС</w:t>
      </w:r>
      <w:r>
        <w:rPr>
          <w:rFonts w:ascii="Times New Roman" w:hAnsi="Times New Roman"/>
          <w:sz w:val="26"/>
          <w:szCs w:val="26"/>
        </w:rPr>
        <w:t xml:space="preserve"> (единая государственная система по предупреждению и ликвидации чрезвычайных ситуаций)</w:t>
      </w:r>
      <w:r w:rsidRPr="00325839">
        <w:rPr>
          <w:rFonts w:ascii="Times New Roman" w:hAnsi="Times New Roman"/>
          <w:sz w:val="26"/>
          <w:szCs w:val="26"/>
        </w:rPr>
        <w:t>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района по организации и осуществлению мер</w:t>
      </w:r>
      <w:r>
        <w:rPr>
          <w:rFonts w:ascii="Times New Roman" w:hAnsi="Times New Roman"/>
          <w:sz w:val="26"/>
          <w:szCs w:val="26"/>
        </w:rPr>
        <w:t>оприятий по гражданской обороне</w:t>
      </w:r>
      <w:r w:rsidRPr="00325839">
        <w:rPr>
          <w:rFonts w:ascii="Times New Roman" w:hAnsi="Times New Roman"/>
          <w:sz w:val="26"/>
          <w:szCs w:val="26"/>
        </w:rPr>
        <w:t>, обеспечению первичных мер пожарной безопасности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6"/>
          <w:szCs w:val="26"/>
        </w:rPr>
        <w:t xml:space="preserve">,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Кежемского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от 29.06.2010 № 732-п</w:t>
      </w:r>
      <w:r w:rsidRPr="00205655">
        <w:rPr>
          <w:rFonts w:ascii="Times New Roman" w:hAnsi="Times New Roman"/>
          <w:sz w:val="26"/>
          <w:szCs w:val="26"/>
        </w:rPr>
        <w:t xml:space="preserve"> </w:t>
      </w:r>
      <w:r w:rsidR="00205655">
        <w:rPr>
          <w:rFonts w:ascii="Times New Roman" w:hAnsi="Times New Roman"/>
          <w:sz w:val="26"/>
          <w:szCs w:val="26"/>
        </w:rPr>
        <w:t xml:space="preserve">создана </w:t>
      </w:r>
      <w:r w:rsidR="00205655" w:rsidRPr="00205655">
        <w:rPr>
          <w:rFonts w:ascii="Times New Roman" w:hAnsi="Times New Roman"/>
          <w:sz w:val="26"/>
          <w:szCs w:val="26"/>
        </w:rPr>
        <w:t>един</w:t>
      </w:r>
      <w:r w:rsidR="00205655">
        <w:rPr>
          <w:rFonts w:ascii="Times New Roman" w:hAnsi="Times New Roman"/>
          <w:sz w:val="26"/>
          <w:szCs w:val="26"/>
        </w:rPr>
        <w:t>ая</w:t>
      </w:r>
      <w:r w:rsidR="00205655" w:rsidRPr="00205655">
        <w:rPr>
          <w:rFonts w:ascii="Times New Roman" w:hAnsi="Times New Roman"/>
          <w:sz w:val="26"/>
          <w:szCs w:val="26"/>
        </w:rPr>
        <w:t xml:space="preserve"> дежурно-диспетчерск</w:t>
      </w:r>
      <w:r w:rsidR="00205655">
        <w:rPr>
          <w:rFonts w:ascii="Times New Roman" w:hAnsi="Times New Roman"/>
          <w:sz w:val="26"/>
          <w:szCs w:val="26"/>
        </w:rPr>
        <w:t>ая</w:t>
      </w:r>
      <w:r w:rsidR="00205655" w:rsidRPr="00205655">
        <w:rPr>
          <w:rFonts w:ascii="Times New Roman" w:hAnsi="Times New Roman"/>
          <w:sz w:val="26"/>
          <w:szCs w:val="26"/>
        </w:rPr>
        <w:t xml:space="preserve"> служб</w:t>
      </w:r>
      <w:r w:rsidR="00205655">
        <w:rPr>
          <w:rFonts w:ascii="Times New Roman" w:hAnsi="Times New Roman"/>
          <w:sz w:val="26"/>
          <w:szCs w:val="26"/>
        </w:rPr>
        <w:t>а</w:t>
      </w:r>
      <w:r w:rsidR="00205655" w:rsidRPr="002056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5655" w:rsidRPr="00205655">
        <w:rPr>
          <w:rFonts w:ascii="Times New Roman" w:hAnsi="Times New Roman"/>
          <w:sz w:val="26"/>
          <w:szCs w:val="26"/>
        </w:rPr>
        <w:t>Кежемского</w:t>
      </w:r>
      <w:proofErr w:type="spellEnd"/>
      <w:r w:rsidR="00205655" w:rsidRPr="00205655">
        <w:rPr>
          <w:rFonts w:ascii="Times New Roman" w:hAnsi="Times New Roman"/>
          <w:sz w:val="26"/>
          <w:szCs w:val="26"/>
        </w:rPr>
        <w:t xml:space="preserve"> района</w:t>
      </w:r>
      <w:r w:rsidR="00205655">
        <w:rPr>
          <w:rFonts w:ascii="Times New Roman" w:hAnsi="Times New Roman"/>
          <w:sz w:val="26"/>
          <w:szCs w:val="26"/>
        </w:rPr>
        <w:t xml:space="preserve"> со штатной численностью 8 единиц. Финансовое и материальное обеспечение </w:t>
      </w:r>
      <w:r w:rsidR="003F195D">
        <w:rPr>
          <w:rFonts w:ascii="Times New Roman" w:hAnsi="Times New Roman"/>
          <w:sz w:val="26"/>
          <w:szCs w:val="26"/>
        </w:rPr>
        <w:t>единой дежурно-диспетчерской службы</w:t>
      </w:r>
      <w:r w:rsidR="00205655">
        <w:rPr>
          <w:rFonts w:ascii="Times New Roman" w:hAnsi="Times New Roman"/>
          <w:sz w:val="26"/>
          <w:szCs w:val="26"/>
        </w:rPr>
        <w:t xml:space="preserve"> состоит из заработной платы сотрудникам ЕДДС</w:t>
      </w:r>
      <w:r w:rsidR="003F195D">
        <w:rPr>
          <w:rFonts w:ascii="Times New Roman" w:hAnsi="Times New Roman"/>
          <w:sz w:val="26"/>
          <w:szCs w:val="26"/>
        </w:rPr>
        <w:t xml:space="preserve"> и технического оснащения помещений ЕДДС. Ежегодно на эти цели бюджету района из краевого бюджета выделяются субсиди</w:t>
      </w:r>
      <w:r w:rsidR="005D1DFD">
        <w:rPr>
          <w:rFonts w:ascii="Times New Roman" w:hAnsi="Times New Roman"/>
          <w:sz w:val="26"/>
          <w:szCs w:val="26"/>
        </w:rPr>
        <w:t>и</w:t>
      </w:r>
      <w:r w:rsidR="003F195D">
        <w:rPr>
          <w:rFonts w:ascii="Times New Roman" w:hAnsi="Times New Roman"/>
          <w:sz w:val="26"/>
          <w:szCs w:val="26"/>
        </w:rPr>
        <w:t xml:space="preserve">, с условиями </w:t>
      </w:r>
      <w:proofErr w:type="spellStart"/>
      <w:r w:rsidR="003F195D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="003F195D">
        <w:rPr>
          <w:rFonts w:ascii="Times New Roman" w:hAnsi="Times New Roman"/>
          <w:sz w:val="26"/>
          <w:szCs w:val="26"/>
        </w:rPr>
        <w:t xml:space="preserve"> из местного бюджета в размере 0,1 %.</w:t>
      </w:r>
    </w:p>
    <w:p w:rsidR="001A34DA" w:rsidRDefault="004301D6" w:rsidP="001A34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1D6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Главным распорядителем бюджетных средств на выполнение мероприятий выступает администрация </w:t>
      </w:r>
      <w:proofErr w:type="spellStart"/>
      <w:r w:rsidRPr="004301D6"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 w:rsidRPr="004301D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финансовое управление администрации </w:t>
      </w:r>
      <w:proofErr w:type="spellStart"/>
      <w:r w:rsidRPr="004301D6"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 w:rsidRPr="004301D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района.</w:t>
      </w:r>
    </w:p>
    <w:p w:rsidR="004301D6" w:rsidRDefault="004301D6" w:rsidP="00430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4DA">
        <w:rPr>
          <w:rFonts w:ascii="Times New Roman" w:eastAsia="Times New Roman" w:hAnsi="Times New Roman"/>
          <w:sz w:val="26"/>
          <w:szCs w:val="26"/>
          <w:lang w:eastAsia="ru-RU"/>
        </w:rPr>
        <w:t>Получателем бюджетных средств на выполнение мероприяти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1A34DA" w:rsidRPr="001A34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34DA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1A34D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 xml:space="preserve"> и № 2</w:t>
      </w:r>
      <w:r w:rsidR="001A34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A34DA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="001A34DA" w:rsidRPr="001A34DA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КМУ «Служба муниципального заказа»</w:t>
      </w:r>
      <w:r w:rsidR="001A34DA" w:rsidRPr="001A34D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86E6E" w:rsidRDefault="00486E6E" w:rsidP="00430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6E6E" w:rsidRDefault="00486E6E" w:rsidP="00486E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4.2. Механизм реализации мероприятий № 3 </w:t>
      </w:r>
      <w:r w:rsidRPr="00A931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Обеспечение первичных мер пожарной безопасности</w:t>
      </w:r>
      <w:r w:rsidRPr="00A931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86E6E" w:rsidRPr="00486E6E" w:rsidRDefault="00486E6E" w:rsidP="00486E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486E6E" w:rsidRDefault="004301D6" w:rsidP="00486E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6FE6">
        <w:rPr>
          <w:rFonts w:ascii="Times New Roman" w:eastAsia="Times New Roman" w:hAnsi="Times New Roman"/>
          <w:sz w:val="26"/>
          <w:szCs w:val="26"/>
          <w:lang w:eastAsia="ru-RU"/>
        </w:rPr>
        <w:t>Реализацию мероприяти</w:t>
      </w:r>
      <w:r w:rsidR="001A34DA" w:rsidRP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я № 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администрация </w:t>
      </w:r>
      <w:proofErr w:type="spellStart"/>
      <w:r w:rsidR="001A34DA" w:rsidRPr="00FC6FE6"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 w:rsidRP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(отдел </w:t>
      </w:r>
      <w:r w:rsidR="001A34DA" w:rsidRPr="00FC6FE6">
        <w:rPr>
          <w:rFonts w:ascii="Times New Roman" w:eastAsia="Times New Roman" w:hAnsi="Times New Roman"/>
          <w:sz w:val="26"/>
          <w:szCs w:val="26"/>
          <w:lang w:eastAsia="ru-RU"/>
        </w:rPr>
        <w:t>ЖКХ,</w:t>
      </w:r>
      <w:r w:rsidRP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 ГО, ЧС и ПБ) организацией работ по </w:t>
      </w:r>
      <w:proofErr w:type="gramStart"/>
      <w:r w:rsidRPr="00FC6FE6">
        <w:rPr>
          <w:rFonts w:ascii="Times New Roman" w:eastAsia="Times New Roman" w:hAnsi="Times New Roman"/>
          <w:sz w:val="26"/>
          <w:szCs w:val="26"/>
          <w:lang w:eastAsia="ru-RU"/>
        </w:rPr>
        <w:t>противопожарному  обустройству</w:t>
      </w:r>
      <w:proofErr w:type="gramEnd"/>
      <w:r w:rsidRP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населенных пунктов межселенной территории, обеспечению первичных мер пожарной безопасности населенных пунктов межселенной территории, противопожарному обустройству здания администрации </w:t>
      </w:r>
      <w:proofErr w:type="spellStart"/>
      <w:r w:rsidR="001A34DA" w:rsidRPr="00FC6FE6"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 w:rsidRP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(</w:t>
      </w:r>
      <w:r w:rsidR="001A34DA" w:rsidRPr="00FC6FE6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="001A34DA" w:rsidRPr="00FC6FE6">
        <w:rPr>
          <w:rFonts w:ascii="Times New Roman" w:eastAsia="Times New Roman" w:hAnsi="Times New Roman"/>
          <w:sz w:val="26"/>
          <w:szCs w:val="26"/>
          <w:lang w:eastAsia="ru-RU"/>
        </w:rPr>
        <w:t>Кодинск</w:t>
      </w:r>
      <w:proofErr w:type="spellEnd"/>
      <w:r w:rsidRP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 w:rsidR="001A34DA" w:rsidRPr="00FC6FE6">
        <w:rPr>
          <w:rFonts w:ascii="Times New Roman" w:eastAsia="Times New Roman" w:hAnsi="Times New Roman"/>
          <w:sz w:val="26"/>
          <w:szCs w:val="26"/>
          <w:lang w:eastAsia="ru-RU"/>
        </w:rPr>
        <w:t>Гидростроителей</w:t>
      </w:r>
      <w:r w:rsidRP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A34DA" w:rsidRPr="00FC6FE6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C6FE6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FC6FE6" w:rsidRPr="00FC6FE6">
        <w:rPr>
          <w:rFonts w:ascii="Times New Roman" w:eastAsia="Times New Roman" w:hAnsi="Times New Roman"/>
          <w:sz w:val="26"/>
          <w:szCs w:val="26"/>
          <w:lang w:eastAsia="ru-RU"/>
        </w:rPr>
        <w:t>, организацией противопожарной пропаганды, обучения</w:t>
      </w:r>
      <w:r w:rsidR="00572F63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</w:t>
      </w:r>
      <w:r w:rsidR="00FC6FE6" w:rsidRP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мерам пожарной безопасности</w:t>
      </w:r>
      <w:r w:rsidRPr="00FC6FE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86E6E" w:rsidRPr="00486E6E">
        <w:rPr>
          <w:rFonts w:ascii="Times New Roman" w:hAnsi="Times New Roman"/>
          <w:sz w:val="26"/>
          <w:szCs w:val="26"/>
        </w:rPr>
        <w:t xml:space="preserve"> </w:t>
      </w:r>
      <w:r w:rsidR="00486E6E">
        <w:rPr>
          <w:rFonts w:ascii="Times New Roman" w:hAnsi="Times New Roman"/>
          <w:sz w:val="26"/>
          <w:szCs w:val="26"/>
        </w:rPr>
        <w:t xml:space="preserve">Ежегодно на эти цели бюджету района из краевого бюджета выделяются субсидии, с условиями </w:t>
      </w:r>
      <w:proofErr w:type="spellStart"/>
      <w:r w:rsidR="00486E6E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="00486E6E">
        <w:rPr>
          <w:rFonts w:ascii="Times New Roman" w:hAnsi="Times New Roman"/>
          <w:sz w:val="26"/>
          <w:szCs w:val="26"/>
        </w:rPr>
        <w:t xml:space="preserve"> из местного бюджета в размере 5 %.</w:t>
      </w:r>
    </w:p>
    <w:p w:rsidR="00325839" w:rsidRPr="00FC6FE6" w:rsidRDefault="00325839" w:rsidP="00FC6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6FE6" w:rsidRPr="001A34DA" w:rsidRDefault="00FC6FE6" w:rsidP="00FC6F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34DA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мероприятий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A694C" w:rsidRPr="00A93135" w:rsidRDefault="003A694C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FC6FE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5. Прогноз конечных результатов программы, характеризующих целевое состояние (изменения состояния) уровня и жизни населения, социальной</w:t>
      </w:r>
      <w:r w:rsid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proofErr w:type="spellEnd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86E6E"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Реализация Программы позволит достигнуть результатов, отраженных в Приложении 1 к паспорту 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  <w:t>Источником информации по показателям является ведомственная статистика</w:t>
      </w:r>
      <w:r w:rsidR="0039758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="00397582">
        <w:rPr>
          <w:rFonts w:ascii="Times New Roman" w:eastAsia="Times New Roman" w:hAnsi="Times New Roman"/>
          <w:sz w:val="26"/>
          <w:szCs w:val="26"/>
          <w:lang w:eastAsia="ru-RU"/>
        </w:rPr>
        <w:t>ОНДиПР</w:t>
      </w:r>
      <w:proofErr w:type="spellEnd"/>
      <w:r w:rsidR="003975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97582"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 w:rsidR="0039758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</w:t>
      </w:r>
      <w:proofErr w:type="spellStart"/>
      <w:r w:rsidR="00397582">
        <w:rPr>
          <w:rFonts w:ascii="Times New Roman" w:eastAsia="Times New Roman" w:hAnsi="Times New Roman"/>
          <w:sz w:val="26"/>
          <w:szCs w:val="26"/>
          <w:lang w:eastAsia="ru-RU"/>
        </w:rPr>
        <w:t>Кежемский</w:t>
      </w:r>
      <w:proofErr w:type="spellEnd"/>
      <w:r w:rsidR="00397582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участок ГИМС ГУ МЧС России по Красноярскому краю, ОМВД России по </w:t>
      </w:r>
      <w:proofErr w:type="spellStart"/>
      <w:r w:rsidR="00397582">
        <w:rPr>
          <w:rFonts w:ascii="Times New Roman" w:eastAsia="Times New Roman" w:hAnsi="Times New Roman"/>
          <w:sz w:val="26"/>
          <w:szCs w:val="26"/>
          <w:lang w:eastAsia="ru-RU"/>
        </w:rPr>
        <w:t>Кежемскому</w:t>
      </w:r>
      <w:proofErr w:type="spellEnd"/>
      <w:r w:rsidR="0039758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району)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результате выполнения </w:t>
      </w:r>
      <w:r w:rsidR="00FC6FE6">
        <w:rPr>
          <w:rFonts w:ascii="Times New Roman" w:eastAsia="Times New Roman" w:hAnsi="Times New Roman"/>
          <w:sz w:val="26"/>
          <w:szCs w:val="26"/>
          <w:lang w:eastAsia="ru-RU"/>
        </w:rPr>
        <w:t>мероприятий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будут достигнуты следующие результаты: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допущение погибших </w:t>
      </w:r>
      <w:r w:rsidR="0081155B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и пострадавших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результате ЧС природного и тех</w:t>
      </w:r>
      <w:r w:rsidR="00AD5AA7">
        <w:rPr>
          <w:rFonts w:ascii="Times New Roman" w:eastAsia="Times New Roman" w:hAnsi="Times New Roman"/>
          <w:sz w:val="26"/>
          <w:szCs w:val="26"/>
          <w:lang w:eastAsia="ru-RU"/>
        </w:rPr>
        <w:t>ногенного характера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1155B" w:rsidRPr="00A93135" w:rsidRDefault="0081155B" w:rsidP="00811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допущение материального ущерба в результате </w:t>
      </w:r>
      <w:r w:rsidR="00AD5AA7">
        <w:rPr>
          <w:rFonts w:ascii="Times New Roman" w:eastAsia="Times New Roman" w:hAnsi="Times New Roman"/>
          <w:sz w:val="26"/>
          <w:szCs w:val="26"/>
          <w:lang w:eastAsia="ru-RU"/>
        </w:rPr>
        <w:t>чрезвычайных ситуаций природного и техногенного характера</w:t>
      </w:r>
      <w:r w:rsidR="00CB20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B01D49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6. Перечень </w:t>
      </w:r>
      <w:r w:rsidR="00952C48">
        <w:rPr>
          <w:rFonts w:ascii="Times New Roman" w:eastAsia="Times New Roman" w:hAnsi="Times New Roman"/>
          <w:sz w:val="26"/>
          <w:szCs w:val="26"/>
          <w:lang w:eastAsia="ru-RU"/>
        </w:rPr>
        <w:t>мероприятий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>указанием сроков их реализации</w:t>
      </w:r>
    </w:p>
    <w:p w:rsidR="007438C5" w:rsidRPr="00A93135" w:rsidRDefault="007438C5" w:rsidP="007438C5">
      <w:pPr>
        <w:tabs>
          <w:tab w:val="left" w:pos="21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0E1" w:rsidRPr="004450E1" w:rsidRDefault="004450E1" w:rsidP="00797E03">
      <w:pPr>
        <w:pStyle w:val="affff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0E1">
        <w:rPr>
          <w:rFonts w:ascii="Times New Roman" w:eastAsia="Times New Roman" w:hAnsi="Times New Roman"/>
          <w:sz w:val="26"/>
          <w:szCs w:val="26"/>
          <w:lang w:eastAsia="ru-RU"/>
        </w:rPr>
        <w:t>Срок реализации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>ниципальной программы рассчитан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пер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>иод 2014-2022 гг.</w:t>
      </w:r>
    </w:p>
    <w:p w:rsidR="007438C5" w:rsidRPr="004450E1" w:rsidRDefault="007438C5" w:rsidP="00797E03">
      <w:pPr>
        <w:pStyle w:val="affff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0E1">
        <w:rPr>
          <w:rFonts w:ascii="Times New Roman" w:eastAsia="Times New Roman" w:hAnsi="Times New Roman"/>
          <w:sz w:val="26"/>
          <w:szCs w:val="26"/>
          <w:lang w:eastAsia="ru-RU"/>
        </w:rPr>
        <w:t>Реализация программы осуществляется в соответствии с действующим законо</w:t>
      </w:r>
      <w:r w:rsidR="00952C48" w:rsidRPr="004450E1">
        <w:rPr>
          <w:rFonts w:ascii="Times New Roman" w:eastAsia="Times New Roman" w:hAnsi="Times New Roman"/>
          <w:sz w:val="26"/>
          <w:szCs w:val="26"/>
          <w:lang w:eastAsia="ru-RU"/>
        </w:rPr>
        <w:t>дательством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</w:t>
      </w:r>
      <w:r w:rsidR="00952C48" w:rsidRPr="004450E1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рамках следующих мероприятий</w:t>
      </w:r>
      <w:r w:rsidRPr="004450E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64748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– «</w:t>
      </w:r>
      <w:r w:rsidR="004450E1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 на обеспечение деятельности единой дежурно-диспетчерской службы </w:t>
      </w:r>
      <w:proofErr w:type="spellStart"/>
      <w:r w:rsidR="004450E1"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 w:rsidR="004450E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264748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</w:t>
      </w:r>
      <w:r w:rsidR="00952C48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264748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№1);</w:t>
      </w:r>
    </w:p>
    <w:p w:rsidR="004450E1" w:rsidRPr="00A93135" w:rsidRDefault="004450E1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«Частичное финансирование (возмещение) расходов на содержание единой дежурно-диспетчерской службы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района»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);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– «</w:t>
      </w:r>
      <w:r w:rsidR="004450E1">
        <w:rPr>
          <w:rFonts w:ascii="Times New Roman" w:eastAsia="Times New Roman" w:hAnsi="Times New Roman"/>
          <w:sz w:val="26"/>
          <w:szCs w:val="26"/>
          <w:lang w:eastAsia="ru-RU"/>
        </w:rPr>
        <w:t>Обеспечение первичных мер пожарной безопасности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</w:t>
      </w:r>
      <w:r w:rsidR="00952C48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4450E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</w:p>
    <w:p w:rsidR="007438C5" w:rsidRPr="005B394C" w:rsidRDefault="007438C5" w:rsidP="005B394C">
      <w:pPr>
        <w:pStyle w:val="affff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Задачи </w:t>
      </w:r>
      <w:r w:rsidR="00952C48" w:rsidRPr="005B394C">
        <w:rPr>
          <w:rFonts w:ascii="Times New Roman" w:eastAsia="Times New Roman" w:hAnsi="Times New Roman"/>
          <w:sz w:val="26"/>
          <w:szCs w:val="26"/>
          <w:lang w:eastAsia="ru-RU"/>
        </w:rPr>
        <w:t>мероприяти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 и № 2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438C5" w:rsidRPr="00A93135" w:rsidRDefault="007D1557" w:rsidP="0074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A931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нижение рисков и смягчение последствий чрезвычайных ситуаций природного и техногенного характера в </w:t>
      </w:r>
      <w:proofErr w:type="spellStart"/>
      <w:r w:rsidRPr="00A931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Кежемском</w:t>
      </w:r>
      <w:proofErr w:type="spellEnd"/>
      <w:r w:rsidRPr="00A931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районе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результате реализации мероприяти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будут достигнуты следующие результаты, обеспечивающие:</w:t>
      </w:r>
    </w:p>
    <w:p w:rsidR="007D1557" w:rsidRPr="00A93135" w:rsidRDefault="007D1557" w:rsidP="007D1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приобретение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специального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оборудования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ЕДДС;</w:t>
      </w:r>
    </w:p>
    <w:p w:rsidR="007438C5" w:rsidRPr="00A93135" w:rsidRDefault="007438C5" w:rsidP="007D1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содержание </w:t>
      </w:r>
      <w:r w:rsidR="00797E03">
        <w:rPr>
          <w:rFonts w:ascii="Times New Roman" w:eastAsia="Times New Roman" w:hAnsi="Times New Roman"/>
          <w:sz w:val="26"/>
          <w:szCs w:val="26"/>
          <w:lang w:eastAsia="ru-RU"/>
        </w:rPr>
        <w:t>работников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ЕДДС </w:t>
      </w:r>
      <w:proofErr w:type="spellStart"/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</w:t>
      </w:r>
      <w:r w:rsidR="00D27765" w:rsidRPr="00A9313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proofErr w:type="spellEnd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D27765" w:rsidRPr="00A9313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D1557">
        <w:rPr>
          <w:rFonts w:ascii="Times New Roman" w:eastAsia="Times New Roman" w:hAnsi="Times New Roman"/>
          <w:sz w:val="26"/>
          <w:szCs w:val="26"/>
          <w:lang w:eastAsia="ru-RU"/>
        </w:rPr>
        <w:t>, ч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то в свою очередь включает в себя:</w:t>
      </w:r>
    </w:p>
    <w:p w:rsidR="00797E03" w:rsidRPr="00A93135" w:rsidRDefault="00797E03" w:rsidP="00797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фонд оплаты труда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работников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ЕДДС; </w:t>
      </w:r>
    </w:p>
    <w:p w:rsidR="00797E03" w:rsidRDefault="00797E03" w:rsidP="00797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взносы по обязательному социальному страхованию на выплаты по оплате труда работников ЕДДС</w:t>
      </w:r>
      <w:r w:rsidR="007D155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Default="007438C5" w:rsidP="005B394C">
      <w:pPr>
        <w:pStyle w:val="affff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Задачи </w:t>
      </w:r>
      <w:r w:rsidR="00604639" w:rsidRPr="005B394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D1557" w:rsidRDefault="007D1557" w:rsidP="007D1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беспечение пожарной безопасности на территории </w:t>
      </w:r>
      <w:proofErr w:type="spellStart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района.</w:t>
      </w:r>
    </w:p>
    <w:p w:rsidR="007438C5" w:rsidRPr="00A93135" w:rsidRDefault="007438C5" w:rsidP="007D1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результате реализации мероприяти</w:t>
      </w:r>
      <w:r w:rsidR="0060463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будут достигнуты следующие результаты, обеспечивающие:</w:t>
      </w:r>
    </w:p>
    <w:p w:rsidR="007438C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первичных мер пожарной безопас</w:t>
      </w:r>
      <w:r w:rsidR="008D70FB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ности </w:t>
      </w:r>
      <w:r w:rsidR="00797E03">
        <w:rPr>
          <w:rFonts w:ascii="Times New Roman" w:eastAsia="Times New Roman" w:hAnsi="Times New Roman"/>
          <w:sz w:val="26"/>
          <w:szCs w:val="26"/>
          <w:lang w:eastAsia="ru-RU"/>
        </w:rPr>
        <w:t>в населенных пунктах</w:t>
      </w:r>
      <w:r w:rsidR="008D70FB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межселенной территории;</w:t>
      </w:r>
    </w:p>
    <w:p w:rsidR="00604639" w:rsidRPr="00A93135" w:rsidRDefault="00604639" w:rsidP="006046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первичных мер пожарной безопасности </w:t>
      </w:r>
      <w:r w:rsidR="00797E0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здани</w:t>
      </w:r>
      <w:r w:rsidR="00797E0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Кежемского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7D15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1557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(г. </w:t>
      </w:r>
      <w:proofErr w:type="spellStart"/>
      <w:r w:rsidR="007D1557" w:rsidRPr="00A93135">
        <w:rPr>
          <w:rFonts w:ascii="Times New Roman" w:eastAsia="Times New Roman" w:hAnsi="Times New Roman"/>
          <w:sz w:val="26"/>
          <w:szCs w:val="26"/>
          <w:lang w:eastAsia="ru-RU"/>
        </w:rPr>
        <w:t>Кодинск</w:t>
      </w:r>
      <w:proofErr w:type="spellEnd"/>
      <w:r w:rsidR="007D1557" w:rsidRPr="00A93135">
        <w:rPr>
          <w:rFonts w:ascii="Times New Roman" w:eastAsia="Times New Roman" w:hAnsi="Times New Roman"/>
          <w:sz w:val="26"/>
          <w:szCs w:val="26"/>
          <w:lang w:eastAsia="ru-RU"/>
        </w:rPr>
        <w:t>, ул. Гидростроителей, 24)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D70FB" w:rsidRPr="00A93135" w:rsidRDefault="008D70FB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доведение до населения информации о пожарной ситуации в районе, мера</w:t>
      </w:r>
      <w:r w:rsidR="00604639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пожарной безопасности.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5B394C" w:rsidP="00B01D4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7</w:t>
      </w:r>
      <w:r w:rsidR="007438C5" w:rsidRPr="00A93135">
        <w:rPr>
          <w:rFonts w:ascii="Times New Roman" w:hAnsi="Times New Roman"/>
          <w:sz w:val="26"/>
          <w:szCs w:val="26"/>
        </w:rPr>
        <w:t xml:space="preserve">. </w:t>
      </w:r>
      <w:r w:rsidR="007438C5" w:rsidRPr="00A93135">
        <w:rPr>
          <w:rFonts w:ascii="Times New Roman" w:hAnsi="Times New Roman"/>
          <w:sz w:val="26"/>
          <w:szCs w:val="26"/>
          <w:lang w:eastAsia="ru-RU"/>
        </w:rPr>
        <w:t xml:space="preserve">Информация о распределении планируемых расходов по отдельным мероприятиям программы с указанием главных распорядителей средств </w:t>
      </w:r>
      <w:proofErr w:type="gramStart"/>
      <w:r w:rsidR="007438C5" w:rsidRPr="00A93135">
        <w:rPr>
          <w:rFonts w:ascii="Times New Roman" w:hAnsi="Times New Roman"/>
          <w:sz w:val="26"/>
          <w:szCs w:val="26"/>
          <w:lang w:eastAsia="ru-RU"/>
        </w:rPr>
        <w:t>районного  бюджета</w:t>
      </w:r>
      <w:proofErr w:type="gramEnd"/>
      <w:r w:rsidR="007438C5" w:rsidRPr="00A93135">
        <w:rPr>
          <w:rFonts w:ascii="Times New Roman" w:hAnsi="Times New Roman"/>
          <w:sz w:val="26"/>
          <w:szCs w:val="26"/>
          <w:lang w:eastAsia="ru-RU"/>
        </w:rPr>
        <w:t>, а также по годам реализации программы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F96A2C" w:rsidP="007438C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нформация о распределении планируемых расходов по </w:t>
      </w:r>
      <w:r w:rsidR="00604639">
        <w:rPr>
          <w:rFonts w:ascii="Times New Roman" w:eastAsia="Times New Roman" w:hAnsi="Times New Roman"/>
          <w:sz w:val="26"/>
          <w:szCs w:val="26"/>
          <w:lang w:eastAsia="ru-RU"/>
        </w:rPr>
        <w:t>мероприятиям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главных распорядителей средств районного и краевого бюджета, а также по годам реализации муниципальной программы приведены в приложении № </w:t>
      </w:r>
      <w:r w:rsidR="00D302F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настоящей муниципальной программе.</w:t>
      </w:r>
    </w:p>
    <w:p w:rsidR="007438C5" w:rsidRPr="00A93135" w:rsidRDefault="007438C5" w:rsidP="007438C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5B394C" w:rsidP="0074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.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№ </w:t>
      </w:r>
      <w:r w:rsidR="00D302F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настоящей программе</w:t>
      </w:r>
      <w:r w:rsidR="00D302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2FE" w:rsidRDefault="003D7C40" w:rsidP="00D3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D302FE" w:rsidRPr="00D302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Оценка эффективности реализации муниципальной программы</w:t>
      </w:r>
      <w:r w:rsidR="00D302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302FE" w:rsidRDefault="00D302FE" w:rsidP="00D3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302FE" w:rsidRDefault="00D302FE" w:rsidP="00D3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02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Оценка эффективности реализации муниципальной программы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осуществляется в порядке, установленном нормативно-правовым актом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Кежемского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района.</w:t>
      </w:r>
    </w:p>
    <w:p w:rsidR="00D302FE" w:rsidRPr="00D302FE" w:rsidRDefault="00D302FE" w:rsidP="00D3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D302FE" w:rsidRPr="00D302FE" w:rsidSect="005976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0892" w:rsidRDefault="00506E37" w:rsidP="001B089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</w:t>
      </w:r>
      <w:r w:rsidR="0043771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№ 1</w:t>
      </w:r>
    </w:p>
    <w:p w:rsidR="001B0892" w:rsidRPr="00B01D49" w:rsidRDefault="001B0892" w:rsidP="001B089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01D4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 паспорту муниципальной программы </w:t>
      </w:r>
    </w:p>
    <w:p w:rsidR="001B0892" w:rsidRPr="00B01D49" w:rsidRDefault="001B0892" w:rsidP="001B089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01D4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"Защита населения и территории </w:t>
      </w:r>
      <w:proofErr w:type="spellStart"/>
      <w:r w:rsidRPr="00B01D4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Кежемск</w:t>
      </w:r>
      <w:r w:rsidR="00AC4EA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ого</w:t>
      </w:r>
      <w:proofErr w:type="spellEnd"/>
    </w:p>
    <w:p w:rsidR="001B0892" w:rsidRPr="00B01D49" w:rsidRDefault="001B0892" w:rsidP="001B089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01D4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района от чрезвычайных ситуаций</w:t>
      </w:r>
    </w:p>
    <w:p w:rsidR="001B0892" w:rsidRDefault="001B0892" w:rsidP="001B089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01D4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природного и техногенного характера"</w:t>
      </w:r>
    </w:p>
    <w:p w:rsidR="001B0892" w:rsidRDefault="001B0892" w:rsidP="001B089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833EA4" w:rsidRDefault="00833EA4" w:rsidP="001B089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AD5AA7" w:rsidRDefault="00AD5AA7" w:rsidP="004979E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B0892" w:rsidRPr="00B01D49" w:rsidRDefault="001B0892" w:rsidP="004979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Цели, </w:t>
      </w:r>
      <w:r w:rsidRPr="00B01D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целевы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Pr="00B01D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и, задачи,</w:t>
      </w:r>
      <w:r w:rsidRPr="00B01D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B01D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результативности программы</w:t>
      </w:r>
    </w:p>
    <w:p w:rsidR="007438C5" w:rsidRPr="007438C5" w:rsidRDefault="007438C5" w:rsidP="001B08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4268"/>
        <w:gridCol w:w="1417"/>
        <w:gridCol w:w="1144"/>
        <w:gridCol w:w="1842"/>
        <w:gridCol w:w="6"/>
        <w:gridCol w:w="1354"/>
        <w:gridCol w:w="1357"/>
        <w:gridCol w:w="1357"/>
        <w:gridCol w:w="1357"/>
        <w:gridCol w:w="24"/>
      </w:tblGrid>
      <w:tr w:rsidR="00C10264" w:rsidRPr="007438C5" w:rsidTr="00C10264">
        <w:trPr>
          <w:gridAfter w:val="1"/>
          <w:wAfter w:w="11" w:type="pct"/>
          <w:trHeight w:val="329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1B" w:rsidRPr="001B0892" w:rsidRDefault="008D021B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021B" w:rsidRPr="004D5161" w:rsidRDefault="008D021B" w:rsidP="00F42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5161">
              <w:rPr>
                <w:rFonts w:ascii="Times New Roman" w:eastAsia="Times New Roman" w:hAnsi="Times New Roman"/>
                <w:color w:val="000000"/>
                <w:lang w:eastAsia="ru-RU"/>
              </w:rPr>
              <w:t>Цели, задачи, показатели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021B" w:rsidRPr="004D5161" w:rsidRDefault="008D021B" w:rsidP="00596ADD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5161">
              <w:rPr>
                <w:rFonts w:ascii="Times New Roman" w:eastAsia="Times New Roman" w:hAnsi="Times New Roman"/>
                <w:color w:val="000000"/>
                <w:lang w:eastAsia="ru-RU"/>
              </w:rPr>
              <w:t>Единица  измерения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021B" w:rsidRPr="004D5161" w:rsidRDefault="008D021B" w:rsidP="00096326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5161">
              <w:rPr>
                <w:rFonts w:ascii="Times New Roman" w:eastAsia="Times New Roman" w:hAnsi="Times New Roman"/>
                <w:color w:val="000000"/>
                <w:lang w:eastAsia="ru-RU"/>
              </w:rPr>
              <w:t>Вес показателя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021B" w:rsidRPr="004D5161" w:rsidRDefault="008D021B" w:rsidP="00096326">
            <w:pPr>
              <w:spacing w:after="0" w:line="240" w:lineRule="auto"/>
              <w:ind w:left="-110" w:right="-12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5161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1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1B" w:rsidRPr="00AE0AFE" w:rsidRDefault="008D021B" w:rsidP="00EB6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5161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C10264" w:rsidRPr="007438C5" w:rsidTr="00C10264">
        <w:trPr>
          <w:gridAfter w:val="1"/>
          <w:wAfter w:w="11" w:type="pct"/>
          <w:trHeight w:val="313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1B0892" w:rsidRDefault="00C10264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6A1416" w:rsidRDefault="00C10264" w:rsidP="00F42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6A1416" w:rsidRDefault="00C10264" w:rsidP="00AE0AF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6A1416" w:rsidRDefault="00C10264" w:rsidP="00AE0AF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6A1416" w:rsidRDefault="00C10264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60252C" w:rsidRDefault="00C10264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5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60252C" w:rsidRDefault="00C10264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5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60252C" w:rsidRDefault="00C10264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5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60252C" w:rsidRDefault="00C10264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25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60252C" w:rsidRPr="007438C5" w:rsidTr="00C10264">
        <w:trPr>
          <w:gridAfter w:val="1"/>
          <w:wAfter w:w="11" w:type="pct"/>
          <w:trHeight w:val="20"/>
        </w:trPr>
        <w:tc>
          <w:tcPr>
            <w:tcW w:w="498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2C" w:rsidRPr="0060252C" w:rsidRDefault="0060252C" w:rsidP="00F70B98">
            <w:pPr>
              <w:pStyle w:val="afff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программы: создание эффективной системы защиты населения и территории </w:t>
            </w:r>
            <w:proofErr w:type="spellStart"/>
            <w:r w:rsidRPr="0060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Кежемского</w:t>
            </w:r>
            <w:proofErr w:type="spellEnd"/>
            <w:r w:rsidRPr="0060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от чрезвычайных ситуаций природного и техногенного характера.</w:t>
            </w:r>
          </w:p>
        </w:tc>
      </w:tr>
      <w:tr w:rsidR="00F70B98" w:rsidRPr="007438C5" w:rsidTr="00C10264">
        <w:trPr>
          <w:gridAfter w:val="1"/>
          <w:wAfter w:w="11" w:type="pct"/>
          <w:trHeight w:val="20"/>
        </w:trPr>
        <w:tc>
          <w:tcPr>
            <w:tcW w:w="498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98" w:rsidRPr="001B0892" w:rsidRDefault="00F70B98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Pr="001B0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1B0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Кежемском</w:t>
            </w:r>
            <w:proofErr w:type="spellEnd"/>
            <w:r w:rsidRPr="001B0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71002A" w:rsidRPr="007438C5" w:rsidTr="00C10264">
        <w:trPr>
          <w:gridAfter w:val="1"/>
          <w:wAfter w:w="11" w:type="pct"/>
          <w:trHeight w:val="20"/>
        </w:trPr>
        <w:tc>
          <w:tcPr>
            <w:tcW w:w="498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2A" w:rsidRPr="001B0892" w:rsidRDefault="0071002A" w:rsidP="002004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1B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 </w:t>
            </w:r>
            <w:r w:rsidRPr="00077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"Расходы на обеспечение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ЕДДС </w:t>
            </w:r>
            <w:r w:rsidRPr="00077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Кежемского</w:t>
            </w:r>
            <w:proofErr w:type="spellEnd"/>
            <w:r w:rsidRPr="00077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C10264" w:rsidRPr="007438C5" w:rsidTr="00C10264">
        <w:trPr>
          <w:gridAfter w:val="1"/>
          <w:wAfter w:w="11" w:type="pct"/>
          <w:trHeight w:val="15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64" w:rsidRPr="001B0892" w:rsidRDefault="00C10264" w:rsidP="00F7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AB278A" w:rsidRDefault="00C10264" w:rsidP="008D0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B278A">
              <w:rPr>
                <w:rFonts w:ascii="Times New Roman" w:hAnsi="Times New Roman"/>
                <w:sz w:val="23"/>
                <w:szCs w:val="23"/>
              </w:rPr>
              <w:t>Снижение количества гибели людей (до 31.12.2019)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B22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8D021B">
            <w:pPr>
              <w:spacing w:after="0" w:line="240" w:lineRule="auto"/>
              <w:jc w:val="center"/>
            </w:pPr>
            <w:r w:rsidRPr="003B7CD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ведомственная статистика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3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C10264" w:rsidRPr="007438C5" w:rsidTr="00C10264">
        <w:trPr>
          <w:gridAfter w:val="1"/>
          <w:wAfter w:w="11" w:type="pct"/>
          <w:trHeight w:val="653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F7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AB278A" w:rsidRDefault="00C10264" w:rsidP="008D0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B27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Число погибших в результате ЧС природного и техногенного характера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B22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3B7CD8" w:rsidRDefault="00C10264" w:rsidP="008D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B7CD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ведомственная статистика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Default="00CF48CE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Default="00CF48CE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10264" w:rsidRPr="007438C5" w:rsidTr="00C10264">
        <w:trPr>
          <w:gridAfter w:val="1"/>
          <w:wAfter w:w="11" w:type="pct"/>
          <w:trHeight w:val="653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1B0892" w:rsidRDefault="00C10264" w:rsidP="0071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AB278A" w:rsidRDefault="00C10264" w:rsidP="008D0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B278A">
              <w:rPr>
                <w:rFonts w:ascii="Times New Roman" w:hAnsi="Times New Roman"/>
                <w:sz w:val="23"/>
                <w:szCs w:val="23"/>
              </w:rPr>
              <w:t>Снижение количества пострадавшего населения (до 31.12.2019)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B22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8D021B">
            <w:pPr>
              <w:spacing w:after="0" w:line="240" w:lineRule="auto"/>
              <w:jc w:val="center"/>
            </w:pPr>
            <w:r w:rsidRPr="003B7CD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ведомственная статистика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3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C10264" w:rsidRPr="007438C5" w:rsidTr="00C10264">
        <w:trPr>
          <w:gridAfter w:val="1"/>
          <w:wAfter w:w="11" w:type="pct"/>
          <w:trHeight w:val="123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71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AB278A" w:rsidRDefault="00C10264" w:rsidP="000D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B27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Число травмированных при ЧС природного и техногенного характера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0D687C">
            <w:pPr>
              <w:spacing w:after="0" w:line="240" w:lineRule="auto"/>
              <w:jc w:val="center"/>
            </w:pPr>
            <w:r w:rsidRPr="003B7CD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ведомственная статистика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F48CE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F48CE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C10264" w:rsidRPr="007438C5" w:rsidTr="00C10264">
        <w:trPr>
          <w:gridAfter w:val="1"/>
          <w:wAfter w:w="11" w:type="pct"/>
          <w:trHeight w:val="703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1B0892" w:rsidRDefault="00C10264" w:rsidP="0071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AB278A" w:rsidRDefault="00C10264" w:rsidP="008D0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B278A">
              <w:rPr>
                <w:rFonts w:ascii="Times New Roman" w:hAnsi="Times New Roman"/>
                <w:sz w:val="23"/>
                <w:szCs w:val="23"/>
              </w:rPr>
              <w:t>Снижение ущерба от чрезвычайных ситуаций (до 31.12.2019)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3D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8D021B">
            <w:pPr>
              <w:spacing w:after="0" w:line="240" w:lineRule="auto"/>
              <w:jc w:val="center"/>
            </w:pPr>
            <w:r w:rsidRPr="003B7CD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ведомственная статистика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C10264" w:rsidRDefault="00C10264" w:rsidP="000D687C">
            <w:pPr>
              <w:spacing w:after="0" w:line="240" w:lineRule="auto"/>
              <w:ind w:left="-155" w:right="-22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0264">
              <w:rPr>
                <w:rFonts w:ascii="Times New Roman" w:hAnsi="Times New Roman"/>
              </w:rPr>
              <w:t>71073,0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8D021B">
            <w:pPr>
              <w:spacing w:after="0" w:line="240" w:lineRule="auto"/>
              <w:ind w:left="-113" w:right="-17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8D021B">
            <w:pPr>
              <w:spacing w:after="0" w:line="240" w:lineRule="auto"/>
              <w:ind w:left="-113" w:right="-17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8D021B">
            <w:pPr>
              <w:spacing w:after="0" w:line="240" w:lineRule="auto"/>
              <w:ind w:left="-113" w:right="-17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C10264" w:rsidRPr="007438C5" w:rsidTr="00C10264">
        <w:trPr>
          <w:gridAfter w:val="1"/>
          <w:wAfter w:w="11" w:type="pct"/>
          <w:trHeight w:val="177"/>
        </w:trPr>
        <w:tc>
          <w:tcPr>
            <w:tcW w:w="22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71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AB278A" w:rsidRDefault="00C10264" w:rsidP="008D021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278A">
              <w:rPr>
                <w:rFonts w:ascii="Times New Roman" w:hAnsi="Times New Roman"/>
                <w:sz w:val="23"/>
                <w:szCs w:val="23"/>
              </w:rPr>
              <w:t>Увеличение предотвращенного экономического ущерба (до 31.12.2019)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3D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3B7CD8" w:rsidRDefault="00C10264" w:rsidP="008D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B7CD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ведомственная статистика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F48CE" w:rsidP="000D687C">
            <w:pPr>
              <w:spacing w:after="0" w:line="240" w:lineRule="auto"/>
              <w:ind w:left="-155" w:right="-22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Default="00C10264" w:rsidP="008D021B">
            <w:pPr>
              <w:spacing w:after="0" w:line="240" w:lineRule="auto"/>
              <w:ind w:left="-113" w:right="-17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Default="00C10264" w:rsidP="008D021B">
            <w:pPr>
              <w:spacing w:after="0" w:line="240" w:lineRule="auto"/>
              <w:ind w:left="-113" w:right="-17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Default="00C10264" w:rsidP="008D021B">
            <w:pPr>
              <w:spacing w:after="0" w:line="240" w:lineRule="auto"/>
              <w:ind w:left="-113" w:right="-17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C10264" w:rsidRPr="007438C5" w:rsidTr="00C10264">
        <w:trPr>
          <w:gridAfter w:val="1"/>
          <w:wAfter w:w="11" w:type="pct"/>
          <w:trHeight w:val="157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71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AB278A" w:rsidRDefault="00C10264" w:rsidP="000D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B27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Материальный ущерб при ЧС природного и техногенного характера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0D687C">
            <w:pPr>
              <w:spacing w:after="0" w:line="240" w:lineRule="auto"/>
              <w:jc w:val="center"/>
            </w:pPr>
            <w:r w:rsidRPr="003B7CD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ведомственная статистика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0D687C">
            <w:pPr>
              <w:spacing w:after="0" w:line="240" w:lineRule="auto"/>
              <w:ind w:left="-155" w:right="-22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731335" w:rsidP="000D687C">
            <w:pPr>
              <w:spacing w:after="0" w:line="240" w:lineRule="auto"/>
              <w:ind w:left="-113" w:right="-17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</w:t>
            </w:r>
            <w:r w:rsidR="00C10264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731335" w:rsidP="000D687C">
            <w:pPr>
              <w:spacing w:after="0" w:line="240" w:lineRule="auto"/>
              <w:ind w:left="-113" w:right="-17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  <w:r w:rsidR="00C10264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731335" w:rsidP="000D687C">
            <w:pPr>
              <w:spacing w:after="0" w:line="240" w:lineRule="auto"/>
              <w:ind w:left="-113" w:right="-17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  <w:r w:rsidR="00C10264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</w:tr>
      <w:tr w:rsidR="00ED31D6" w:rsidRPr="007438C5" w:rsidTr="00C10264">
        <w:trPr>
          <w:gridAfter w:val="1"/>
          <w:wAfter w:w="11" w:type="pct"/>
          <w:trHeight w:val="20"/>
        </w:trPr>
        <w:tc>
          <w:tcPr>
            <w:tcW w:w="498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6" w:rsidRPr="001B0892" w:rsidRDefault="00ED31D6" w:rsidP="002004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1B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 </w:t>
            </w:r>
            <w:r w:rsidRPr="00077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Частичное финансирование (возмещение) расходов на содержание ЕДДС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Кежемского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</w:t>
            </w:r>
            <w:r w:rsidRPr="00077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C10264" w:rsidRPr="007438C5" w:rsidTr="00C10264">
        <w:trPr>
          <w:gridAfter w:val="1"/>
          <w:wAfter w:w="11" w:type="pct"/>
          <w:trHeight w:val="1356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1B0892" w:rsidRDefault="00C10264" w:rsidP="0071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AB278A" w:rsidRDefault="00C10264" w:rsidP="00621EC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278A">
              <w:rPr>
                <w:rFonts w:ascii="Times New Roman" w:hAnsi="Times New Roman"/>
                <w:sz w:val="23"/>
                <w:szCs w:val="23"/>
              </w:rPr>
              <w:t>Повышение эффективности информационного обеспечения системы мониторинга и прогнозирования чрезвычайных ситуаций, также населения в местах массового пребывания (до 31.12.2019)</w:t>
            </w:r>
          </w:p>
          <w:p w:rsidR="00C10264" w:rsidRPr="00AB278A" w:rsidRDefault="00C10264" w:rsidP="00621EC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278A">
              <w:rPr>
                <w:rFonts w:ascii="Times New Roman" w:hAnsi="Times New Roman"/>
                <w:sz w:val="23"/>
                <w:szCs w:val="23"/>
              </w:rPr>
              <w:t>включая:</w:t>
            </w:r>
          </w:p>
          <w:p w:rsidR="00C10264" w:rsidRPr="00AB278A" w:rsidRDefault="00C10264" w:rsidP="00621EC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278A">
              <w:rPr>
                <w:rFonts w:ascii="Times New Roman" w:hAnsi="Times New Roman"/>
                <w:sz w:val="23"/>
                <w:szCs w:val="23"/>
              </w:rPr>
              <w:t>- повышение полноты охвата системами мониторинга;</w:t>
            </w:r>
          </w:p>
          <w:p w:rsidR="00C10264" w:rsidRPr="00AB278A" w:rsidRDefault="00C10264" w:rsidP="00621EC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278A">
              <w:rPr>
                <w:rFonts w:ascii="Times New Roman" w:hAnsi="Times New Roman"/>
                <w:sz w:val="23"/>
                <w:szCs w:val="23"/>
              </w:rPr>
              <w:t>- снижение времени оперативного реагирования;</w:t>
            </w:r>
          </w:p>
          <w:p w:rsidR="00C10264" w:rsidRPr="00AB278A" w:rsidRDefault="00C10264" w:rsidP="00621EC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278A">
              <w:rPr>
                <w:rFonts w:ascii="Times New Roman" w:hAnsi="Times New Roman"/>
                <w:sz w:val="23"/>
                <w:szCs w:val="23"/>
              </w:rPr>
              <w:t>- повышение достоверности прогноза;</w:t>
            </w:r>
          </w:p>
          <w:p w:rsidR="00C10264" w:rsidRPr="00AB278A" w:rsidRDefault="00C10264" w:rsidP="00AD5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B278A">
              <w:rPr>
                <w:rFonts w:ascii="Times New Roman" w:hAnsi="Times New Roman"/>
                <w:sz w:val="23"/>
                <w:szCs w:val="23"/>
              </w:rPr>
              <w:t>- уменьшение соотношения уровня затрат на проведение мероприятий по снижению рисков чрезвычайных ситуаций и предотвращенного ущерба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8D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3D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20042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ведомствен</w:t>
            </w:r>
            <w:r w:rsidRPr="00EE376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ная статистика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  <w:p w:rsidR="00CF48CE" w:rsidRPr="007E723C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CF48CE" w:rsidRPr="007E723C" w:rsidRDefault="00CF48CE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C10264" w:rsidRPr="007E723C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F48CE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C10264" w:rsidRPr="007E723C" w:rsidRDefault="00CF48CE" w:rsidP="00CF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C10264" w:rsidRPr="007438C5" w:rsidTr="00C10264">
        <w:trPr>
          <w:gridAfter w:val="1"/>
          <w:wAfter w:w="11" w:type="pct"/>
          <w:trHeight w:val="214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71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AB278A" w:rsidRDefault="00C10264" w:rsidP="00EB68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B27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Число оповещаемого населения об угрозе ЧС природного и техногенного характера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621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от общей численности населения района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0D687C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ведомствен</w:t>
            </w:r>
            <w:r w:rsidRPr="00EE376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ная статистика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F48CE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0D6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</w:tr>
      <w:tr w:rsidR="00621EC5" w:rsidRPr="007438C5" w:rsidTr="00C10264">
        <w:trPr>
          <w:gridAfter w:val="1"/>
          <w:wAfter w:w="11" w:type="pct"/>
          <w:trHeight w:val="20"/>
        </w:trPr>
        <w:tc>
          <w:tcPr>
            <w:tcW w:w="498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C5" w:rsidRPr="001B0892" w:rsidRDefault="00621EC5" w:rsidP="003C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2. </w:t>
            </w:r>
            <w:r w:rsidRPr="00AB6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пожарной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</w:t>
            </w:r>
            <w:r w:rsidRPr="00AB6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6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Кежем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21EC5" w:rsidRPr="007438C5" w:rsidTr="00C10264">
        <w:trPr>
          <w:gridAfter w:val="1"/>
          <w:wAfter w:w="11" w:type="pct"/>
          <w:trHeight w:val="20"/>
        </w:trPr>
        <w:tc>
          <w:tcPr>
            <w:tcW w:w="498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C5" w:rsidRPr="001B0892" w:rsidRDefault="00621EC5" w:rsidP="00077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1B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</w:t>
            </w:r>
            <w:r w:rsidRPr="001B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первичных мер пожарной безопасности</w:t>
            </w:r>
            <w:r w:rsidRPr="001B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C10264" w:rsidRPr="007438C5" w:rsidTr="00C10264">
        <w:trPr>
          <w:gridAfter w:val="1"/>
          <w:wAfter w:w="11" w:type="pct"/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64" w:rsidRPr="001B0892" w:rsidRDefault="00C10264" w:rsidP="0071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64" w:rsidRPr="006A1416" w:rsidRDefault="00C10264" w:rsidP="00EB68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Число</w:t>
            </w: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погибших и пострадавших при пожарах на межселенной территории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64" w:rsidRPr="006A1416" w:rsidRDefault="00C10264" w:rsidP="00B7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64" w:rsidRPr="006A1416" w:rsidRDefault="00C10264" w:rsidP="003D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64" w:rsidRDefault="00C10264" w:rsidP="0020042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ведомствен</w:t>
            </w:r>
            <w:r w:rsidRPr="00BC1D7E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ная статистика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F48CE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64" w:rsidRPr="007E723C" w:rsidRDefault="00C10264" w:rsidP="008D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3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64" w:rsidRPr="007E723C" w:rsidRDefault="00C10264" w:rsidP="008D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3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64" w:rsidRPr="007E723C" w:rsidRDefault="00C10264" w:rsidP="008D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3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10264" w:rsidRPr="007438C5" w:rsidTr="00C10264">
        <w:trPr>
          <w:gridAfter w:val="1"/>
          <w:wAfter w:w="11" w:type="pct"/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1B0892" w:rsidRDefault="00C10264" w:rsidP="0071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687D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атериальн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ый</w:t>
            </w: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ущерб при пожарах на межселенной территории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3D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20042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ведомствен</w:t>
            </w:r>
            <w:r w:rsidRPr="00BC1D7E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ная статистика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F48CE" w:rsidP="002E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8D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3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8D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3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8D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3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10264" w:rsidRPr="007438C5" w:rsidTr="00C10264">
        <w:trPr>
          <w:gridAfter w:val="1"/>
          <w:wAfter w:w="11" w:type="pct"/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1B0892" w:rsidRDefault="00C10264" w:rsidP="00710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Pr="006A1416" w:rsidRDefault="00C10264" w:rsidP="007100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Число</w:t>
            </w: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обученного населения мерам пожарной безопасности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B22F0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от общей численности населения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6A1416" w:rsidRDefault="00C10264" w:rsidP="003D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A141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64" w:rsidRDefault="00C10264" w:rsidP="0020042D">
            <w:pPr>
              <w:jc w:val="center"/>
            </w:pPr>
            <w:r w:rsidRPr="00BC1D7E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статистика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F48CE" w:rsidP="006C6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8D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3C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04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3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04731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64" w:rsidRPr="007E723C" w:rsidRDefault="00C10264" w:rsidP="008D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3C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</w:tr>
      <w:tr w:rsidR="00621EC5" w:rsidRPr="007438C5" w:rsidTr="00B22F08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21EC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621EC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621EC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621EC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621EC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621EC5" w:rsidRPr="00A8539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  <w:p w:rsidR="00621EC5" w:rsidRPr="00A8539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>к муниципальной программе</w:t>
            </w:r>
          </w:p>
          <w:p w:rsidR="00621EC5" w:rsidRPr="00A8539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«Защита населения и территории </w:t>
            </w:r>
            <w:proofErr w:type="spellStart"/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>Кежемского</w:t>
            </w:r>
            <w:proofErr w:type="spellEnd"/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 район</w:t>
            </w:r>
          </w:p>
          <w:p w:rsidR="00621EC5" w:rsidRPr="00A8539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 от чрезвычайных ситуаций природного </w:t>
            </w:r>
          </w:p>
          <w:p w:rsidR="00621EC5" w:rsidRDefault="00621EC5" w:rsidP="006C7530">
            <w:pPr>
              <w:spacing w:after="0" w:line="240" w:lineRule="auto"/>
              <w:ind w:firstLineChars="300" w:firstLine="540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>и техногенного характера»</w:t>
            </w:r>
          </w:p>
          <w:p w:rsidR="00621EC5" w:rsidRPr="004A4A3E" w:rsidRDefault="00621EC5" w:rsidP="004A4A3E">
            <w:pPr>
              <w:spacing w:after="0" w:line="240" w:lineRule="auto"/>
              <w:ind w:firstLineChars="300" w:firstLine="48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21EC5" w:rsidRDefault="00621E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Распределение планируемых расходов за счет средств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местного</w:t>
            </w:r>
            <w:r w:rsidRPr="006C7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бюджета по мероприятиям и подпрограммам муниципальной программы</w:t>
            </w:r>
          </w:p>
          <w:p w:rsidR="00621EC5" w:rsidRPr="00A43105" w:rsidRDefault="00621E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trike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1"/>
              <w:gridCol w:w="2552"/>
              <w:gridCol w:w="425"/>
              <w:gridCol w:w="425"/>
              <w:gridCol w:w="426"/>
              <w:gridCol w:w="425"/>
              <w:gridCol w:w="1154"/>
              <w:gridCol w:w="1155"/>
              <w:gridCol w:w="1093"/>
              <w:gridCol w:w="1134"/>
              <w:gridCol w:w="1238"/>
            </w:tblGrid>
            <w:tr w:rsidR="00621EC5" w:rsidTr="00F431FF">
              <w:trPr>
                <w:trHeight w:val="623"/>
              </w:trPr>
              <w:tc>
                <w:tcPr>
                  <w:tcW w:w="1980" w:type="dxa"/>
                  <w:vMerge w:val="restart"/>
                </w:tcPr>
                <w:p w:rsidR="00621EC5" w:rsidRDefault="00621EC5" w:rsidP="00F523CA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2551" w:type="dxa"/>
                  <w:vMerge w:val="restart"/>
                </w:tcPr>
                <w:p w:rsidR="00621EC5" w:rsidRPr="00531F9E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621EC5" w:rsidRPr="00531F9E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Наименование ГРБС</w:t>
                  </w:r>
                </w:p>
              </w:tc>
              <w:tc>
                <w:tcPr>
                  <w:tcW w:w="1701" w:type="dxa"/>
                  <w:gridSpan w:val="4"/>
                </w:tcPr>
                <w:p w:rsidR="00621EC5" w:rsidRDefault="00621EC5" w:rsidP="00F523CA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5774" w:type="dxa"/>
                  <w:gridSpan w:val="5"/>
                </w:tcPr>
                <w:p w:rsidR="00621EC5" w:rsidRDefault="00621EC5" w:rsidP="00F523CA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Расходы (тыс. руб.), годы</w:t>
                  </w:r>
                </w:p>
              </w:tc>
            </w:tr>
            <w:tr w:rsidR="00621EC5" w:rsidTr="00F431FF">
              <w:trPr>
                <w:trHeight w:val="846"/>
              </w:trPr>
              <w:tc>
                <w:tcPr>
                  <w:tcW w:w="1980" w:type="dxa"/>
                  <w:vMerge/>
                </w:tcPr>
                <w:p w:rsidR="00621EC5" w:rsidRPr="00531F9E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621EC5" w:rsidRPr="00531F9E" w:rsidRDefault="00621EC5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621EC5" w:rsidRPr="00531F9E" w:rsidRDefault="00621EC5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РзПр</w:t>
                  </w:r>
                  <w:proofErr w:type="spellEnd"/>
                </w:p>
              </w:tc>
              <w:tc>
                <w:tcPr>
                  <w:tcW w:w="426" w:type="dxa"/>
                  <w:textDirection w:val="btLr"/>
                </w:tcPr>
                <w:p w:rsidR="00621EC5" w:rsidRPr="00531F9E" w:rsidRDefault="00621EC5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621EC5" w:rsidRPr="00531F9E" w:rsidRDefault="00621EC5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154" w:type="dxa"/>
                  <w:textDirection w:val="btLr"/>
                </w:tcPr>
                <w:p w:rsidR="00621EC5" w:rsidRPr="00531F9E" w:rsidRDefault="00621EC5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2019 год</w:t>
                  </w:r>
                </w:p>
              </w:tc>
              <w:tc>
                <w:tcPr>
                  <w:tcW w:w="1155" w:type="dxa"/>
                  <w:textDirection w:val="btLr"/>
                </w:tcPr>
                <w:p w:rsidR="00621EC5" w:rsidRPr="00531F9E" w:rsidRDefault="00621EC5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093" w:type="dxa"/>
                  <w:textDirection w:val="btLr"/>
                </w:tcPr>
                <w:p w:rsidR="00621EC5" w:rsidRPr="00531F9E" w:rsidRDefault="00621EC5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621EC5" w:rsidRPr="00531F9E" w:rsidRDefault="00621EC5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2022 год</w:t>
                  </w:r>
                </w:p>
              </w:tc>
              <w:tc>
                <w:tcPr>
                  <w:tcW w:w="1238" w:type="dxa"/>
                  <w:textDirection w:val="btLr"/>
                </w:tcPr>
                <w:p w:rsidR="00621EC5" w:rsidRPr="00531F9E" w:rsidRDefault="00621EC5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Итого на  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br/>
                    <w:t>период</w:t>
                  </w:r>
                </w:p>
              </w:tc>
            </w:tr>
            <w:tr w:rsidR="00621EC5" w:rsidTr="00F431FF">
              <w:trPr>
                <w:trHeight w:val="255"/>
              </w:trPr>
              <w:tc>
                <w:tcPr>
                  <w:tcW w:w="1980" w:type="dxa"/>
                  <w:vMerge w:val="restart"/>
                </w:tcPr>
                <w:p w:rsidR="00621EC5" w:rsidRDefault="00621EC5" w:rsidP="002E4909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2551" w:type="dxa"/>
                  <w:vMerge w:val="restart"/>
                </w:tcPr>
                <w:p w:rsidR="00621EC5" w:rsidRDefault="00621EC5" w:rsidP="002E4909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"Защита населения и территории </w:t>
                  </w:r>
                  <w:proofErr w:type="spellStart"/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Кежемского</w:t>
                  </w:r>
                  <w:proofErr w:type="spellEnd"/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района от чрезвычайных ситуаций природного и техногенного характера"</w:t>
                  </w:r>
                </w:p>
              </w:tc>
              <w:tc>
                <w:tcPr>
                  <w:tcW w:w="2552" w:type="dxa"/>
                </w:tcPr>
                <w:p w:rsidR="00621EC5" w:rsidRPr="00531F9E" w:rsidRDefault="00621EC5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66B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621EC5" w:rsidRPr="00F523CA" w:rsidRDefault="00621EC5" w:rsidP="00E22659">
                  <w:pPr>
                    <w:ind w:left="-108" w:right="-108" w:firstLine="3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3581,78681</w:t>
                  </w:r>
                </w:p>
              </w:tc>
              <w:tc>
                <w:tcPr>
                  <w:tcW w:w="1155" w:type="dxa"/>
                  <w:vAlign w:val="center"/>
                </w:tcPr>
                <w:p w:rsidR="00621EC5" w:rsidRPr="00F523CA" w:rsidRDefault="00621EC5" w:rsidP="001C77C8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4850,066</w:t>
                  </w:r>
                </w:p>
              </w:tc>
              <w:tc>
                <w:tcPr>
                  <w:tcW w:w="1093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4618,251</w:t>
                  </w:r>
                </w:p>
              </w:tc>
              <w:tc>
                <w:tcPr>
                  <w:tcW w:w="1134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4618,251</w:t>
                  </w:r>
                </w:p>
              </w:tc>
              <w:tc>
                <w:tcPr>
                  <w:tcW w:w="1238" w:type="dxa"/>
                  <w:vAlign w:val="center"/>
                </w:tcPr>
                <w:p w:rsidR="00621EC5" w:rsidRPr="00F523CA" w:rsidRDefault="00621EC5" w:rsidP="003229D8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17668,35481</w:t>
                  </w:r>
                </w:p>
              </w:tc>
            </w:tr>
            <w:tr w:rsidR="00621EC5" w:rsidTr="00F431FF">
              <w:trPr>
                <w:trHeight w:val="165"/>
              </w:trPr>
              <w:tc>
                <w:tcPr>
                  <w:tcW w:w="1980" w:type="dxa"/>
                  <w:vMerge/>
                </w:tcPr>
                <w:p w:rsidR="00621EC5" w:rsidRPr="00531F9E" w:rsidRDefault="00621EC5" w:rsidP="002E4909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621EC5" w:rsidRDefault="00621EC5" w:rsidP="002E4909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21EC5" w:rsidRPr="00531F9E" w:rsidRDefault="00621EC5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66B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621EC5" w:rsidRPr="00F523CA" w:rsidRDefault="00621EC5" w:rsidP="00E226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3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38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21EC5" w:rsidTr="00F431FF">
              <w:trPr>
                <w:trHeight w:val="96"/>
              </w:trPr>
              <w:tc>
                <w:tcPr>
                  <w:tcW w:w="1980" w:type="dxa"/>
                  <w:vMerge/>
                </w:tcPr>
                <w:p w:rsidR="00621EC5" w:rsidRPr="00531F9E" w:rsidRDefault="00621EC5" w:rsidP="002E4909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621EC5" w:rsidRDefault="00621EC5" w:rsidP="002E4909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21EC5" w:rsidRPr="00531F9E" w:rsidRDefault="00621EC5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Кежемского</w:t>
                  </w:r>
                  <w:proofErr w:type="spellEnd"/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621EC5" w:rsidRPr="00F523CA" w:rsidRDefault="00621EC5" w:rsidP="00E22659">
                  <w:pPr>
                    <w:ind w:left="-108" w:right="-108" w:firstLine="3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3581,78681</w:t>
                  </w:r>
                </w:p>
              </w:tc>
              <w:tc>
                <w:tcPr>
                  <w:tcW w:w="1155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4850,066</w:t>
                  </w:r>
                </w:p>
              </w:tc>
              <w:tc>
                <w:tcPr>
                  <w:tcW w:w="1093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4618,251</w:t>
                  </w:r>
                </w:p>
              </w:tc>
              <w:tc>
                <w:tcPr>
                  <w:tcW w:w="1134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4618,251</w:t>
                  </w:r>
                </w:p>
              </w:tc>
              <w:tc>
                <w:tcPr>
                  <w:tcW w:w="1238" w:type="dxa"/>
                  <w:vAlign w:val="center"/>
                </w:tcPr>
                <w:p w:rsidR="00621EC5" w:rsidRPr="00F523CA" w:rsidRDefault="00621EC5" w:rsidP="00875294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17668,35481</w:t>
                  </w:r>
                </w:p>
              </w:tc>
            </w:tr>
            <w:tr w:rsidR="00621EC5" w:rsidTr="00F431FF">
              <w:trPr>
                <w:trHeight w:val="780"/>
              </w:trPr>
              <w:tc>
                <w:tcPr>
                  <w:tcW w:w="1980" w:type="dxa"/>
                  <w:vMerge w:val="restart"/>
                </w:tcPr>
                <w:p w:rsidR="00621EC5" w:rsidRDefault="00621EC5" w:rsidP="002E4909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 1</w:t>
                  </w:r>
                </w:p>
              </w:tc>
              <w:tc>
                <w:tcPr>
                  <w:tcW w:w="2551" w:type="dxa"/>
                  <w:vMerge w:val="restart"/>
                </w:tcPr>
                <w:p w:rsidR="00621EC5" w:rsidRPr="00122F32" w:rsidRDefault="00621EC5" w:rsidP="004A4A3E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Расходы на обеспечение деятельности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ЕДДС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Кежемского</w:t>
                  </w:r>
                  <w:proofErr w:type="spellEnd"/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района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552" w:type="dxa"/>
                </w:tcPr>
                <w:p w:rsidR="00621EC5" w:rsidRPr="00531F9E" w:rsidRDefault="00621EC5" w:rsidP="00A535C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621EC5" w:rsidRPr="00F523CA" w:rsidRDefault="00621EC5" w:rsidP="00E22659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3276,90951</w:t>
                  </w:r>
                </w:p>
              </w:tc>
              <w:tc>
                <w:tcPr>
                  <w:tcW w:w="1155" w:type="dxa"/>
                </w:tcPr>
                <w:p w:rsidR="00621EC5" w:rsidRPr="00F523CA" w:rsidRDefault="00621EC5" w:rsidP="00E22659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4786,651</w:t>
                  </w:r>
                </w:p>
              </w:tc>
              <w:tc>
                <w:tcPr>
                  <w:tcW w:w="1093" w:type="dxa"/>
                </w:tcPr>
                <w:p w:rsidR="00621EC5" w:rsidRPr="00F523CA" w:rsidRDefault="00621EC5" w:rsidP="006A062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4533,509</w:t>
                  </w:r>
                </w:p>
              </w:tc>
              <w:tc>
                <w:tcPr>
                  <w:tcW w:w="1134" w:type="dxa"/>
                </w:tcPr>
                <w:p w:rsidR="00621EC5" w:rsidRPr="00F523CA" w:rsidRDefault="00621EC5" w:rsidP="006A062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4533,509</w:t>
                  </w:r>
                </w:p>
              </w:tc>
              <w:tc>
                <w:tcPr>
                  <w:tcW w:w="1238" w:type="dxa"/>
                </w:tcPr>
                <w:p w:rsidR="00621EC5" w:rsidRPr="00F523CA" w:rsidRDefault="00621EC5" w:rsidP="00CE4C71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17130,57851</w:t>
                  </w:r>
                </w:p>
              </w:tc>
            </w:tr>
            <w:tr w:rsidR="00621EC5" w:rsidTr="00F431FF">
              <w:trPr>
                <w:trHeight w:val="314"/>
              </w:trPr>
              <w:tc>
                <w:tcPr>
                  <w:tcW w:w="1980" w:type="dxa"/>
                  <w:vMerge/>
                </w:tcPr>
                <w:p w:rsidR="00621EC5" w:rsidRPr="00531F9E" w:rsidRDefault="00621EC5" w:rsidP="002E4909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621EC5" w:rsidRPr="00531F9E" w:rsidRDefault="00621EC5" w:rsidP="002E490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552" w:type="dxa"/>
                </w:tcPr>
                <w:p w:rsidR="00621EC5" w:rsidRPr="00531F9E" w:rsidRDefault="00621EC5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621EC5" w:rsidRPr="00F523CA" w:rsidRDefault="00621EC5" w:rsidP="00E22659">
                  <w:pPr>
                    <w:ind w:left="-108" w:right="-108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</w:tcPr>
                <w:p w:rsidR="00621EC5" w:rsidRPr="00F523CA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</w:tcPr>
                <w:p w:rsidR="00621EC5" w:rsidRPr="00F523CA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21EC5" w:rsidRPr="00F523CA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8" w:type="dxa"/>
                </w:tcPr>
                <w:p w:rsidR="00621EC5" w:rsidRPr="00F523CA" w:rsidRDefault="00621EC5" w:rsidP="001956FB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1EC5" w:rsidTr="00F431FF">
              <w:trPr>
                <w:trHeight w:val="559"/>
              </w:trPr>
              <w:tc>
                <w:tcPr>
                  <w:tcW w:w="1980" w:type="dxa"/>
                  <w:vMerge/>
                </w:tcPr>
                <w:p w:rsidR="00621EC5" w:rsidRPr="00531F9E" w:rsidRDefault="00621EC5" w:rsidP="002E4909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621EC5" w:rsidRPr="00531F9E" w:rsidRDefault="00621EC5" w:rsidP="002E490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552" w:type="dxa"/>
                </w:tcPr>
                <w:p w:rsidR="00621EC5" w:rsidRPr="00531F9E" w:rsidRDefault="00621EC5" w:rsidP="006A1416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Кежемского</w:t>
                  </w:r>
                  <w:proofErr w:type="spellEnd"/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621EC5" w:rsidRPr="00F523CA" w:rsidRDefault="00621EC5" w:rsidP="00BD5880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3276,90951</w:t>
                  </w:r>
                </w:p>
              </w:tc>
              <w:tc>
                <w:tcPr>
                  <w:tcW w:w="1155" w:type="dxa"/>
                </w:tcPr>
                <w:p w:rsidR="00621EC5" w:rsidRPr="00F523CA" w:rsidRDefault="00621EC5" w:rsidP="00BD5880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4786,651</w:t>
                  </w:r>
                </w:p>
              </w:tc>
              <w:tc>
                <w:tcPr>
                  <w:tcW w:w="1093" w:type="dxa"/>
                </w:tcPr>
                <w:p w:rsidR="00621EC5" w:rsidRPr="00F523CA" w:rsidRDefault="00621EC5" w:rsidP="006A062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4533,509</w:t>
                  </w:r>
                </w:p>
              </w:tc>
              <w:tc>
                <w:tcPr>
                  <w:tcW w:w="1134" w:type="dxa"/>
                </w:tcPr>
                <w:p w:rsidR="00621EC5" w:rsidRPr="00F523CA" w:rsidRDefault="00621EC5" w:rsidP="006A0626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4533,509</w:t>
                  </w:r>
                </w:p>
              </w:tc>
              <w:tc>
                <w:tcPr>
                  <w:tcW w:w="1238" w:type="dxa"/>
                </w:tcPr>
                <w:p w:rsidR="00621EC5" w:rsidRPr="00F523CA" w:rsidRDefault="00621EC5" w:rsidP="00BD5880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17148,57851</w:t>
                  </w:r>
                </w:p>
              </w:tc>
            </w:tr>
            <w:tr w:rsidR="00621EC5" w:rsidTr="00F431FF">
              <w:trPr>
                <w:trHeight w:val="490"/>
              </w:trPr>
              <w:tc>
                <w:tcPr>
                  <w:tcW w:w="1980" w:type="dxa"/>
                  <w:vMerge w:val="restart"/>
                </w:tcPr>
                <w:p w:rsidR="00621EC5" w:rsidRDefault="00621EC5" w:rsidP="002E4909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 2</w:t>
                  </w:r>
                </w:p>
                <w:p w:rsidR="00621EC5" w:rsidRDefault="00621EC5" w:rsidP="002E4909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621EC5" w:rsidRDefault="00621EC5" w:rsidP="002E4909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621EC5" w:rsidRDefault="00621EC5" w:rsidP="002E4909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621EC5" w:rsidRPr="00531F9E" w:rsidRDefault="00621EC5" w:rsidP="002E4909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:rsidR="00621EC5" w:rsidRPr="00531F9E" w:rsidRDefault="00621EC5" w:rsidP="004A4A3E">
                  <w:pPr>
                    <w:rPr>
                      <w:rFonts w:ascii="Times New Roman" w:eastAsia="Times New Roman" w:hAnsi="Times New Roman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Частичное финансирование (возмещение) расходов на содержание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ЕДДС </w:t>
                  </w:r>
                  <w:proofErr w:type="spellStart"/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Кежемского</w:t>
                  </w:r>
                  <w:proofErr w:type="spellEnd"/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района</w:t>
                  </w:r>
                  <w:r w:rsidRPr="00122F32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2552" w:type="dxa"/>
                </w:tcPr>
                <w:p w:rsidR="00621EC5" w:rsidRPr="00531F9E" w:rsidRDefault="00621EC5" w:rsidP="00BD588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621EC5" w:rsidRPr="00F523CA" w:rsidRDefault="00621EC5" w:rsidP="00875294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271,271</w:t>
                  </w:r>
                </w:p>
              </w:tc>
              <w:tc>
                <w:tcPr>
                  <w:tcW w:w="1155" w:type="dxa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9,009</w:t>
                  </w:r>
                </w:p>
              </w:tc>
              <w:tc>
                <w:tcPr>
                  <w:tcW w:w="1093" w:type="dxa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4" w:type="dxa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238" w:type="dxa"/>
                </w:tcPr>
                <w:p w:rsidR="00621EC5" w:rsidRPr="00F523CA" w:rsidRDefault="00621EC5" w:rsidP="0087529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298,28</w:t>
                  </w:r>
                </w:p>
              </w:tc>
            </w:tr>
            <w:tr w:rsidR="00621EC5" w:rsidTr="00F431FF">
              <w:trPr>
                <w:trHeight w:val="226"/>
              </w:trPr>
              <w:tc>
                <w:tcPr>
                  <w:tcW w:w="1980" w:type="dxa"/>
                  <w:vMerge/>
                </w:tcPr>
                <w:p w:rsidR="00621EC5" w:rsidRDefault="00621EC5" w:rsidP="002E4909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621EC5" w:rsidRPr="00531F9E" w:rsidRDefault="00621EC5" w:rsidP="002E490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552" w:type="dxa"/>
                </w:tcPr>
                <w:p w:rsidR="00621EC5" w:rsidRPr="00531F9E" w:rsidRDefault="00621EC5" w:rsidP="00BD588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621EC5" w:rsidRPr="00F523CA" w:rsidRDefault="00621EC5" w:rsidP="00875294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3" w:type="dxa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8" w:type="dxa"/>
                </w:tcPr>
                <w:p w:rsidR="00621EC5" w:rsidRPr="00F523CA" w:rsidRDefault="00621EC5" w:rsidP="0087529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1EC5" w:rsidTr="00F431FF">
              <w:trPr>
                <w:trHeight w:val="285"/>
              </w:trPr>
              <w:tc>
                <w:tcPr>
                  <w:tcW w:w="1980" w:type="dxa"/>
                  <w:vMerge/>
                </w:tcPr>
                <w:p w:rsidR="00621EC5" w:rsidRDefault="00621EC5" w:rsidP="002E4909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621EC5" w:rsidRPr="00531F9E" w:rsidRDefault="00621EC5" w:rsidP="002E490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552" w:type="dxa"/>
                </w:tcPr>
                <w:p w:rsidR="00621EC5" w:rsidRPr="00531F9E" w:rsidRDefault="00621EC5" w:rsidP="00BD588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Кежемского</w:t>
                  </w:r>
                  <w:proofErr w:type="spellEnd"/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621EC5" w:rsidRPr="00F523CA" w:rsidRDefault="00621EC5" w:rsidP="00BD5880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271,271</w:t>
                  </w:r>
                </w:p>
              </w:tc>
              <w:tc>
                <w:tcPr>
                  <w:tcW w:w="1155" w:type="dxa"/>
                </w:tcPr>
                <w:p w:rsidR="00621EC5" w:rsidRPr="00F523CA" w:rsidRDefault="00621EC5" w:rsidP="00BD5880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9,009</w:t>
                  </w:r>
                </w:p>
              </w:tc>
              <w:tc>
                <w:tcPr>
                  <w:tcW w:w="1093" w:type="dxa"/>
                </w:tcPr>
                <w:p w:rsidR="00621EC5" w:rsidRPr="00F523CA" w:rsidRDefault="00621EC5" w:rsidP="00BD5880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4" w:type="dxa"/>
                </w:tcPr>
                <w:p w:rsidR="00621EC5" w:rsidRPr="00F523CA" w:rsidRDefault="00621EC5" w:rsidP="00BD5880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238" w:type="dxa"/>
                </w:tcPr>
                <w:p w:rsidR="00621EC5" w:rsidRPr="00F523CA" w:rsidRDefault="00621EC5" w:rsidP="00CE4C71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523CA"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298,28</w:t>
                  </w:r>
                </w:p>
              </w:tc>
            </w:tr>
            <w:tr w:rsidR="00621EC5" w:rsidTr="00F431FF">
              <w:trPr>
                <w:trHeight w:val="165"/>
              </w:trPr>
              <w:tc>
                <w:tcPr>
                  <w:tcW w:w="1980" w:type="dxa"/>
                  <w:vMerge w:val="restart"/>
                </w:tcPr>
                <w:p w:rsidR="00621EC5" w:rsidRDefault="00621EC5" w:rsidP="00077CEC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51" w:type="dxa"/>
                  <w:vMerge w:val="restart"/>
                </w:tcPr>
                <w:p w:rsidR="00621EC5" w:rsidRPr="00077CEC" w:rsidRDefault="00621EC5" w:rsidP="00122F32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077CEC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077CEC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Обеспечение первичных мер пожарной безопасности</w:t>
                  </w:r>
                  <w:r w:rsidRPr="00077CEC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"  </w:t>
                  </w:r>
                </w:p>
              </w:tc>
              <w:tc>
                <w:tcPr>
                  <w:tcW w:w="2552" w:type="dxa"/>
                </w:tcPr>
                <w:p w:rsidR="00621EC5" w:rsidRPr="00531F9E" w:rsidRDefault="00621EC5" w:rsidP="00A535C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621EC5" w:rsidRPr="00F523CA" w:rsidRDefault="00621EC5" w:rsidP="00E22659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33,60630</w:t>
                  </w:r>
                </w:p>
              </w:tc>
              <w:tc>
                <w:tcPr>
                  <w:tcW w:w="1155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54,406</w:t>
                  </w:r>
                </w:p>
              </w:tc>
              <w:tc>
                <w:tcPr>
                  <w:tcW w:w="1093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75,742</w:t>
                  </w:r>
                </w:p>
              </w:tc>
              <w:tc>
                <w:tcPr>
                  <w:tcW w:w="1134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75,742</w:t>
                  </w:r>
                </w:p>
              </w:tc>
              <w:tc>
                <w:tcPr>
                  <w:tcW w:w="1238" w:type="dxa"/>
                  <w:vAlign w:val="center"/>
                </w:tcPr>
                <w:p w:rsidR="00621EC5" w:rsidRPr="00F523CA" w:rsidRDefault="00621EC5" w:rsidP="001956FB">
                  <w:pPr>
                    <w:ind w:left="-108" w:right="-1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239,49630</w:t>
                  </w:r>
                </w:p>
              </w:tc>
            </w:tr>
            <w:tr w:rsidR="00621EC5" w:rsidTr="00F431FF">
              <w:trPr>
                <w:trHeight w:val="300"/>
              </w:trPr>
              <w:tc>
                <w:tcPr>
                  <w:tcW w:w="1980" w:type="dxa"/>
                  <w:vMerge/>
                </w:tcPr>
                <w:p w:rsidR="00621EC5" w:rsidRPr="00531F9E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621EC5" w:rsidRPr="00531F9E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</w:tcPr>
                <w:p w:rsidR="00621EC5" w:rsidRDefault="00621EC5" w:rsidP="00E22659">
                  <w:pPr>
                    <w:ind w:left="-108" w:right="-108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21EC5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38" w:type="dxa"/>
                </w:tcPr>
                <w:p w:rsidR="00621EC5" w:rsidRDefault="00621EC5" w:rsidP="001956FB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1EC5" w:rsidTr="00F431FF">
              <w:trPr>
                <w:trHeight w:val="270"/>
              </w:trPr>
              <w:tc>
                <w:tcPr>
                  <w:tcW w:w="1980" w:type="dxa"/>
                  <w:vMerge/>
                </w:tcPr>
                <w:p w:rsidR="00621EC5" w:rsidRPr="00531F9E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621EC5" w:rsidRPr="00531F9E" w:rsidRDefault="00621EC5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552" w:type="dxa"/>
                </w:tcPr>
                <w:p w:rsidR="00621EC5" w:rsidRPr="00531F9E" w:rsidRDefault="00621EC5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Кежемского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райо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</w:t>
                  </w: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621EC5" w:rsidRPr="00966B5D" w:rsidRDefault="00621EC5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:rsidR="00621EC5" w:rsidRPr="00F523CA" w:rsidRDefault="00621EC5" w:rsidP="00E22659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33,60630</w:t>
                  </w:r>
                </w:p>
              </w:tc>
              <w:tc>
                <w:tcPr>
                  <w:tcW w:w="1155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54,406</w:t>
                  </w:r>
                </w:p>
              </w:tc>
              <w:tc>
                <w:tcPr>
                  <w:tcW w:w="1093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75,742</w:t>
                  </w:r>
                </w:p>
              </w:tc>
              <w:tc>
                <w:tcPr>
                  <w:tcW w:w="1134" w:type="dxa"/>
                  <w:vAlign w:val="center"/>
                </w:tcPr>
                <w:p w:rsidR="00621EC5" w:rsidRPr="00F523CA" w:rsidRDefault="00621EC5" w:rsidP="0087529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75,742</w:t>
                  </w:r>
                </w:p>
              </w:tc>
              <w:tc>
                <w:tcPr>
                  <w:tcW w:w="1238" w:type="dxa"/>
                  <w:vAlign w:val="center"/>
                </w:tcPr>
                <w:p w:rsidR="00621EC5" w:rsidRPr="00F523CA" w:rsidRDefault="00621EC5" w:rsidP="001956FB">
                  <w:pPr>
                    <w:ind w:left="-108" w:right="-1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523CA">
                    <w:rPr>
                      <w:rFonts w:ascii="Times New Roman" w:hAnsi="Times New Roman"/>
                      <w:sz w:val="22"/>
                      <w:szCs w:val="22"/>
                    </w:rPr>
                    <w:t>239,49630</w:t>
                  </w:r>
                </w:p>
              </w:tc>
            </w:tr>
          </w:tbl>
          <w:p w:rsidR="00621EC5" w:rsidRPr="00A85395" w:rsidRDefault="00621EC5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2</w:t>
            </w:r>
          </w:p>
          <w:p w:rsidR="00621EC5" w:rsidRPr="00A85395" w:rsidRDefault="00621EC5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>к муниципальной программе</w:t>
            </w:r>
          </w:p>
          <w:p w:rsidR="00621EC5" w:rsidRPr="00A85395" w:rsidRDefault="00621EC5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«Защита населения и территории </w:t>
            </w:r>
            <w:proofErr w:type="spellStart"/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>Кежемского</w:t>
            </w:r>
            <w:proofErr w:type="spellEnd"/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 район</w:t>
            </w:r>
          </w:p>
          <w:p w:rsidR="00621EC5" w:rsidRPr="00A85395" w:rsidRDefault="00621EC5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 от чрезвычайных ситуаций природного </w:t>
            </w:r>
          </w:p>
          <w:p w:rsidR="00621EC5" w:rsidRDefault="00621EC5" w:rsidP="00E268AB">
            <w:pPr>
              <w:spacing w:after="0" w:line="240" w:lineRule="auto"/>
              <w:ind w:firstLineChars="300" w:firstLine="540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A85395">
              <w:rPr>
                <w:rFonts w:ascii="Times New Roman" w:hAnsi="Times New Roman"/>
                <w:sz w:val="18"/>
                <w:szCs w:val="28"/>
                <w:lang w:eastAsia="ru-RU"/>
              </w:rPr>
              <w:t>и техногенного характера»</w:t>
            </w:r>
          </w:p>
          <w:p w:rsidR="00621EC5" w:rsidRPr="007438C5" w:rsidRDefault="00621EC5" w:rsidP="00ED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621EC5" w:rsidRPr="007438C5" w:rsidRDefault="00621EC5" w:rsidP="00ED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438C5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621EC5" w:rsidRPr="00E268AB" w:rsidRDefault="00621EC5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E268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Кежемского</w:t>
            </w:r>
            <w:proofErr w:type="spellEnd"/>
            <w:r w:rsidRPr="00E268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7438C5" w:rsidRPr="007438C5" w:rsidRDefault="007438C5" w:rsidP="007438C5">
      <w:pPr>
        <w:spacing w:after="0" w:line="240" w:lineRule="auto"/>
        <w:jc w:val="right"/>
        <w:rPr>
          <w:rFonts w:ascii="Arial" w:hAnsi="Arial" w:cs="Arial"/>
          <w:sz w:val="20"/>
          <w:szCs w:val="28"/>
          <w:lang w:eastAsia="ru-RU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1913"/>
        <w:gridCol w:w="2100"/>
        <w:gridCol w:w="3698"/>
        <w:gridCol w:w="1375"/>
        <w:gridCol w:w="1375"/>
        <w:gridCol w:w="1375"/>
        <w:gridCol w:w="1378"/>
        <w:gridCol w:w="1637"/>
      </w:tblGrid>
      <w:tr w:rsidR="007438C5" w:rsidRPr="007438C5" w:rsidTr="00A535C0">
        <w:trPr>
          <w:trHeight w:val="20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E268AB" w:rsidRDefault="007438C5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Статус 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E268AB" w:rsidRDefault="007438C5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E268AB" w:rsidRDefault="00F832BC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Основной исполнитель, соисполнитель</w:t>
            </w:r>
            <w:r w:rsidR="007438C5"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E268AB" w:rsidRDefault="00F832BC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Оценка расходов </w:t>
            </w:r>
            <w:r w:rsidR="007438C5"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  <w:r w:rsidR="007438C5"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годы</w:t>
            </w:r>
          </w:p>
        </w:tc>
      </w:tr>
      <w:tr w:rsidR="007438C5" w:rsidRPr="007438C5" w:rsidTr="00A535C0">
        <w:trPr>
          <w:trHeight w:val="2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C5" w:rsidRPr="00E268AB" w:rsidRDefault="007438C5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C5" w:rsidRPr="00E268AB" w:rsidRDefault="007438C5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C5" w:rsidRPr="00E268AB" w:rsidRDefault="007438C5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Итого на  </w:t>
            </w: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2019-2022 годы</w:t>
            </w:r>
          </w:p>
        </w:tc>
      </w:tr>
      <w:tr w:rsidR="007A30FC" w:rsidRPr="007438C5" w:rsidTr="00A535C0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30FC" w:rsidRPr="00E268AB" w:rsidRDefault="007A30F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30FC" w:rsidRPr="00E268AB" w:rsidRDefault="007A30F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Защита населения и территории </w:t>
            </w:r>
            <w:proofErr w:type="spellStart"/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Кежемского</w:t>
            </w:r>
            <w:proofErr w:type="spellEnd"/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 от чрезвычайных ситуаций прир</w:t>
            </w:r>
            <w:r w:rsidR="00B22F08">
              <w:rPr>
                <w:rFonts w:ascii="Times New Roman" w:eastAsia="Times New Roman" w:hAnsi="Times New Roman"/>
                <w:color w:val="000000"/>
                <w:lang w:eastAsia="ru-RU"/>
              </w:rPr>
              <w:t>одного и техногенного характера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0FC" w:rsidRPr="00E268AB" w:rsidRDefault="007A30F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FC" w:rsidRPr="00485FC7" w:rsidRDefault="007A30FC" w:rsidP="00875294">
            <w:pPr>
              <w:ind w:left="-108" w:right="-108" w:firstLine="38"/>
              <w:jc w:val="center"/>
              <w:rPr>
                <w:rFonts w:ascii="Times New Roman" w:hAnsi="Times New Roman"/>
              </w:rPr>
            </w:pPr>
            <w:r w:rsidRPr="00485FC7">
              <w:rPr>
                <w:rFonts w:ascii="Times New Roman" w:hAnsi="Times New Roman"/>
              </w:rPr>
              <w:t>3581,78681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FC" w:rsidRPr="00485FC7" w:rsidRDefault="007A30FC" w:rsidP="00875294">
            <w:pPr>
              <w:jc w:val="center"/>
              <w:rPr>
                <w:rFonts w:ascii="Times New Roman" w:hAnsi="Times New Roman"/>
              </w:rPr>
            </w:pPr>
            <w:r w:rsidRPr="00485FC7">
              <w:rPr>
                <w:rFonts w:ascii="Times New Roman" w:hAnsi="Times New Roman"/>
              </w:rPr>
              <w:t>4850,066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FC" w:rsidRPr="00485FC7" w:rsidRDefault="007A30FC" w:rsidP="00875294">
            <w:pPr>
              <w:jc w:val="center"/>
              <w:rPr>
                <w:rFonts w:ascii="Times New Roman" w:hAnsi="Times New Roman"/>
              </w:rPr>
            </w:pPr>
            <w:r w:rsidRPr="00485FC7">
              <w:rPr>
                <w:rFonts w:ascii="Times New Roman" w:hAnsi="Times New Roman"/>
              </w:rPr>
              <w:t>4618,251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FC" w:rsidRPr="00485FC7" w:rsidRDefault="007A30FC" w:rsidP="00875294">
            <w:pPr>
              <w:jc w:val="center"/>
              <w:rPr>
                <w:rFonts w:ascii="Times New Roman" w:hAnsi="Times New Roman"/>
              </w:rPr>
            </w:pPr>
            <w:r w:rsidRPr="00485FC7">
              <w:rPr>
                <w:rFonts w:ascii="Times New Roman" w:hAnsi="Times New Roman"/>
              </w:rPr>
              <w:t>4618,251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FC" w:rsidRPr="00485FC7" w:rsidRDefault="007A30FC" w:rsidP="00875294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 w:rsidRPr="00485FC7">
              <w:rPr>
                <w:rFonts w:ascii="Times New Roman" w:hAnsi="Times New Roman"/>
              </w:rPr>
              <w:t>17668,35481</w:t>
            </w:r>
          </w:p>
        </w:tc>
      </w:tr>
      <w:tr w:rsidR="007438C5" w:rsidRPr="007438C5" w:rsidTr="00A535C0">
        <w:trPr>
          <w:trHeight w:val="2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8C5" w:rsidRPr="00E268AB" w:rsidRDefault="007438C5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8C5" w:rsidRPr="00E268AB" w:rsidRDefault="007438C5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E268AB" w:rsidRDefault="007438C5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832BC" w:rsidRPr="007438C5" w:rsidTr="00A535C0">
        <w:trPr>
          <w:trHeight w:val="2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E268AB" w:rsidRDefault="00F832BC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837DB" w:rsidRPr="007438C5" w:rsidTr="00A535C0">
        <w:trPr>
          <w:trHeight w:val="2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7DB" w:rsidRPr="00E268AB" w:rsidRDefault="000837DB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7DB" w:rsidRPr="00E268AB" w:rsidRDefault="000837DB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7DB" w:rsidRPr="00E268AB" w:rsidRDefault="000837DB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7DB" w:rsidRPr="00485FC7" w:rsidRDefault="000837DB" w:rsidP="00DE5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634,18765</w:t>
            </w:r>
          </w:p>
          <w:p w:rsidR="000837DB" w:rsidRPr="00485FC7" w:rsidRDefault="000837DB" w:rsidP="008752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7DB" w:rsidRPr="00485FC7" w:rsidRDefault="000837DB" w:rsidP="008752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335,205 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7DB" w:rsidRPr="00485FC7" w:rsidRDefault="000837DB" w:rsidP="00DE5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83,675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7DB" w:rsidRPr="00485FC7" w:rsidRDefault="000837DB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83,675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7DB" w:rsidRPr="00485FC7" w:rsidRDefault="000837DB" w:rsidP="008752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1136,74265 </w:t>
            </w:r>
          </w:p>
        </w:tc>
      </w:tr>
      <w:tr w:rsidR="000837DB" w:rsidRPr="007438C5" w:rsidTr="00A535C0">
        <w:trPr>
          <w:trHeight w:val="2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7DB" w:rsidRPr="00E268AB" w:rsidRDefault="000837DB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7DB" w:rsidRPr="00E268AB" w:rsidRDefault="000837DB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7DB" w:rsidRPr="00E268AB" w:rsidRDefault="000837DB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7DB" w:rsidRPr="00485FC7" w:rsidRDefault="000837DB" w:rsidP="00DE5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2947,59916</w:t>
            </w:r>
          </w:p>
          <w:p w:rsidR="000837DB" w:rsidRPr="00485FC7" w:rsidRDefault="000837DB" w:rsidP="008752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7DB" w:rsidRPr="00485FC7" w:rsidRDefault="000837DB" w:rsidP="008752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4514,861 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7DB" w:rsidRPr="00485FC7" w:rsidRDefault="000837DB" w:rsidP="008752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4534,576 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7DB" w:rsidRPr="00485FC7" w:rsidRDefault="000837DB" w:rsidP="008752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4534,576 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7DB" w:rsidRPr="00485FC7" w:rsidRDefault="000837DB" w:rsidP="008752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16531,61216 </w:t>
            </w:r>
          </w:p>
        </w:tc>
      </w:tr>
      <w:tr w:rsidR="00F832BC" w:rsidRPr="007438C5" w:rsidTr="00A535C0">
        <w:trPr>
          <w:trHeight w:val="2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E268AB" w:rsidRDefault="00F832BC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F832BC" w:rsidRPr="007438C5" w:rsidTr="00A535C0">
        <w:trPr>
          <w:trHeight w:val="2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E268AB" w:rsidRDefault="00F832BC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F832BC" w:rsidRPr="007438C5" w:rsidTr="00A535C0">
        <w:trPr>
          <w:trHeight w:val="2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E268AB" w:rsidRDefault="00F832BC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486F75" w:rsidRPr="007438C5" w:rsidTr="0005504C">
        <w:trPr>
          <w:trHeight w:val="275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F75" w:rsidRPr="00E268AB" w:rsidRDefault="00486F75" w:rsidP="00A535C0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№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F75" w:rsidRPr="00E268AB" w:rsidRDefault="00486F75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2F32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деятельности единой дежурно-диспетчерской службы </w:t>
            </w:r>
            <w:proofErr w:type="spellStart"/>
            <w:r w:rsidRPr="00122F32">
              <w:rPr>
                <w:rFonts w:ascii="Times New Roman" w:eastAsia="Times New Roman" w:hAnsi="Times New Roman"/>
                <w:lang w:eastAsia="ru-RU"/>
              </w:rPr>
              <w:t>Кежемского</w:t>
            </w:r>
            <w:proofErr w:type="spellEnd"/>
            <w:r w:rsidRPr="00122F32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F75" w:rsidRPr="00E268AB" w:rsidRDefault="00486F75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F75" w:rsidRPr="00485FC7" w:rsidRDefault="00486F75" w:rsidP="00BD588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85FC7">
              <w:rPr>
                <w:rFonts w:ascii="Times New Roman" w:eastAsia="Times New Roman" w:hAnsi="Times New Roman"/>
                <w:bCs/>
                <w:color w:val="000000"/>
              </w:rPr>
              <w:t>3276,90951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F75" w:rsidRPr="00485FC7" w:rsidRDefault="00486F75" w:rsidP="00BD588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85FC7">
              <w:rPr>
                <w:rFonts w:ascii="Times New Roman" w:eastAsia="Times New Roman" w:hAnsi="Times New Roman"/>
                <w:bCs/>
                <w:color w:val="000000"/>
              </w:rPr>
              <w:t>4786,651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F75" w:rsidRPr="00485FC7" w:rsidRDefault="00486F75" w:rsidP="00BD588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85FC7">
              <w:rPr>
                <w:rFonts w:ascii="Times New Roman" w:eastAsia="Times New Roman" w:hAnsi="Times New Roman"/>
                <w:bCs/>
                <w:color w:val="000000"/>
              </w:rPr>
              <w:t>4533,509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F75" w:rsidRPr="00485FC7" w:rsidRDefault="00486F75" w:rsidP="00BD588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85FC7">
              <w:rPr>
                <w:rFonts w:ascii="Times New Roman" w:eastAsia="Times New Roman" w:hAnsi="Times New Roman"/>
                <w:bCs/>
                <w:color w:val="000000"/>
              </w:rPr>
              <w:t>4533,509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F75" w:rsidRPr="00485FC7" w:rsidRDefault="00486F75" w:rsidP="00BD5880">
            <w:pPr>
              <w:ind w:left="-108" w:right="-146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85FC7">
              <w:rPr>
                <w:rFonts w:ascii="Times New Roman" w:eastAsia="Times New Roman" w:hAnsi="Times New Roman"/>
                <w:bCs/>
                <w:color w:val="000000"/>
              </w:rPr>
              <w:t>17130,57851</w:t>
            </w:r>
          </w:p>
        </w:tc>
      </w:tr>
      <w:tr w:rsidR="007438C5" w:rsidRPr="007438C5" w:rsidTr="00A535C0">
        <w:trPr>
          <w:trHeight w:val="2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C5" w:rsidRPr="00E268AB" w:rsidRDefault="007438C5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C5" w:rsidRPr="00E268AB" w:rsidRDefault="007438C5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E268AB" w:rsidRDefault="007438C5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8C5" w:rsidRPr="00485FC7" w:rsidRDefault="007438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832BC" w:rsidRPr="007438C5" w:rsidTr="00A535C0">
        <w:trPr>
          <w:trHeight w:val="2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E268AB" w:rsidRDefault="00F832B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F832BC" w:rsidRPr="007438C5" w:rsidTr="00A535C0">
        <w:trPr>
          <w:trHeight w:val="509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E268AB" w:rsidRDefault="00F832B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1164AF" w:rsidP="007A30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331</w:t>
            </w:r>
            <w:r w:rsidR="00E65023"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,18165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201F62" w:rsidP="009A0535">
            <w:pPr>
              <w:tabs>
                <w:tab w:val="center" w:pos="579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ab/>
            </w:r>
            <w:r w:rsidR="00E65023"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9A0535"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  <w:r w:rsidR="00E65023"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,866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9A0535" w:rsidP="007A30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9A0535" w:rsidP="007A30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486F75" w:rsidP="007A30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604,04765</w:t>
            </w:r>
          </w:p>
        </w:tc>
      </w:tr>
      <w:tr w:rsidR="00F832BC" w:rsidRPr="007438C5" w:rsidTr="00A535C0">
        <w:trPr>
          <w:trHeight w:val="559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E268AB" w:rsidRDefault="00F832B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E65023" w:rsidP="001164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2945,</w:t>
            </w:r>
            <w:r w:rsidR="001164AF"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72786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E65023" w:rsidP="009A05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4513,7</w:t>
            </w:r>
            <w:r w:rsidR="009A0535"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9A0535" w:rsidP="007A30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4533,509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201F62" w:rsidP="007A30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4533,509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201F62" w:rsidP="009A05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16526,</w:t>
            </w:r>
            <w:r w:rsidR="009A0535"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086</w:t>
            </w:r>
          </w:p>
        </w:tc>
      </w:tr>
      <w:tr w:rsidR="00F832BC" w:rsidRPr="007438C5" w:rsidTr="00A535C0">
        <w:trPr>
          <w:trHeight w:val="2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E268AB" w:rsidRDefault="00F832B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F832BC" w:rsidRPr="007438C5" w:rsidTr="00A535C0">
        <w:trPr>
          <w:trHeight w:val="2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E268AB" w:rsidRDefault="00F832B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F832BC" w:rsidRPr="007438C5" w:rsidTr="00A535C0">
        <w:trPr>
          <w:trHeight w:val="20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BC" w:rsidRPr="00E268AB" w:rsidRDefault="00F832BC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E268AB" w:rsidRDefault="00F832B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2BC" w:rsidRPr="00485FC7" w:rsidRDefault="00F832B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5504C" w:rsidRPr="007438C5" w:rsidTr="00B22F08">
        <w:trPr>
          <w:trHeight w:val="353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04C" w:rsidRPr="00E268AB" w:rsidRDefault="0005504C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№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04C" w:rsidRPr="00E268AB" w:rsidRDefault="0005504C" w:rsidP="00B22F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2F32">
              <w:rPr>
                <w:rFonts w:ascii="Times New Roman" w:eastAsia="Times New Roman" w:hAnsi="Times New Roman"/>
                <w:lang w:eastAsia="ru-RU"/>
              </w:rPr>
              <w:t xml:space="preserve">Частичное финансирование (возмещение) расходов на содержание единой дежурно-диспетчерской службы </w:t>
            </w:r>
            <w:proofErr w:type="spellStart"/>
            <w:r w:rsidRPr="00122F32">
              <w:rPr>
                <w:rFonts w:ascii="Times New Roman" w:eastAsia="Times New Roman" w:hAnsi="Times New Roman"/>
                <w:lang w:eastAsia="ru-RU"/>
              </w:rPr>
              <w:t>Кежемского</w:t>
            </w:r>
            <w:proofErr w:type="spellEnd"/>
            <w:r w:rsidRPr="00122F32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E268AB" w:rsidRDefault="0005504C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85FC7">
              <w:rPr>
                <w:rFonts w:ascii="Times New Roman" w:eastAsia="Times New Roman" w:hAnsi="Times New Roman"/>
                <w:bCs/>
                <w:color w:val="000000"/>
              </w:rPr>
              <w:t>271,271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85FC7">
              <w:rPr>
                <w:rFonts w:ascii="Times New Roman" w:eastAsia="Times New Roman" w:hAnsi="Times New Roman"/>
                <w:bCs/>
                <w:color w:val="000000"/>
              </w:rPr>
              <w:t>9,009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85FC7">
              <w:rPr>
                <w:rFonts w:ascii="Times New Roman" w:eastAsia="Times New Roman" w:hAnsi="Times New Roman"/>
                <w:bCs/>
                <w:color w:val="000000"/>
              </w:rPr>
              <w:t>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85FC7">
              <w:rPr>
                <w:rFonts w:ascii="Times New Roman" w:eastAsia="Times New Roman" w:hAnsi="Times New Roman"/>
                <w:bCs/>
                <w:color w:val="000000"/>
              </w:rPr>
              <w:t>9,0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ind w:left="-108" w:right="-146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85FC7">
              <w:rPr>
                <w:rFonts w:ascii="Times New Roman" w:eastAsia="Times New Roman" w:hAnsi="Times New Roman"/>
                <w:bCs/>
                <w:color w:val="000000"/>
              </w:rPr>
              <w:t>298,28</w:t>
            </w:r>
          </w:p>
        </w:tc>
      </w:tr>
      <w:tr w:rsidR="0005504C" w:rsidRPr="007438C5" w:rsidTr="00BD5880">
        <w:trPr>
          <w:trHeight w:val="225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04C" w:rsidRDefault="0005504C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4C" w:rsidRPr="00531F9E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E268AB" w:rsidRDefault="0005504C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: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5504C" w:rsidRPr="007438C5" w:rsidTr="0005504C">
        <w:trPr>
          <w:trHeight w:val="270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04C" w:rsidRDefault="0005504C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4C" w:rsidRPr="00531F9E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E268AB" w:rsidRDefault="0005504C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5504C" w:rsidRPr="007438C5" w:rsidTr="00BD5880">
        <w:trPr>
          <w:trHeight w:val="221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04C" w:rsidRDefault="0005504C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4C" w:rsidRPr="00531F9E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E268AB" w:rsidRDefault="0005504C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486F75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271,0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486F75">
            <w:pPr>
              <w:tabs>
                <w:tab w:val="center" w:pos="579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ab/>
            </w:r>
            <w:r w:rsidR="00486F75"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9,0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486F75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9,0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486F75"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486F75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298,0</w:t>
            </w:r>
          </w:p>
        </w:tc>
      </w:tr>
      <w:tr w:rsidR="0005504C" w:rsidRPr="007438C5" w:rsidTr="00BD5880">
        <w:trPr>
          <w:trHeight w:val="210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04C" w:rsidRDefault="0005504C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4C" w:rsidRPr="00531F9E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E268AB" w:rsidRDefault="0005504C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486F75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0,271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486F75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0,009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486F75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486F75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486F75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0,28</w:t>
            </w:r>
          </w:p>
        </w:tc>
      </w:tr>
      <w:tr w:rsidR="0005504C" w:rsidRPr="007438C5" w:rsidTr="00BD5880">
        <w:trPr>
          <w:trHeight w:val="255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04C" w:rsidRDefault="0005504C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4C" w:rsidRPr="00531F9E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E268AB" w:rsidRDefault="0005504C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5504C" w:rsidRPr="007438C5" w:rsidTr="00BD5880">
        <w:trPr>
          <w:trHeight w:val="270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04C" w:rsidRDefault="0005504C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4C" w:rsidRPr="00531F9E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E268AB" w:rsidRDefault="0005504C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5504C" w:rsidRPr="007438C5" w:rsidTr="0005504C">
        <w:trPr>
          <w:trHeight w:val="258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4C" w:rsidRDefault="0005504C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4C" w:rsidRPr="00531F9E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E268AB" w:rsidRDefault="0005504C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04C" w:rsidRPr="00485FC7" w:rsidRDefault="0005504C" w:rsidP="00BD58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5504C" w:rsidRPr="007438C5" w:rsidTr="00A535C0">
        <w:trPr>
          <w:trHeight w:val="20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504C" w:rsidRPr="00E268AB" w:rsidRDefault="0005504C" w:rsidP="0005504C">
            <w:pPr>
              <w:spacing w:after="0" w:line="240" w:lineRule="auto"/>
              <w:ind w:right="-14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№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504C" w:rsidRPr="00E268AB" w:rsidRDefault="0005504C" w:rsidP="001B3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7CEC">
              <w:rPr>
                <w:rFonts w:ascii="Times New Roman" w:eastAsia="Times New Roman" w:hAnsi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E268AB" w:rsidRDefault="0005504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04C" w:rsidRPr="00485FC7" w:rsidRDefault="0005504C" w:rsidP="0087529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85FC7">
              <w:rPr>
                <w:rFonts w:ascii="Times New Roman" w:hAnsi="Times New Roman"/>
              </w:rPr>
              <w:t>33,6063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04C" w:rsidRPr="00485FC7" w:rsidRDefault="0005504C" w:rsidP="00875294">
            <w:pPr>
              <w:jc w:val="center"/>
              <w:rPr>
                <w:rFonts w:ascii="Times New Roman" w:hAnsi="Times New Roman"/>
              </w:rPr>
            </w:pPr>
            <w:r w:rsidRPr="00485FC7">
              <w:rPr>
                <w:rFonts w:ascii="Times New Roman" w:hAnsi="Times New Roman"/>
              </w:rPr>
              <w:t>54,406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04C" w:rsidRPr="00485FC7" w:rsidRDefault="0005504C" w:rsidP="00875294">
            <w:pPr>
              <w:jc w:val="center"/>
              <w:rPr>
                <w:rFonts w:ascii="Times New Roman" w:hAnsi="Times New Roman"/>
              </w:rPr>
            </w:pPr>
            <w:r w:rsidRPr="00485FC7">
              <w:rPr>
                <w:rFonts w:ascii="Times New Roman" w:hAnsi="Times New Roman"/>
              </w:rPr>
              <w:t>75,742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04C" w:rsidRPr="00485FC7" w:rsidRDefault="0005504C" w:rsidP="00875294">
            <w:pPr>
              <w:jc w:val="center"/>
              <w:rPr>
                <w:rFonts w:ascii="Times New Roman" w:hAnsi="Times New Roman"/>
              </w:rPr>
            </w:pPr>
            <w:r w:rsidRPr="00485FC7">
              <w:rPr>
                <w:rFonts w:ascii="Times New Roman" w:hAnsi="Times New Roman"/>
              </w:rPr>
              <w:t>75,742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04C" w:rsidRPr="00485FC7" w:rsidRDefault="0005504C" w:rsidP="00875294">
            <w:pPr>
              <w:ind w:left="-108" w:right="-146"/>
              <w:jc w:val="center"/>
              <w:rPr>
                <w:rFonts w:ascii="Times New Roman" w:hAnsi="Times New Roman"/>
              </w:rPr>
            </w:pPr>
            <w:r w:rsidRPr="00485FC7">
              <w:rPr>
                <w:rFonts w:ascii="Times New Roman" w:hAnsi="Times New Roman"/>
              </w:rPr>
              <w:t>239,4963</w:t>
            </w:r>
          </w:p>
        </w:tc>
      </w:tr>
      <w:tr w:rsidR="0005504C" w:rsidRPr="007438C5" w:rsidTr="00A535C0">
        <w:trPr>
          <w:trHeight w:val="2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E268AB" w:rsidRDefault="0005504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5504C" w:rsidRPr="007438C5" w:rsidTr="00A535C0">
        <w:trPr>
          <w:trHeight w:val="2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E268AB" w:rsidRDefault="0005504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5504C" w:rsidRPr="007438C5" w:rsidTr="00A535C0">
        <w:trPr>
          <w:trHeight w:val="60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E268AB" w:rsidRDefault="0005504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F832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32,006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F832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53,339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F832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74,675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74,675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166D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234,695</w:t>
            </w:r>
          </w:p>
        </w:tc>
      </w:tr>
      <w:tr w:rsidR="0005504C" w:rsidRPr="007438C5" w:rsidTr="00A535C0">
        <w:trPr>
          <w:trHeight w:val="537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E268AB" w:rsidRDefault="0005504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F832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1,6003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F832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1,067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F832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1,067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1,067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F832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4,8013</w:t>
            </w:r>
          </w:p>
        </w:tc>
      </w:tr>
      <w:tr w:rsidR="0005504C" w:rsidRPr="007438C5" w:rsidTr="00A535C0">
        <w:trPr>
          <w:trHeight w:val="2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E268AB" w:rsidRDefault="0005504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5504C" w:rsidRPr="007438C5" w:rsidTr="00A535C0">
        <w:trPr>
          <w:trHeight w:val="2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E268AB" w:rsidRDefault="0005504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5504C" w:rsidRPr="007438C5" w:rsidTr="00A535C0">
        <w:trPr>
          <w:trHeight w:val="2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4C" w:rsidRPr="00E268AB" w:rsidRDefault="0005504C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E268AB" w:rsidRDefault="0005504C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04C" w:rsidRPr="00485FC7" w:rsidRDefault="0005504C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DD1B66" w:rsidRDefault="00DD1B66" w:rsidP="0079122F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sectPr w:rsidR="00DD1B66" w:rsidSect="001B089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62" w:rsidRDefault="00F37962">
      <w:pPr>
        <w:spacing w:after="0" w:line="240" w:lineRule="auto"/>
      </w:pPr>
      <w:r>
        <w:separator/>
      </w:r>
    </w:p>
  </w:endnote>
  <w:endnote w:type="continuationSeparator" w:id="0">
    <w:p w:rsidR="00F37962" w:rsidRDefault="00F3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62" w:rsidRDefault="00F37962">
      <w:pPr>
        <w:spacing w:after="0" w:line="240" w:lineRule="auto"/>
      </w:pPr>
      <w:r>
        <w:separator/>
      </w:r>
    </w:p>
  </w:footnote>
  <w:footnote w:type="continuationSeparator" w:id="0">
    <w:p w:rsidR="00F37962" w:rsidRDefault="00F3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7C" w:rsidRDefault="000D687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E2B82">
      <w:rPr>
        <w:noProof/>
      </w:rPr>
      <w:t>15</w:t>
    </w:r>
    <w:r>
      <w:fldChar w:fldCharType="end"/>
    </w:r>
  </w:p>
  <w:p w:rsidR="000D687C" w:rsidRDefault="000D687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 w15:restartNumberingAfterBreak="0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 w15:restartNumberingAfterBreak="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 w15:restartNumberingAfterBreak="0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C92C52"/>
    <w:multiLevelType w:val="hybridMultilevel"/>
    <w:tmpl w:val="07A0E288"/>
    <w:lvl w:ilvl="0" w:tplc="8460B7C2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 w15:restartNumberingAfterBreak="0">
    <w:nsid w:val="1DBE4714"/>
    <w:multiLevelType w:val="multilevel"/>
    <w:tmpl w:val="7982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2B1624BB"/>
    <w:multiLevelType w:val="multilevel"/>
    <w:tmpl w:val="B298E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3121742C"/>
    <w:multiLevelType w:val="multilevel"/>
    <w:tmpl w:val="384AC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31CF144E"/>
    <w:multiLevelType w:val="hybridMultilevel"/>
    <w:tmpl w:val="6E400C24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 w15:restartNumberingAfterBreak="0">
    <w:nsid w:val="330F76D3"/>
    <w:multiLevelType w:val="multilevel"/>
    <w:tmpl w:val="1EC49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9647BE0"/>
    <w:multiLevelType w:val="hybridMultilevel"/>
    <w:tmpl w:val="329E406E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 w15:restartNumberingAfterBreak="0">
    <w:nsid w:val="3FBB3C11"/>
    <w:multiLevelType w:val="hybridMultilevel"/>
    <w:tmpl w:val="F5567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670DE"/>
    <w:multiLevelType w:val="hybridMultilevel"/>
    <w:tmpl w:val="8A708D14"/>
    <w:lvl w:ilvl="0" w:tplc="C3CC0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060103"/>
    <w:multiLevelType w:val="hybridMultilevel"/>
    <w:tmpl w:val="38EA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D16B9"/>
    <w:multiLevelType w:val="hybridMultilevel"/>
    <w:tmpl w:val="1DE4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266C"/>
    <w:multiLevelType w:val="multilevel"/>
    <w:tmpl w:val="828CC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6DC15283"/>
    <w:multiLevelType w:val="multilevel"/>
    <w:tmpl w:val="56C2D822"/>
    <w:lvl w:ilvl="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4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1440"/>
      </w:pPr>
      <w:rPr>
        <w:rFonts w:hint="default"/>
      </w:rPr>
    </w:lvl>
  </w:abstractNum>
  <w:abstractNum w:abstractNumId="23" w15:restartNumberingAfterBreak="0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"/>
  </w:num>
  <w:num w:numId="5">
    <w:abstractNumId w:val="18"/>
  </w:num>
  <w:num w:numId="6">
    <w:abstractNumId w:val="15"/>
  </w:num>
  <w:num w:numId="7">
    <w:abstractNumId w:val="17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16"/>
  </w:num>
  <w:num w:numId="14">
    <w:abstractNumId w:val="23"/>
  </w:num>
  <w:num w:numId="15">
    <w:abstractNumId w:val="7"/>
  </w:num>
  <w:num w:numId="16">
    <w:abstractNumId w:val="22"/>
  </w:num>
  <w:num w:numId="17">
    <w:abstractNumId w:val="21"/>
  </w:num>
  <w:num w:numId="18">
    <w:abstractNumId w:val="10"/>
  </w:num>
  <w:num w:numId="19">
    <w:abstractNumId w:val="13"/>
  </w:num>
  <w:num w:numId="20">
    <w:abstractNumId w:val="6"/>
  </w:num>
  <w:num w:numId="21">
    <w:abstractNumId w:val="8"/>
  </w:num>
  <w:num w:numId="22">
    <w:abstractNumId w:val="14"/>
  </w:num>
  <w:num w:numId="23">
    <w:abstractNumId w:val="19"/>
  </w:num>
  <w:num w:numId="24">
    <w:abstractNumId w:val="20"/>
  </w:num>
  <w:num w:numId="25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C5"/>
    <w:rsid w:val="00006BED"/>
    <w:rsid w:val="0001140D"/>
    <w:rsid w:val="00024887"/>
    <w:rsid w:val="00031220"/>
    <w:rsid w:val="000440B6"/>
    <w:rsid w:val="0004731E"/>
    <w:rsid w:val="0005504C"/>
    <w:rsid w:val="00061303"/>
    <w:rsid w:val="00077CEC"/>
    <w:rsid w:val="000837DB"/>
    <w:rsid w:val="000954AD"/>
    <w:rsid w:val="00096326"/>
    <w:rsid w:val="000A056B"/>
    <w:rsid w:val="000B17A2"/>
    <w:rsid w:val="000D687C"/>
    <w:rsid w:val="000E1D8A"/>
    <w:rsid w:val="000E5DCE"/>
    <w:rsid w:val="00106F85"/>
    <w:rsid w:val="001164AF"/>
    <w:rsid w:val="00122F32"/>
    <w:rsid w:val="00127990"/>
    <w:rsid w:val="00133C5E"/>
    <w:rsid w:val="00137E2C"/>
    <w:rsid w:val="00156F96"/>
    <w:rsid w:val="00166DFB"/>
    <w:rsid w:val="0019335F"/>
    <w:rsid w:val="001956FB"/>
    <w:rsid w:val="0019753C"/>
    <w:rsid w:val="001A34DA"/>
    <w:rsid w:val="001B0892"/>
    <w:rsid w:val="001B385C"/>
    <w:rsid w:val="001C294B"/>
    <w:rsid w:val="001C77C8"/>
    <w:rsid w:val="001D6C76"/>
    <w:rsid w:val="001E00FE"/>
    <w:rsid w:val="001E3427"/>
    <w:rsid w:val="0020042D"/>
    <w:rsid w:val="00201F62"/>
    <w:rsid w:val="00205655"/>
    <w:rsid w:val="00232034"/>
    <w:rsid w:val="00233248"/>
    <w:rsid w:val="00236019"/>
    <w:rsid w:val="00264748"/>
    <w:rsid w:val="00265896"/>
    <w:rsid w:val="00266767"/>
    <w:rsid w:val="00294636"/>
    <w:rsid w:val="002C1E32"/>
    <w:rsid w:val="002E3998"/>
    <w:rsid w:val="002E4909"/>
    <w:rsid w:val="002F51B5"/>
    <w:rsid w:val="003112E7"/>
    <w:rsid w:val="003229D8"/>
    <w:rsid w:val="00325839"/>
    <w:rsid w:val="00353F4C"/>
    <w:rsid w:val="00366946"/>
    <w:rsid w:val="00370F2D"/>
    <w:rsid w:val="00371085"/>
    <w:rsid w:val="00375FE6"/>
    <w:rsid w:val="00385947"/>
    <w:rsid w:val="00397582"/>
    <w:rsid w:val="003A4DC8"/>
    <w:rsid w:val="003A510A"/>
    <w:rsid w:val="003A694C"/>
    <w:rsid w:val="003B455C"/>
    <w:rsid w:val="003C0EEA"/>
    <w:rsid w:val="003C6416"/>
    <w:rsid w:val="003D146D"/>
    <w:rsid w:val="003D21DF"/>
    <w:rsid w:val="003D7C40"/>
    <w:rsid w:val="003F195D"/>
    <w:rsid w:val="003F1C8D"/>
    <w:rsid w:val="003F2A10"/>
    <w:rsid w:val="00406EE9"/>
    <w:rsid w:val="00411057"/>
    <w:rsid w:val="004119B4"/>
    <w:rsid w:val="004301D6"/>
    <w:rsid w:val="00437718"/>
    <w:rsid w:val="004450E1"/>
    <w:rsid w:val="00446FA9"/>
    <w:rsid w:val="00484464"/>
    <w:rsid w:val="00485FC7"/>
    <w:rsid w:val="00486E6E"/>
    <w:rsid w:val="00486F75"/>
    <w:rsid w:val="00491140"/>
    <w:rsid w:val="004979E4"/>
    <w:rsid w:val="004A1805"/>
    <w:rsid w:val="004A4A3E"/>
    <w:rsid w:val="004B28BA"/>
    <w:rsid w:val="004C071A"/>
    <w:rsid w:val="004C1857"/>
    <w:rsid w:val="004C35D5"/>
    <w:rsid w:val="004C5B1F"/>
    <w:rsid w:val="004D5161"/>
    <w:rsid w:val="004F4CDB"/>
    <w:rsid w:val="00506E37"/>
    <w:rsid w:val="005264E2"/>
    <w:rsid w:val="00526996"/>
    <w:rsid w:val="00531F9E"/>
    <w:rsid w:val="005352A2"/>
    <w:rsid w:val="005450BD"/>
    <w:rsid w:val="00551368"/>
    <w:rsid w:val="00572F63"/>
    <w:rsid w:val="00574973"/>
    <w:rsid w:val="0059479B"/>
    <w:rsid w:val="00596ADD"/>
    <w:rsid w:val="005976C4"/>
    <w:rsid w:val="005B394C"/>
    <w:rsid w:val="005C445E"/>
    <w:rsid w:val="005D1DFD"/>
    <w:rsid w:val="0060252C"/>
    <w:rsid w:val="00604639"/>
    <w:rsid w:val="0060519C"/>
    <w:rsid w:val="00621EC5"/>
    <w:rsid w:val="00622592"/>
    <w:rsid w:val="00623AE1"/>
    <w:rsid w:val="006329DB"/>
    <w:rsid w:val="006417CA"/>
    <w:rsid w:val="006507C2"/>
    <w:rsid w:val="00661D69"/>
    <w:rsid w:val="00674F59"/>
    <w:rsid w:val="0067728E"/>
    <w:rsid w:val="00687DC1"/>
    <w:rsid w:val="006A0626"/>
    <w:rsid w:val="006A1416"/>
    <w:rsid w:val="006B38C9"/>
    <w:rsid w:val="006C6E92"/>
    <w:rsid w:val="006C7530"/>
    <w:rsid w:val="006E2B82"/>
    <w:rsid w:val="006E4017"/>
    <w:rsid w:val="006E50D5"/>
    <w:rsid w:val="006E62E4"/>
    <w:rsid w:val="006F3068"/>
    <w:rsid w:val="006F56C4"/>
    <w:rsid w:val="006F7592"/>
    <w:rsid w:val="0071002A"/>
    <w:rsid w:val="00715D94"/>
    <w:rsid w:val="00726DEB"/>
    <w:rsid w:val="00731335"/>
    <w:rsid w:val="007358F5"/>
    <w:rsid w:val="007438C5"/>
    <w:rsid w:val="007701DD"/>
    <w:rsid w:val="00775AD0"/>
    <w:rsid w:val="0078166D"/>
    <w:rsid w:val="0079122F"/>
    <w:rsid w:val="00797E03"/>
    <w:rsid w:val="007A30FC"/>
    <w:rsid w:val="007B2AE3"/>
    <w:rsid w:val="007B75D3"/>
    <w:rsid w:val="007C7A9E"/>
    <w:rsid w:val="007D1557"/>
    <w:rsid w:val="007D5A8D"/>
    <w:rsid w:val="007E723C"/>
    <w:rsid w:val="007F4C71"/>
    <w:rsid w:val="0081155B"/>
    <w:rsid w:val="008155BE"/>
    <w:rsid w:val="008314C9"/>
    <w:rsid w:val="00833EA4"/>
    <w:rsid w:val="008401D2"/>
    <w:rsid w:val="00875294"/>
    <w:rsid w:val="0089411B"/>
    <w:rsid w:val="008B7DE3"/>
    <w:rsid w:val="008D021B"/>
    <w:rsid w:val="008D48CD"/>
    <w:rsid w:val="008D5214"/>
    <w:rsid w:val="008D70FB"/>
    <w:rsid w:val="008E3EFC"/>
    <w:rsid w:val="008E49E3"/>
    <w:rsid w:val="00900051"/>
    <w:rsid w:val="00920942"/>
    <w:rsid w:val="0092273E"/>
    <w:rsid w:val="00952C48"/>
    <w:rsid w:val="0095344D"/>
    <w:rsid w:val="009540E6"/>
    <w:rsid w:val="00960EB9"/>
    <w:rsid w:val="00966B5D"/>
    <w:rsid w:val="009A0535"/>
    <w:rsid w:val="009B0F26"/>
    <w:rsid w:val="009C0CDE"/>
    <w:rsid w:val="009C512C"/>
    <w:rsid w:val="009D6D0B"/>
    <w:rsid w:val="009E41C3"/>
    <w:rsid w:val="009F5654"/>
    <w:rsid w:val="00A06380"/>
    <w:rsid w:val="00A16F53"/>
    <w:rsid w:val="00A33212"/>
    <w:rsid w:val="00A43105"/>
    <w:rsid w:val="00A52149"/>
    <w:rsid w:val="00A530C7"/>
    <w:rsid w:val="00A53467"/>
    <w:rsid w:val="00A535C0"/>
    <w:rsid w:val="00A6533F"/>
    <w:rsid w:val="00A70E9F"/>
    <w:rsid w:val="00A73B60"/>
    <w:rsid w:val="00A7713F"/>
    <w:rsid w:val="00A8340C"/>
    <w:rsid w:val="00A85395"/>
    <w:rsid w:val="00A914C3"/>
    <w:rsid w:val="00A93135"/>
    <w:rsid w:val="00AB278A"/>
    <w:rsid w:val="00AB6A4D"/>
    <w:rsid w:val="00AC4EAF"/>
    <w:rsid w:val="00AC7185"/>
    <w:rsid w:val="00AD264E"/>
    <w:rsid w:val="00AD5AA7"/>
    <w:rsid w:val="00AE0AFE"/>
    <w:rsid w:val="00AF1A01"/>
    <w:rsid w:val="00B01D49"/>
    <w:rsid w:val="00B03FAD"/>
    <w:rsid w:val="00B077C3"/>
    <w:rsid w:val="00B22F08"/>
    <w:rsid w:val="00B45958"/>
    <w:rsid w:val="00B46B36"/>
    <w:rsid w:val="00B66B13"/>
    <w:rsid w:val="00B7423A"/>
    <w:rsid w:val="00B75555"/>
    <w:rsid w:val="00BB7365"/>
    <w:rsid w:val="00BD5880"/>
    <w:rsid w:val="00BE1395"/>
    <w:rsid w:val="00C10264"/>
    <w:rsid w:val="00C12592"/>
    <w:rsid w:val="00C525E2"/>
    <w:rsid w:val="00C5312C"/>
    <w:rsid w:val="00C66CDD"/>
    <w:rsid w:val="00C67367"/>
    <w:rsid w:val="00C95BEA"/>
    <w:rsid w:val="00CA23BF"/>
    <w:rsid w:val="00CB2026"/>
    <w:rsid w:val="00CD305D"/>
    <w:rsid w:val="00CE4C71"/>
    <w:rsid w:val="00CF168E"/>
    <w:rsid w:val="00CF3C54"/>
    <w:rsid w:val="00CF48CE"/>
    <w:rsid w:val="00D0137C"/>
    <w:rsid w:val="00D176DB"/>
    <w:rsid w:val="00D27765"/>
    <w:rsid w:val="00D302FE"/>
    <w:rsid w:val="00D61AD8"/>
    <w:rsid w:val="00D66312"/>
    <w:rsid w:val="00D75DD8"/>
    <w:rsid w:val="00DA6897"/>
    <w:rsid w:val="00DB32BB"/>
    <w:rsid w:val="00DB4C5D"/>
    <w:rsid w:val="00DC0CC6"/>
    <w:rsid w:val="00DD1B66"/>
    <w:rsid w:val="00DD55E5"/>
    <w:rsid w:val="00DE5D00"/>
    <w:rsid w:val="00E05E3B"/>
    <w:rsid w:val="00E11F56"/>
    <w:rsid w:val="00E169E4"/>
    <w:rsid w:val="00E22659"/>
    <w:rsid w:val="00E26520"/>
    <w:rsid w:val="00E268AB"/>
    <w:rsid w:val="00E326D9"/>
    <w:rsid w:val="00E46C26"/>
    <w:rsid w:val="00E50DAE"/>
    <w:rsid w:val="00E65023"/>
    <w:rsid w:val="00E901A3"/>
    <w:rsid w:val="00EB689C"/>
    <w:rsid w:val="00ED24A0"/>
    <w:rsid w:val="00ED31D6"/>
    <w:rsid w:val="00ED4447"/>
    <w:rsid w:val="00ED509E"/>
    <w:rsid w:val="00EE5041"/>
    <w:rsid w:val="00F37962"/>
    <w:rsid w:val="00F4137F"/>
    <w:rsid w:val="00F4264F"/>
    <w:rsid w:val="00F431FF"/>
    <w:rsid w:val="00F432A3"/>
    <w:rsid w:val="00F44A7A"/>
    <w:rsid w:val="00F523CA"/>
    <w:rsid w:val="00F532DB"/>
    <w:rsid w:val="00F6092E"/>
    <w:rsid w:val="00F61719"/>
    <w:rsid w:val="00F626BF"/>
    <w:rsid w:val="00F70B98"/>
    <w:rsid w:val="00F7149D"/>
    <w:rsid w:val="00F832BC"/>
    <w:rsid w:val="00F96A2C"/>
    <w:rsid w:val="00F9789F"/>
    <w:rsid w:val="00FA582E"/>
    <w:rsid w:val="00FC6FE6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85902-8721-41D6-AAFE-0E7B141A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438C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7438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7438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7438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7438C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438C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7438C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7438C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7438C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7438C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7438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7438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7438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uiPriority w:val="9"/>
    <w:rsid w:val="007438C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43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7438C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7438C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7438C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7438C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74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7438C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7438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743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743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7438C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2"/>
    <w:link w:val="ac"/>
    <w:unhideWhenUsed/>
    <w:qFormat/>
    <w:rsid w:val="007438C5"/>
    <w:pPr>
      <w:spacing w:after="120"/>
    </w:pPr>
  </w:style>
  <w:style w:type="character" w:customStyle="1" w:styleId="ac">
    <w:name w:val="Основной текст Знак"/>
    <w:basedOn w:val="a3"/>
    <w:link w:val="ab"/>
    <w:rsid w:val="007438C5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7438C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iPriority w:val="99"/>
    <w:unhideWhenUsed/>
    <w:rsid w:val="007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7438C5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7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7438C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7438C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7438C5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7438C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7438C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7438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7438C5"/>
  </w:style>
  <w:style w:type="paragraph" w:customStyle="1" w:styleId="ConsNonformat">
    <w:name w:val="ConsNonformat"/>
    <w:rsid w:val="007438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43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7438C5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7438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uiPriority w:val="99"/>
    <w:semiHidden/>
    <w:rsid w:val="007438C5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7438C5"/>
    <w:rPr>
      <w:color w:val="0000FF"/>
      <w:u w:val="single"/>
    </w:rPr>
  </w:style>
  <w:style w:type="character" w:customStyle="1" w:styleId="FontStyle12">
    <w:name w:val="Font Style12"/>
    <w:basedOn w:val="a3"/>
    <w:rsid w:val="007438C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7438C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Заголовок Знак"/>
    <w:basedOn w:val="a3"/>
    <w:link w:val="af7"/>
    <w:rsid w:val="00743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7438C5"/>
  </w:style>
  <w:style w:type="paragraph" w:customStyle="1" w:styleId="17">
    <w:name w:val="Стиль1"/>
    <w:basedOn w:val="ConsPlusNormal"/>
    <w:rsid w:val="007438C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7438C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7438C5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7438C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7438C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7438C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7438C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7438C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7438C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7438C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7438C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7438C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7438C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7438C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743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743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7438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7438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7438C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7438C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7438C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7438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7438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7438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7438C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7438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7438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7438C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7438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7438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7438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7438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7438C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7438C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7438C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7438C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7438C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7438C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7438C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7438C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7438C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7438C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7438C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7438C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7438C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7438C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7438C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7438C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7438C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7438C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7438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7438C5"/>
    <w:rPr>
      <w:color w:val="800080"/>
      <w:u w:val="single"/>
    </w:rPr>
  </w:style>
  <w:style w:type="paragraph" w:customStyle="1" w:styleId="fd">
    <w:name w:val="Обычfd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7438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743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7438C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7438C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7438C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7438C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438C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438C5"/>
    <w:pPr>
      <w:ind w:right="-596" w:firstLine="709"/>
      <w:jc w:val="both"/>
    </w:pPr>
  </w:style>
  <w:style w:type="paragraph" w:customStyle="1" w:styleId="1f0">
    <w:name w:val="Список1"/>
    <w:basedOn w:val="2b"/>
    <w:rsid w:val="007438C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438C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438C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438C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438C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7438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7438C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7438C5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7438C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7438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7438C5"/>
    <w:pPr>
      <w:ind w:left="85"/>
    </w:pPr>
  </w:style>
  <w:style w:type="paragraph" w:customStyle="1" w:styleId="afff2">
    <w:name w:val="Единицы"/>
    <w:basedOn w:val="a2"/>
    <w:rsid w:val="007438C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7438C5"/>
    <w:pPr>
      <w:ind w:left="170"/>
    </w:pPr>
  </w:style>
  <w:style w:type="paragraph" w:customStyle="1" w:styleId="afff3">
    <w:name w:val="текст сноски"/>
    <w:basedOn w:val="a2"/>
    <w:rsid w:val="007438C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7438C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7438C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743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7438C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7438C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7438C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7438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7438C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7438C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7438C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7438C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7438C5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rsid w:val="007438C5"/>
    <w:rPr>
      <w:vertAlign w:val="superscript"/>
    </w:rPr>
  </w:style>
  <w:style w:type="paragraph" w:customStyle="1" w:styleId="ConsTitle">
    <w:name w:val="ConsTitle"/>
    <w:rsid w:val="007438C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438C5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7438C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7438C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438C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7438C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7438C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7438C5"/>
  </w:style>
  <w:style w:type="character" w:customStyle="1" w:styleId="affff1">
    <w:name w:val="знак сноски"/>
    <w:basedOn w:val="a3"/>
    <w:rsid w:val="007438C5"/>
    <w:rPr>
      <w:vertAlign w:val="superscript"/>
    </w:rPr>
  </w:style>
  <w:style w:type="character" w:customStyle="1" w:styleId="affff2">
    <w:name w:val="Îñíîâíîé øðèôò"/>
    <w:rsid w:val="007438C5"/>
  </w:style>
  <w:style w:type="character" w:customStyle="1" w:styleId="2f">
    <w:name w:val="Осно&quot;2"/>
    <w:rsid w:val="007438C5"/>
  </w:style>
  <w:style w:type="paragraph" w:customStyle="1" w:styleId="a0">
    <w:name w:val="маркированный"/>
    <w:basedOn w:val="a2"/>
    <w:rsid w:val="007438C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7438C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7438C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7438C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7438C5"/>
    <w:pPr>
      <w:ind w:left="57"/>
      <w:jc w:val="left"/>
    </w:pPr>
  </w:style>
  <w:style w:type="paragraph" w:customStyle="1" w:styleId="FR1">
    <w:name w:val="FR1"/>
    <w:rsid w:val="007438C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438C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7438C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7438C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7438C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7438C5"/>
    <w:pPr>
      <w:ind w:left="720"/>
      <w:contextualSpacing/>
    </w:pPr>
  </w:style>
  <w:style w:type="paragraph" w:customStyle="1" w:styleId="38">
    <w:name w:val="Обычный3"/>
    <w:basedOn w:val="a2"/>
    <w:rsid w:val="007438C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7438C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7438C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7438C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7438C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7438C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7438C5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7438C5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7438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5">
    <w:name w:val="Знак1 Знак Знак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743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7438C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7438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743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7438C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7438C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7438C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7438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7438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7438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7438C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7438C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7438C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7438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7438C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7438C5"/>
    <w:rPr>
      <w:b/>
      <w:color w:val="000080"/>
    </w:rPr>
  </w:style>
  <w:style w:type="character" w:customStyle="1" w:styleId="afffff1">
    <w:name w:val="Гипертекстовая ссылка"/>
    <w:basedOn w:val="afffff0"/>
    <w:rsid w:val="007438C5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743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743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7438C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7438C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7438C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7438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7438C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7438C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7438C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7438C5"/>
  </w:style>
  <w:style w:type="paragraph" w:customStyle="1" w:styleId="1">
    <w:name w:val="марк список 1"/>
    <w:basedOn w:val="a2"/>
    <w:rsid w:val="007438C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438C5"/>
    <w:pPr>
      <w:numPr>
        <w:numId w:val="7"/>
      </w:numPr>
    </w:pPr>
  </w:style>
  <w:style w:type="paragraph" w:customStyle="1" w:styleId="xl280">
    <w:name w:val="xl280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7438C5"/>
  </w:style>
  <w:style w:type="paragraph" w:customStyle="1" w:styleId="font0">
    <w:name w:val="font0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7438C5"/>
    <w:rPr>
      <w:b/>
      <w:bCs/>
    </w:rPr>
  </w:style>
  <w:style w:type="paragraph" w:customStyle="1" w:styleId="2f3">
    <w:name w:val="Обычный (веб)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7438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438C5"/>
  </w:style>
  <w:style w:type="character" w:customStyle="1" w:styleId="WW-Absatz-Standardschriftart">
    <w:name w:val="WW-Absatz-Standardschriftart"/>
    <w:rsid w:val="007438C5"/>
  </w:style>
  <w:style w:type="character" w:customStyle="1" w:styleId="WW-Absatz-Standardschriftart1">
    <w:name w:val="WW-Absatz-Standardschriftart1"/>
    <w:rsid w:val="007438C5"/>
  </w:style>
  <w:style w:type="character" w:customStyle="1" w:styleId="WW-Absatz-Standardschriftart11">
    <w:name w:val="WW-Absatz-Standardschriftart11"/>
    <w:rsid w:val="007438C5"/>
  </w:style>
  <w:style w:type="character" w:customStyle="1" w:styleId="WW-Absatz-Standardschriftart111">
    <w:name w:val="WW-Absatz-Standardschriftart111"/>
    <w:rsid w:val="007438C5"/>
  </w:style>
  <w:style w:type="character" w:customStyle="1" w:styleId="WW-Absatz-Standardschriftart1111">
    <w:name w:val="WW-Absatz-Standardschriftart1111"/>
    <w:rsid w:val="007438C5"/>
  </w:style>
  <w:style w:type="character" w:customStyle="1" w:styleId="WW-Absatz-Standardschriftart11111">
    <w:name w:val="WW-Absatz-Standardschriftart11111"/>
    <w:rsid w:val="007438C5"/>
  </w:style>
  <w:style w:type="character" w:customStyle="1" w:styleId="WW-Absatz-Standardschriftart111111">
    <w:name w:val="WW-Absatz-Standardschriftart111111"/>
    <w:rsid w:val="007438C5"/>
  </w:style>
  <w:style w:type="character" w:customStyle="1" w:styleId="WW-Absatz-Standardschriftart1111111">
    <w:name w:val="WW-Absatz-Standardschriftart1111111"/>
    <w:rsid w:val="007438C5"/>
  </w:style>
  <w:style w:type="character" w:customStyle="1" w:styleId="WW-Absatz-Standardschriftart11111111">
    <w:name w:val="WW-Absatz-Standardschriftart11111111"/>
    <w:rsid w:val="007438C5"/>
  </w:style>
  <w:style w:type="character" w:customStyle="1" w:styleId="WW-Absatz-Standardschriftart111111111">
    <w:name w:val="WW-Absatz-Standardschriftart111111111"/>
    <w:rsid w:val="007438C5"/>
  </w:style>
  <w:style w:type="character" w:customStyle="1" w:styleId="WW-Absatz-Standardschriftart1111111111">
    <w:name w:val="WW-Absatz-Standardschriftart1111111111"/>
    <w:rsid w:val="007438C5"/>
  </w:style>
  <w:style w:type="character" w:customStyle="1" w:styleId="WW-Absatz-Standardschriftart11111111111">
    <w:name w:val="WW-Absatz-Standardschriftart11111111111"/>
    <w:rsid w:val="007438C5"/>
  </w:style>
  <w:style w:type="character" w:customStyle="1" w:styleId="WW-Absatz-Standardschriftart111111111111">
    <w:name w:val="WW-Absatz-Standardschriftart111111111111"/>
    <w:rsid w:val="007438C5"/>
  </w:style>
  <w:style w:type="character" w:customStyle="1" w:styleId="WW-Absatz-Standardschriftart1111111111111">
    <w:name w:val="WW-Absatz-Standardschriftart1111111111111"/>
    <w:rsid w:val="007438C5"/>
  </w:style>
  <w:style w:type="character" w:customStyle="1" w:styleId="WW-Absatz-Standardschriftart11111111111111">
    <w:name w:val="WW-Absatz-Standardschriftart11111111111111"/>
    <w:rsid w:val="007438C5"/>
  </w:style>
  <w:style w:type="character" w:customStyle="1" w:styleId="WW-Absatz-Standardschriftart111111111111111">
    <w:name w:val="WW-Absatz-Standardschriftart111111111111111"/>
    <w:rsid w:val="007438C5"/>
  </w:style>
  <w:style w:type="character" w:customStyle="1" w:styleId="WW-Absatz-Standardschriftart1111111111111111">
    <w:name w:val="WW-Absatz-Standardschriftart1111111111111111"/>
    <w:rsid w:val="007438C5"/>
  </w:style>
  <w:style w:type="character" w:customStyle="1" w:styleId="WW-Absatz-Standardschriftart11111111111111111">
    <w:name w:val="WW-Absatz-Standardschriftart11111111111111111"/>
    <w:rsid w:val="007438C5"/>
  </w:style>
  <w:style w:type="character" w:customStyle="1" w:styleId="WW-Absatz-Standardschriftart111111111111111111">
    <w:name w:val="WW-Absatz-Standardschriftart111111111111111111"/>
    <w:rsid w:val="007438C5"/>
  </w:style>
  <w:style w:type="character" w:customStyle="1" w:styleId="WW-Absatz-Standardschriftart1111111111111111111">
    <w:name w:val="WW-Absatz-Standardschriftart1111111111111111111"/>
    <w:rsid w:val="007438C5"/>
  </w:style>
  <w:style w:type="character" w:customStyle="1" w:styleId="WW-Absatz-Standardschriftart11111111111111111111">
    <w:name w:val="WW-Absatz-Standardschriftart11111111111111111111"/>
    <w:rsid w:val="007438C5"/>
  </w:style>
  <w:style w:type="character" w:customStyle="1" w:styleId="WW-Absatz-Standardschriftart111111111111111111111">
    <w:name w:val="WW-Absatz-Standardschriftart111111111111111111111"/>
    <w:rsid w:val="007438C5"/>
  </w:style>
  <w:style w:type="character" w:customStyle="1" w:styleId="WW-Absatz-Standardschriftart1111111111111111111111">
    <w:name w:val="WW-Absatz-Standardschriftart1111111111111111111111"/>
    <w:rsid w:val="007438C5"/>
  </w:style>
  <w:style w:type="character" w:customStyle="1" w:styleId="WW-Absatz-Standardschriftart11111111111111111111111">
    <w:name w:val="WW-Absatz-Standardschriftart11111111111111111111111"/>
    <w:rsid w:val="007438C5"/>
  </w:style>
  <w:style w:type="character" w:customStyle="1" w:styleId="WW-Absatz-Standardschriftart111111111111111111111111">
    <w:name w:val="WW-Absatz-Standardschriftart111111111111111111111111"/>
    <w:rsid w:val="007438C5"/>
  </w:style>
  <w:style w:type="character" w:customStyle="1" w:styleId="WW-Absatz-Standardschriftart1111111111111111111111111">
    <w:name w:val="WW-Absatz-Standardschriftart1111111111111111111111111"/>
    <w:rsid w:val="007438C5"/>
  </w:style>
  <w:style w:type="character" w:customStyle="1" w:styleId="WW-Absatz-Standardschriftart11111111111111111111111111">
    <w:name w:val="WW-Absatz-Standardschriftart11111111111111111111111111"/>
    <w:rsid w:val="007438C5"/>
  </w:style>
  <w:style w:type="character" w:customStyle="1" w:styleId="WW-Absatz-Standardschriftart111111111111111111111111111">
    <w:name w:val="WW-Absatz-Standardschriftart111111111111111111111111111"/>
    <w:rsid w:val="007438C5"/>
  </w:style>
  <w:style w:type="character" w:customStyle="1" w:styleId="WW-Absatz-Standardschriftart1111111111111111111111111111">
    <w:name w:val="WW-Absatz-Standardschriftart1111111111111111111111111111"/>
    <w:rsid w:val="007438C5"/>
  </w:style>
  <w:style w:type="character" w:customStyle="1" w:styleId="WW-Absatz-Standardschriftart11111111111111111111111111111">
    <w:name w:val="WW-Absatz-Standardschriftart11111111111111111111111111111"/>
    <w:rsid w:val="007438C5"/>
  </w:style>
  <w:style w:type="character" w:customStyle="1" w:styleId="WW-Absatz-Standardschriftart111111111111111111111111111111">
    <w:name w:val="WW-Absatz-Standardschriftart111111111111111111111111111111"/>
    <w:rsid w:val="007438C5"/>
  </w:style>
  <w:style w:type="character" w:customStyle="1" w:styleId="WW-Absatz-Standardschriftart1111111111111111111111111111111">
    <w:name w:val="WW-Absatz-Standardschriftart1111111111111111111111111111111"/>
    <w:rsid w:val="007438C5"/>
  </w:style>
  <w:style w:type="character" w:customStyle="1" w:styleId="WW-Absatz-Standardschriftart11111111111111111111111111111111">
    <w:name w:val="WW-Absatz-Standardschriftart11111111111111111111111111111111"/>
    <w:rsid w:val="007438C5"/>
  </w:style>
  <w:style w:type="character" w:customStyle="1" w:styleId="WW-Absatz-Standardschriftart111111111111111111111111111111111">
    <w:name w:val="WW-Absatz-Standardschriftart111111111111111111111111111111111"/>
    <w:rsid w:val="007438C5"/>
  </w:style>
  <w:style w:type="character" w:customStyle="1" w:styleId="WW-Absatz-Standardschriftart1111111111111111111111111111111111">
    <w:name w:val="WW-Absatz-Standardschriftart1111111111111111111111111111111111"/>
    <w:rsid w:val="007438C5"/>
  </w:style>
  <w:style w:type="character" w:customStyle="1" w:styleId="WW-Absatz-Standardschriftart11111111111111111111111111111111111">
    <w:name w:val="WW-Absatz-Standardschriftart11111111111111111111111111111111111"/>
    <w:rsid w:val="007438C5"/>
  </w:style>
  <w:style w:type="character" w:customStyle="1" w:styleId="WW-Absatz-Standardschriftart111111111111111111111111111111111111">
    <w:name w:val="WW-Absatz-Standardschriftart111111111111111111111111111111111111"/>
    <w:rsid w:val="007438C5"/>
  </w:style>
  <w:style w:type="character" w:customStyle="1" w:styleId="WW-Absatz-Standardschriftart1111111111111111111111111111111111111">
    <w:name w:val="WW-Absatz-Standardschriftart1111111111111111111111111111111111111"/>
    <w:rsid w:val="007438C5"/>
  </w:style>
  <w:style w:type="character" w:customStyle="1" w:styleId="WW-Absatz-Standardschriftart11111111111111111111111111111111111111">
    <w:name w:val="WW-Absatz-Standardschriftart11111111111111111111111111111111111111"/>
    <w:rsid w:val="007438C5"/>
  </w:style>
  <w:style w:type="character" w:customStyle="1" w:styleId="WW-Absatz-Standardschriftart111111111111111111111111111111111111111">
    <w:name w:val="WW-Absatz-Standardschriftart111111111111111111111111111111111111111"/>
    <w:rsid w:val="007438C5"/>
  </w:style>
  <w:style w:type="character" w:customStyle="1" w:styleId="2f4">
    <w:name w:val="Основной шрифт абзаца2"/>
    <w:rsid w:val="007438C5"/>
  </w:style>
  <w:style w:type="character" w:customStyle="1" w:styleId="WW-Absatz-Standardschriftart1111111111111111111111111111111111111111">
    <w:name w:val="WW-Absatz-Standardschriftart1111111111111111111111111111111111111111"/>
    <w:rsid w:val="007438C5"/>
  </w:style>
  <w:style w:type="character" w:customStyle="1" w:styleId="WW-Absatz-Standardschriftart11111111111111111111111111111111111111111">
    <w:name w:val="WW-Absatz-Standardschriftart11111111111111111111111111111111111111111"/>
    <w:rsid w:val="007438C5"/>
  </w:style>
  <w:style w:type="character" w:customStyle="1" w:styleId="WW-Absatz-Standardschriftart111111111111111111111111111111111111111111">
    <w:name w:val="WW-Absatz-Standardschriftart111111111111111111111111111111111111111111"/>
    <w:rsid w:val="007438C5"/>
  </w:style>
  <w:style w:type="character" w:customStyle="1" w:styleId="WW-Absatz-Standardschriftart1111111111111111111111111111111111111111111">
    <w:name w:val="WW-Absatz-Standardschriftart1111111111111111111111111111111111111111111"/>
    <w:rsid w:val="007438C5"/>
  </w:style>
  <w:style w:type="character" w:customStyle="1" w:styleId="1fa">
    <w:name w:val="Основной шрифт абзаца1"/>
    <w:rsid w:val="007438C5"/>
  </w:style>
  <w:style w:type="character" w:customStyle="1" w:styleId="WW-Absatz-Standardschriftart11111111111111111111111111111111111111111111">
    <w:name w:val="WW-Absatz-Standardschriftart11111111111111111111111111111111111111111111"/>
    <w:rsid w:val="007438C5"/>
  </w:style>
  <w:style w:type="character" w:customStyle="1" w:styleId="WW-Absatz-Standardschriftart111111111111111111111111111111111111111111111">
    <w:name w:val="WW-Absatz-Standardschriftart111111111111111111111111111111111111111111111"/>
    <w:rsid w:val="007438C5"/>
  </w:style>
  <w:style w:type="character" w:customStyle="1" w:styleId="WW-Absatz-Standardschriftart1111111111111111111111111111111111111111111111">
    <w:name w:val="WW-Absatz-Standardschriftart1111111111111111111111111111111111111111111111"/>
    <w:rsid w:val="007438C5"/>
  </w:style>
  <w:style w:type="character" w:customStyle="1" w:styleId="WW-Absatz-Standardschriftart11111111111111111111111111111111111111111111111">
    <w:name w:val="WW-Absatz-Standardschriftart11111111111111111111111111111111111111111111111"/>
    <w:rsid w:val="007438C5"/>
  </w:style>
  <w:style w:type="character" w:customStyle="1" w:styleId="WW-Absatz-Standardschriftart111111111111111111111111111111111111111111111111">
    <w:name w:val="WW-Absatz-Standardschriftart111111111111111111111111111111111111111111111111"/>
    <w:rsid w:val="007438C5"/>
  </w:style>
  <w:style w:type="character" w:customStyle="1" w:styleId="afffffa">
    <w:name w:val="Символ нумерации"/>
    <w:rsid w:val="007438C5"/>
  </w:style>
  <w:style w:type="paragraph" w:customStyle="1" w:styleId="2f5">
    <w:name w:val="Заголовок2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7438C5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7438C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7438C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7438C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7438C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7438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438C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438C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43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438C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438C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7438C5"/>
    <w:rPr>
      <w:i/>
      <w:iCs w:val="0"/>
    </w:rPr>
  </w:style>
  <w:style w:type="character" w:customStyle="1" w:styleId="text">
    <w:name w:val="text"/>
    <w:basedOn w:val="a3"/>
    <w:rsid w:val="007438C5"/>
  </w:style>
  <w:style w:type="paragraph" w:customStyle="1" w:styleId="affffff1">
    <w:name w:val="Основной текст ГД Знак Знак Знак"/>
    <w:basedOn w:val="afa"/>
    <w:link w:val="affffff2"/>
    <w:rsid w:val="007438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7438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,Обычный + 14 пт,Темно-голубой,По ширине,63 см"/>
    <w:basedOn w:val="ConsPlusNormal"/>
    <w:uiPriority w:val="99"/>
    <w:rsid w:val="007438C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438C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438C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7438C5"/>
  </w:style>
  <w:style w:type="paragraph" w:customStyle="1" w:styleId="oaenoniinee">
    <w:name w:val="oaeno niinee"/>
    <w:basedOn w:val="a2"/>
    <w:rsid w:val="007438C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438C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438C5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7438C5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7438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7438C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5">
    <w:name w:val="Body Text First Indent"/>
    <w:basedOn w:val="ab"/>
    <w:link w:val="affffff6"/>
    <w:uiPriority w:val="99"/>
    <w:unhideWhenUsed/>
    <w:rsid w:val="007438C5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7438C5"/>
    <w:rPr>
      <w:rFonts w:ascii="Calibri" w:eastAsia="Calibri" w:hAnsi="Calibri" w:cs="Times New Roman"/>
    </w:rPr>
  </w:style>
  <w:style w:type="paragraph" w:customStyle="1" w:styleId="65">
    <w:name w:val="Обычный (веб)6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438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7438C5"/>
    <w:rPr>
      <w:sz w:val="28"/>
      <w:lang w:val="ru-RU" w:eastAsia="ru-RU" w:bidi="ar-SA"/>
    </w:rPr>
  </w:style>
  <w:style w:type="paragraph" w:customStyle="1" w:styleId="Noeeu32">
    <w:name w:val="Noeeu3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7438C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7438C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7438C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b"/>
    <w:rsid w:val="007438C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7438C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74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7438C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74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7438C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4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438C5"/>
    <w:rPr>
      <w:rFonts w:ascii="Symbol" w:hAnsi="Symbol"/>
    </w:rPr>
  </w:style>
  <w:style w:type="character" w:customStyle="1" w:styleId="WW8Num3z0">
    <w:name w:val="WW8Num3z0"/>
    <w:rsid w:val="007438C5"/>
    <w:rPr>
      <w:rFonts w:ascii="Symbol" w:hAnsi="Symbol"/>
    </w:rPr>
  </w:style>
  <w:style w:type="character" w:customStyle="1" w:styleId="WW8Num4z0">
    <w:name w:val="WW8Num4z0"/>
    <w:rsid w:val="007438C5"/>
    <w:rPr>
      <w:rFonts w:ascii="Symbol" w:hAnsi="Symbol"/>
    </w:rPr>
  </w:style>
  <w:style w:type="character" w:customStyle="1" w:styleId="WW8Num5z0">
    <w:name w:val="WW8Num5z0"/>
    <w:rsid w:val="007438C5"/>
    <w:rPr>
      <w:rFonts w:ascii="Symbol" w:hAnsi="Symbol"/>
    </w:rPr>
  </w:style>
  <w:style w:type="character" w:customStyle="1" w:styleId="WW8Num6z0">
    <w:name w:val="WW8Num6z0"/>
    <w:rsid w:val="007438C5"/>
    <w:rPr>
      <w:rFonts w:ascii="Symbol" w:hAnsi="Symbol"/>
    </w:rPr>
  </w:style>
  <w:style w:type="character" w:customStyle="1" w:styleId="WW8Num7z0">
    <w:name w:val="WW8Num7z0"/>
    <w:rsid w:val="007438C5"/>
    <w:rPr>
      <w:rFonts w:ascii="Symbol" w:hAnsi="Symbol"/>
    </w:rPr>
  </w:style>
  <w:style w:type="character" w:customStyle="1" w:styleId="WW8Num8z0">
    <w:name w:val="WW8Num8z0"/>
    <w:rsid w:val="007438C5"/>
    <w:rPr>
      <w:rFonts w:ascii="Symbol" w:hAnsi="Symbol"/>
    </w:rPr>
  </w:style>
  <w:style w:type="character" w:customStyle="1" w:styleId="WW8Num9z0">
    <w:name w:val="WW8Num9z0"/>
    <w:rsid w:val="007438C5"/>
    <w:rPr>
      <w:rFonts w:ascii="Symbol" w:hAnsi="Symbol"/>
    </w:rPr>
  </w:style>
  <w:style w:type="character" w:customStyle="1" w:styleId="affffff8">
    <w:name w:val="?????? ?????????"/>
    <w:rsid w:val="007438C5"/>
  </w:style>
  <w:style w:type="character" w:customStyle="1" w:styleId="affffff9">
    <w:name w:val="??????? ??????"/>
    <w:rsid w:val="007438C5"/>
    <w:rPr>
      <w:rFonts w:ascii="OpenSymbol" w:hAnsi="OpenSymbol"/>
    </w:rPr>
  </w:style>
  <w:style w:type="character" w:customStyle="1" w:styleId="affffffa">
    <w:name w:val="Маркеры списка"/>
    <w:rsid w:val="007438C5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7438C5"/>
    <w:pPr>
      <w:jc w:val="center"/>
    </w:pPr>
    <w:rPr>
      <w:b/>
    </w:rPr>
  </w:style>
  <w:style w:type="paragraph" w:customStyle="1" w:styleId="WW-13">
    <w:name w:val="WW-?????????? ???????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438C5"/>
    <w:pPr>
      <w:jc w:val="center"/>
    </w:pPr>
    <w:rPr>
      <w:b/>
    </w:rPr>
  </w:style>
  <w:style w:type="paragraph" w:customStyle="1" w:styleId="WW-120">
    <w:name w:val="WW-?????????? ???????12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438C5"/>
    <w:pPr>
      <w:jc w:val="center"/>
    </w:pPr>
    <w:rPr>
      <w:b/>
    </w:rPr>
  </w:style>
  <w:style w:type="paragraph" w:customStyle="1" w:styleId="WW-123">
    <w:name w:val="WW-?????????? ???????123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438C5"/>
    <w:pPr>
      <w:jc w:val="center"/>
    </w:pPr>
    <w:rPr>
      <w:b/>
    </w:rPr>
  </w:style>
  <w:style w:type="paragraph" w:customStyle="1" w:styleId="WW-1234">
    <w:name w:val="WW-?????????? ???????1234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438C5"/>
    <w:pPr>
      <w:jc w:val="center"/>
    </w:pPr>
    <w:rPr>
      <w:b/>
    </w:rPr>
  </w:style>
  <w:style w:type="paragraph" w:customStyle="1" w:styleId="WW-12345">
    <w:name w:val="WW-?????????? ???????12345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438C5"/>
    <w:pPr>
      <w:jc w:val="center"/>
    </w:pPr>
    <w:rPr>
      <w:b/>
    </w:rPr>
  </w:style>
  <w:style w:type="paragraph" w:customStyle="1" w:styleId="WW-123456">
    <w:name w:val="WW-?????????? ???????123456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438C5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438C5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438C5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438C5"/>
    <w:pPr>
      <w:jc w:val="center"/>
    </w:pPr>
    <w:rPr>
      <w:b/>
    </w:rPr>
  </w:style>
  <w:style w:type="paragraph" w:customStyle="1" w:styleId="56">
    <w:name w:val="Абзац списка5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438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uiPriority w:val="99"/>
    <w:rsid w:val="007438C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rsid w:val="007438C5"/>
    <w:rPr>
      <w:rFonts w:ascii="Calibri" w:eastAsia="Calibri" w:hAnsi="Calibri" w:cs="Times New Roman"/>
    </w:rPr>
  </w:style>
  <w:style w:type="paragraph" w:customStyle="1" w:styleId="150">
    <w:name w:val="Обычный (веб)15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43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438C5"/>
    <w:rPr>
      <w:color w:val="0000FF"/>
      <w:u w:val="single"/>
    </w:rPr>
  </w:style>
  <w:style w:type="paragraph" w:customStyle="1" w:styleId="160">
    <w:name w:val="Обычный (веб)16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743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7438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74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spacing w:val="0"/>
      <w:sz w:val="23"/>
      <w:szCs w:val="23"/>
      <w:lang w:eastAsia="ru-RU"/>
    </w:rPr>
  </w:style>
  <w:style w:type="character" w:customStyle="1" w:styleId="9pt">
    <w:name w:val="Основной текст + 9 pt;Полужирный"/>
    <w:basedOn w:val="affc"/>
    <w:rsid w:val="0074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spacing w:val="0"/>
      <w:sz w:val="18"/>
      <w:szCs w:val="18"/>
      <w:lang w:eastAsia="ru-RU"/>
    </w:rPr>
  </w:style>
  <w:style w:type="paragraph" w:customStyle="1" w:styleId="CharChar10">
    <w:name w:val="Char Char Знак Знак Знак1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7438C5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7438C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438C5"/>
    <w:rPr>
      <w:b/>
      <w:sz w:val="22"/>
    </w:rPr>
  </w:style>
  <w:style w:type="paragraph" w:customStyle="1" w:styleId="200">
    <w:name w:val="Обычный (веб)20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438C5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7438C5"/>
  </w:style>
  <w:style w:type="table" w:customStyle="1" w:styleId="3f2">
    <w:name w:val="Сетка таблицы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">
    <w:name w:val="Стиль3 Знак Знак Знак Знак"/>
    <w:basedOn w:val="a2"/>
    <w:rsid w:val="007438C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">
    <w:name w:val="Сетка таблицы5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Сетка таблицы6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6">
    <w:name w:val="Сетка таблицы7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438C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">
    <w:name w:val="Сетка таблицы9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5"/>
    <w:semiHidden/>
    <w:rsid w:val="007438C5"/>
  </w:style>
  <w:style w:type="paragraph" w:customStyle="1" w:styleId="4b">
    <w:name w:val="Название4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438C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438C5"/>
    <w:rPr>
      <w:rFonts w:cs="Calibri"/>
      <w:lang w:eastAsia="en-US"/>
    </w:rPr>
  </w:style>
  <w:style w:type="paragraph" w:styleId="HTML">
    <w:name w:val="HTML Preformatted"/>
    <w:basedOn w:val="a2"/>
    <w:link w:val="HTML0"/>
    <w:rsid w:val="00743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7438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438C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9">
    <w:name w:val="Нет списка5"/>
    <w:next w:val="a5"/>
    <w:semiHidden/>
    <w:rsid w:val="007438C5"/>
  </w:style>
  <w:style w:type="table" w:customStyle="1" w:styleId="122">
    <w:name w:val="Сетка таблицы1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2z5">
    <w:name w:val="WW8Num12z5"/>
    <w:rsid w:val="007438C5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">
    <w:name w:val="Нет списка6"/>
    <w:next w:val="a5"/>
    <w:semiHidden/>
    <w:rsid w:val="007438C5"/>
  </w:style>
  <w:style w:type="character" w:customStyle="1" w:styleId="ei">
    <w:name w:val="ei"/>
    <w:basedOn w:val="a3"/>
    <w:rsid w:val="007438C5"/>
  </w:style>
  <w:style w:type="character" w:customStyle="1" w:styleId="apple-converted-space">
    <w:name w:val="apple-converted-space"/>
    <w:basedOn w:val="a3"/>
    <w:rsid w:val="007438C5"/>
  </w:style>
  <w:style w:type="paragraph" w:customStyle="1" w:styleId="2fd">
    <w:name w:val="Основной текст2"/>
    <w:basedOn w:val="a2"/>
    <w:rsid w:val="007438C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7438C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7438C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7438C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7438C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7438C5"/>
  </w:style>
  <w:style w:type="table" w:customStyle="1" w:styleId="151">
    <w:name w:val="Сетка таблицы15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"/>
    <w:next w:val="a5"/>
    <w:uiPriority w:val="99"/>
    <w:semiHidden/>
    <w:rsid w:val="007438C5"/>
  </w:style>
  <w:style w:type="table" w:customStyle="1" w:styleId="161">
    <w:name w:val="Сетка таблицы16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438C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2"/>
    <w:uiPriority w:val="1"/>
    <w:qFormat/>
    <w:rsid w:val="007438C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7438C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7438C5"/>
  </w:style>
  <w:style w:type="table" w:customStyle="1" w:styleId="171">
    <w:name w:val="Сетка таблицы17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"/>
    <w:next w:val="a5"/>
    <w:uiPriority w:val="99"/>
    <w:semiHidden/>
    <w:unhideWhenUsed/>
    <w:rsid w:val="007438C5"/>
  </w:style>
  <w:style w:type="character" w:customStyle="1" w:styleId="blk">
    <w:name w:val="blk"/>
    <w:basedOn w:val="a3"/>
    <w:rsid w:val="007438C5"/>
  </w:style>
  <w:style w:type="character" w:styleId="afffffff3">
    <w:name w:val="endnote reference"/>
    <w:uiPriority w:val="99"/>
    <w:semiHidden/>
    <w:unhideWhenUsed/>
    <w:rsid w:val="007438C5"/>
    <w:rPr>
      <w:vertAlign w:val="superscript"/>
    </w:rPr>
  </w:style>
  <w:style w:type="character" w:customStyle="1" w:styleId="affff8">
    <w:name w:val="Абзац списка Знак"/>
    <w:link w:val="affff7"/>
    <w:locked/>
    <w:rsid w:val="007438C5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7438C5"/>
  </w:style>
  <w:style w:type="character" w:customStyle="1" w:styleId="5Exact">
    <w:name w:val="Основной текст (5) Exact"/>
    <w:basedOn w:val="a3"/>
    <w:rsid w:val="007438C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5"/>
    <w:semiHidden/>
    <w:rsid w:val="007438C5"/>
  </w:style>
  <w:style w:type="table" w:customStyle="1" w:styleId="181">
    <w:name w:val="Сетка таблицы1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5"/>
    <w:semiHidden/>
    <w:rsid w:val="007438C5"/>
  </w:style>
  <w:style w:type="paragraph" w:customStyle="1" w:styleId="142">
    <w:name w:val="Знак14"/>
    <w:basedOn w:val="a2"/>
    <w:uiPriority w:val="99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7438C5"/>
  </w:style>
  <w:style w:type="paragraph" w:customStyle="1" w:styleId="1ff6">
    <w:name w:val="Текст1"/>
    <w:basedOn w:val="a2"/>
    <w:rsid w:val="007438C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"/>
    <w:next w:val="a5"/>
    <w:uiPriority w:val="99"/>
    <w:semiHidden/>
    <w:rsid w:val="007438C5"/>
  </w:style>
  <w:style w:type="table" w:customStyle="1" w:styleId="222">
    <w:name w:val="Сетка таблицы2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5"/>
    <w:semiHidden/>
    <w:rsid w:val="007438C5"/>
  </w:style>
  <w:style w:type="table" w:customStyle="1" w:styleId="232">
    <w:name w:val="Сетка таблицы2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5"/>
    <w:uiPriority w:val="99"/>
    <w:semiHidden/>
    <w:unhideWhenUsed/>
    <w:rsid w:val="007438C5"/>
  </w:style>
  <w:style w:type="paragraph" w:customStyle="1" w:styleId="3f4">
    <w:name w:val="Знак Знак3 Знак Знак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">
    <w:name w:val="Основной текст + 5"/>
    <w:aliases w:val="5 pt,Курсив"/>
    <w:basedOn w:val="ac"/>
    <w:rsid w:val="007438C5"/>
    <w:rPr>
      <w:rFonts w:ascii="Times New Roman" w:eastAsia="Calibri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7438C5"/>
  </w:style>
  <w:style w:type="character" w:customStyle="1" w:styleId="WW8Num1z0">
    <w:name w:val="WW8Num1z0"/>
    <w:rsid w:val="007438C5"/>
    <w:rPr>
      <w:rFonts w:ascii="Symbol" w:hAnsi="Symbol" w:cs="OpenSymbol"/>
    </w:rPr>
  </w:style>
  <w:style w:type="character" w:customStyle="1" w:styleId="3f5">
    <w:name w:val="Основной шрифт абзаца3"/>
    <w:rsid w:val="007438C5"/>
  </w:style>
  <w:style w:type="paragraph" w:customStyle="1" w:styleId="215">
    <w:name w:val="Обычный (веб)2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">
    <w:name w:val="Нет списка19"/>
    <w:next w:val="a5"/>
    <w:semiHidden/>
    <w:rsid w:val="007438C5"/>
  </w:style>
  <w:style w:type="table" w:customStyle="1" w:styleId="260">
    <w:name w:val="Сетка таблицы26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nklinGothicDemi15pt">
    <w:name w:val="Основной текст + Franklin Gothic Demi;15 pt;Курсив"/>
    <w:basedOn w:val="affc"/>
    <w:rsid w:val="007438C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paragraph" w:customStyle="1" w:styleId="3f6">
    <w:name w:val="Основной текст3"/>
    <w:basedOn w:val="a2"/>
    <w:rsid w:val="007438C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"/>
    <w:next w:val="a5"/>
    <w:semiHidden/>
    <w:rsid w:val="007438C5"/>
  </w:style>
  <w:style w:type="paragraph" w:customStyle="1" w:styleId="88">
    <w:name w:val="Абзац списка8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3">
    <w:name w:val="Знак13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"/>
    <w:next w:val="a5"/>
    <w:semiHidden/>
    <w:rsid w:val="007438C5"/>
  </w:style>
  <w:style w:type="table" w:customStyle="1" w:styleId="312">
    <w:name w:val="Сетка таблицы3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4">
    <w:name w:val="Стиль По центру"/>
    <w:basedOn w:val="a2"/>
    <w:rsid w:val="007438C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7438C5"/>
  </w:style>
  <w:style w:type="table" w:customStyle="1" w:styleId="321">
    <w:name w:val="Сетка таблицы32"/>
    <w:basedOn w:val="a4"/>
    <w:next w:val="a8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4"/>
    <w:next w:val="a8"/>
    <w:uiPriority w:val="3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5"/>
    <w:uiPriority w:val="99"/>
    <w:semiHidden/>
    <w:unhideWhenUsed/>
    <w:rsid w:val="007438C5"/>
  </w:style>
  <w:style w:type="character" w:customStyle="1" w:styleId="1ff8">
    <w:name w:val="Подзаголовок Знак1"/>
    <w:uiPriority w:val="11"/>
    <w:rsid w:val="007438C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4">
    <w:name w:val="Обычный (веб)2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2"/>
    <w:rsid w:val="007438C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7438C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0">
    <w:name w:val="Сетка таблицы37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"/>
    <w:next w:val="a5"/>
    <w:uiPriority w:val="99"/>
    <w:semiHidden/>
    <w:unhideWhenUsed/>
    <w:rsid w:val="007438C5"/>
  </w:style>
  <w:style w:type="numbering" w:customStyle="1" w:styleId="252">
    <w:name w:val="Нет списка25"/>
    <w:next w:val="a5"/>
    <w:semiHidden/>
    <w:rsid w:val="007438C5"/>
  </w:style>
  <w:style w:type="table" w:customStyle="1" w:styleId="380">
    <w:name w:val="Сетка таблицы3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4">
    <w:name w:val="Абзац списка10"/>
    <w:basedOn w:val="a2"/>
    <w:rsid w:val="007438C5"/>
    <w:pPr>
      <w:ind w:left="720"/>
    </w:pPr>
    <w:rPr>
      <w:rFonts w:eastAsia="Times New Roman"/>
    </w:rPr>
  </w:style>
  <w:style w:type="paragraph" w:customStyle="1" w:styleId="afffffff5">
    <w:name w:val="Программы"/>
    <w:basedOn w:val="a2"/>
    <w:rsid w:val="007438C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5"/>
    <w:uiPriority w:val="99"/>
    <w:semiHidden/>
    <w:unhideWhenUsed/>
    <w:rsid w:val="007438C5"/>
  </w:style>
  <w:style w:type="numbering" w:customStyle="1" w:styleId="271">
    <w:name w:val="Нет списка27"/>
    <w:next w:val="a5"/>
    <w:uiPriority w:val="99"/>
    <w:semiHidden/>
    <w:unhideWhenUsed/>
    <w:rsid w:val="007438C5"/>
  </w:style>
  <w:style w:type="numbering" w:customStyle="1" w:styleId="281">
    <w:name w:val="Нет списка28"/>
    <w:next w:val="a5"/>
    <w:uiPriority w:val="99"/>
    <w:semiHidden/>
    <w:unhideWhenUsed/>
    <w:rsid w:val="007438C5"/>
  </w:style>
  <w:style w:type="paragraph" w:customStyle="1" w:styleId="Style3">
    <w:name w:val="Style3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7438C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7438C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3"/>
    <w:uiPriority w:val="99"/>
    <w:rsid w:val="007438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3"/>
    <w:uiPriority w:val="99"/>
    <w:rsid w:val="007438C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3"/>
    <w:uiPriority w:val="99"/>
    <w:rsid w:val="007438C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3"/>
    <w:uiPriority w:val="99"/>
    <w:rsid w:val="007438C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3"/>
    <w:uiPriority w:val="99"/>
    <w:rsid w:val="007438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3"/>
    <w:uiPriority w:val="99"/>
    <w:rsid w:val="007438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3"/>
    <w:uiPriority w:val="99"/>
    <w:rsid w:val="007438C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3"/>
    <w:uiPriority w:val="99"/>
    <w:rsid w:val="007438C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5"/>
    <w:uiPriority w:val="99"/>
    <w:semiHidden/>
    <w:unhideWhenUsed/>
    <w:rsid w:val="007438C5"/>
  </w:style>
  <w:style w:type="numbering" w:customStyle="1" w:styleId="301">
    <w:name w:val="Нет списка30"/>
    <w:next w:val="a5"/>
    <w:semiHidden/>
    <w:rsid w:val="007438C5"/>
  </w:style>
  <w:style w:type="table" w:customStyle="1" w:styleId="410">
    <w:name w:val="Сетка таблицы4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">
    <w:name w:val="Абзац списка11"/>
    <w:basedOn w:val="a2"/>
    <w:rsid w:val="007438C5"/>
    <w:pPr>
      <w:ind w:left="720"/>
    </w:pPr>
    <w:rPr>
      <w:rFonts w:eastAsia="Times New Roman"/>
    </w:rPr>
  </w:style>
  <w:style w:type="numbering" w:customStyle="1" w:styleId="313">
    <w:name w:val="Нет списка31"/>
    <w:next w:val="a5"/>
    <w:semiHidden/>
    <w:rsid w:val="007438C5"/>
  </w:style>
  <w:style w:type="table" w:customStyle="1" w:styleId="420">
    <w:name w:val="Сетка таблицы4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3">
    <w:name w:val="Обычный (веб)2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22">
    <w:name w:val="Нет списка32"/>
    <w:next w:val="a5"/>
    <w:semiHidden/>
    <w:rsid w:val="007438C5"/>
  </w:style>
  <w:style w:type="table" w:customStyle="1" w:styleId="440">
    <w:name w:val="Сетка таблицы44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">
    <w:name w:val="Абзац списка12"/>
    <w:basedOn w:val="a2"/>
    <w:rsid w:val="007438C5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F80C-09DC-415B-80AC-490EBBEF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Хвоина Елена Александровна</cp:lastModifiedBy>
  <cp:revision>2</cp:revision>
  <cp:lastPrinted>2020-07-30T03:12:00Z</cp:lastPrinted>
  <dcterms:created xsi:type="dcterms:W3CDTF">2020-07-30T03:13:00Z</dcterms:created>
  <dcterms:modified xsi:type="dcterms:W3CDTF">2020-07-30T03:13:00Z</dcterms:modified>
</cp:coreProperties>
</file>