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E143A1" w:rsidRPr="00F1629E" w:rsidRDefault="00E143A1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  <w:r w:rsidRPr="00F1629E">
        <w:rPr>
          <w:rStyle w:val="a4"/>
          <w:rFonts w:cs="Arial"/>
          <w:sz w:val="28"/>
          <w:szCs w:val="28"/>
        </w:rPr>
        <w:t xml:space="preserve">Отчет о результатах </w:t>
      </w:r>
      <w:r w:rsidR="000C14AF" w:rsidRPr="00F1629E">
        <w:rPr>
          <w:rStyle w:val="a4"/>
          <w:rFonts w:cs="Arial"/>
          <w:sz w:val="28"/>
          <w:szCs w:val="28"/>
        </w:rPr>
        <w:t xml:space="preserve">проведения контрольного мероприятия </w:t>
      </w:r>
    </w:p>
    <w:p w:rsidR="00154287" w:rsidRPr="003104B8" w:rsidRDefault="00154287" w:rsidP="003104B8">
      <w:pPr>
        <w:ind w:firstLine="709"/>
        <w:jc w:val="center"/>
        <w:rPr>
          <w:b/>
          <w:bCs/>
          <w:sz w:val="28"/>
          <w:szCs w:val="28"/>
        </w:rPr>
      </w:pPr>
      <w:r>
        <w:t>«</w:t>
      </w:r>
      <w:r w:rsidRPr="003104B8">
        <w:rPr>
          <w:bCs/>
          <w:sz w:val="28"/>
          <w:szCs w:val="28"/>
        </w:rPr>
        <w:t>Проверка соблюдения</w:t>
      </w:r>
      <w:r w:rsidRPr="003104B8">
        <w:rPr>
          <w:rFonts w:eastAsia="Calibri"/>
          <w:bCs/>
          <w:sz w:val="28"/>
          <w:szCs w:val="28"/>
          <w:lang w:eastAsia="en-US"/>
        </w:rPr>
        <w:t xml:space="preserve"> </w:t>
      </w:r>
      <w:r w:rsidRPr="003104B8">
        <w:rPr>
          <w:rFonts w:eastAsia="Calibri"/>
          <w:sz w:val="28"/>
          <w:szCs w:val="28"/>
          <w:lang w:eastAsia="en-US"/>
        </w:rPr>
        <w:t>положений правовых актов, регулирующих бюджетные правоотношения, в том числе устанавливающих требования к бухгалтерскому учету»</w:t>
      </w:r>
    </w:p>
    <w:p w:rsidR="00154287" w:rsidRPr="001D4FDD" w:rsidRDefault="000C14AF" w:rsidP="00154287">
      <w:pPr>
        <w:ind w:firstLine="709"/>
        <w:jc w:val="both"/>
        <w:rPr>
          <w:sz w:val="28"/>
          <w:szCs w:val="28"/>
        </w:rPr>
      </w:pPr>
      <w:r w:rsidRPr="00F1629E">
        <w:rPr>
          <w:b/>
          <w:bCs/>
          <w:sz w:val="28"/>
          <w:szCs w:val="28"/>
        </w:rPr>
        <w:t>Основание для проведения контрольного мероприятия:</w:t>
      </w:r>
      <w:r w:rsidRPr="00F1629E">
        <w:rPr>
          <w:bCs/>
          <w:sz w:val="28"/>
          <w:szCs w:val="28"/>
        </w:rPr>
        <w:t xml:space="preserve">  </w:t>
      </w:r>
      <w:r w:rsidR="003F0CE8" w:rsidRPr="00F1629E">
        <w:rPr>
          <w:sz w:val="28"/>
          <w:szCs w:val="28"/>
        </w:rPr>
        <w:t xml:space="preserve"> </w:t>
      </w:r>
      <w:r w:rsidR="00154287">
        <w:rPr>
          <w:sz w:val="28"/>
          <w:szCs w:val="28"/>
        </w:rPr>
        <w:t>пункт 1.6</w:t>
      </w:r>
      <w:r w:rsidR="00154287" w:rsidRPr="001D4FDD">
        <w:rPr>
          <w:sz w:val="28"/>
          <w:szCs w:val="28"/>
        </w:rPr>
        <w:t>. плана контрольных мероприятий по осуществлению уполномоченным должностным лицом Администрации Кежемского района полномочий по внутреннему муниципальному финансовому контролю на 20</w:t>
      </w:r>
      <w:r w:rsidR="00154287">
        <w:rPr>
          <w:sz w:val="28"/>
          <w:szCs w:val="28"/>
        </w:rPr>
        <w:t>20</w:t>
      </w:r>
      <w:r w:rsidR="00154287" w:rsidRPr="001D4FDD">
        <w:rPr>
          <w:sz w:val="28"/>
          <w:szCs w:val="28"/>
        </w:rPr>
        <w:t xml:space="preserve"> год, распоряжения Администрации Кежемского района «О проведении контрольного мероприятия» от </w:t>
      </w:r>
      <w:r w:rsidR="00154287">
        <w:rPr>
          <w:sz w:val="28"/>
          <w:szCs w:val="28"/>
        </w:rPr>
        <w:t>19.02.2020 года</w:t>
      </w:r>
      <w:r w:rsidR="00154287" w:rsidRPr="001D4FDD">
        <w:rPr>
          <w:sz w:val="28"/>
          <w:szCs w:val="28"/>
        </w:rPr>
        <w:t xml:space="preserve"> № </w:t>
      </w:r>
      <w:r w:rsidR="00154287">
        <w:rPr>
          <w:sz w:val="28"/>
          <w:szCs w:val="28"/>
        </w:rPr>
        <w:t>103</w:t>
      </w:r>
      <w:r w:rsidR="00154287" w:rsidRPr="001D4FDD">
        <w:rPr>
          <w:sz w:val="28"/>
          <w:szCs w:val="28"/>
        </w:rPr>
        <w:t>-р.</w:t>
      </w:r>
    </w:p>
    <w:p w:rsidR="00154287" w:rsidRPr="003104B8" w:rsidRDefault="000C14AF" w:rsidP="00045FAC">
      <w:pPr>
        <w:ind w:firstLine="709"/>
        <w:jc w:val="both"/>
        <w:rPr>
          <w:b/>
          <w:sz w:val="28"/>
          <w:szCs w:val="28"/>
        </w:rPr>
      </w:pPr>
      <w:r w:rsidRPr="00F1629E">
        <w:rPr>
          <w:b/>
          <w:sz w:val="28"/>
          <w:szCs w:val="28"/>
        </w:rPr>
        <w:t>Предмет контрольного мероприятия:</w:t>
      </w:r>
      <w:r w:rsidR="00C213CA" w:rsidRPr="00F1629E">
        <w:rPr>
          <w:b/>
          <w:sz w:val="28"/>
          <w:szCs w:val="28"/>
        </w:rPr>
        <w:t xml:space="preserve"> </w:t>
      </w:r>
      <w:r w:rsidR="00154287" w:rsidRPr="003104B8">
        <w:rPr>
          <w:bCs/>
          <w:sz w:val="28"/>
          <w:szCs w:val="28"/>
        </w:rPr>
        <w:t>проверка соблюдения</w:t>
      </w:r>
      <w:r w:rsidR="00154287" w:rsidRPr="003104B8">
        <w:rPr>
          <w:rFonts w:eastAsia="Calibri"/>
          <w:bCs/>
          <w:sz w:val="28"/>
          <w:szCs w:val="28"/>
          <w:lang w:eastAsia="en-US"/>
        </w:rPr>
        <w:t xml:space="preserve"> </w:t>
      </w:r>
      <w:r w:rsidR="00154287" w:rsidRPr="003104B8">
        <w:rPr>
          <w:rFonts w:eastAsia="Calibri"/>
          <w:sz w:val="28"/>
          <w:szCs w:val="28"/>
          <w:lang w:eastAsia="en-US"/>
        </w:rPr>
        <w:t>положений правовых актов, регулирующих бюджетные правоотношения, в том числе устанавливающих требования к бухгалтерскому учету</w:t>
      </w:r>
      <w:r w:rsidR="00154287" w:rsidRPr="003104B8">
        <w:rPr>
          <w:b/>
          <w:sz w:val="28"/>
          <w:szCs w:val="28"/>
        </w:rPr>
        <w:t xml:space="preserve"> </w:t>
      </w:r>
    </w:p>
    <w:p w:rsidR="00B76118" w:rsidRPr="00F1629E" w:rsidRDefault="000C14AF" w:rsidP="00045FAC">
      <w:pPr>
        <w:ind w:firstLine="709"/>
        <w:jc w:val="both"/>
        <w:rPr>
          <w:sz w:val="28"/>
          <w:szCs w:val="28"/>
        </w:rPr>
      </w:pPr>
      <w:r w:rsidRPr="003104B8">
        <w:rPr>
          <w:b/>
          <w:sz w:val="28"/>
          <w:szCs w:val="28"/>
        </w:rPr>
        <w:t>Объект контрольного мероприятия:</w:t>
      </w:r>
      <w:r w:rsidRPr="003104B8">
        <w:rPr>
          <w:b/>
          <w:i/>
          <w:sz w:val="28"/>
          <w:szCs w:val="28"/>
        </w:rPr>
        <w:t xml:space="preserve"> </w:t>
      </w:r>
      <w:r w:rsidR="00154287" w:rsidRPr="003104B8">
        <w:rPr>
          <w:sz w:val="28"/>
          <w:szCs w:val="28"/>
        </w:rPr>
        <w:t>Администрация</w:t>
      </w:r>
      <w:r w:rsidR="00154287">
        <w:rPr>
          <w:sz w:val="28"/>
          <w:szCs w:val="28"/>
        </w:rPr>
        <w:t xml:space="preserve"> Яркинского сельсовета</w:t>
      </w:r>
      <w:r w:rsidR="00B76118" w:rsidRPr="00F1629E">
        <w:rPr>
          <w:sz w:val="28"/>
          <w:szCs w:val="28"/>
        </w:rPr>
        <w:t xml:space="preserve"> </w:t>
      </w:r>
    </w:p>
    <w:p w:rsidR="000C14AF" w:rsidRPr="00F1629E" w:rsidRDefault="000C14AF" w:rsidP="00045FAC">
      <w:pPr>
        <w:ind w:firstLine="709"/>
        <w:jc w:val="both"/>
        <w:rPr>
          <w:sz w:val="28"/>
          <w:szCs w:val="28"/>
        </w:rPr>
      </w:pPr>
      <w:r w:rsidRPr="00F1629E">
        <w:rPr>
          <w:b/>
          <w:sz w:val="28"/>
          <w:szCs w:val="28"/>
        </w:rPr>
        <w:t>Проверяемый период деятельности:</w:t>
      </w:r>
      <w:r w:rsidRPr="00F1629E">
        <w:rPr>
          <w:sz w:val="28"/>
          <w:szCs w:val="28"/>
        </w:rPr>
        <w:t xml:space="preserve"> </w:t>
      </w:r>
      <w:r w:rsidR="00B76118" w:rsidRPr="00F1629E">
        <w:rPr>
          <w:sz w:val="28"/>
          <w:szCs w:val="28"/>
        </w:rPr>
        <w:t>первое полугодие 2020 года</w:t>
      </w:r>
    </w:p>
    <w:p w:rsidR="00542F13" w:rsidRPr="00F1629E" w:rsidRDefault="00883EA5" w:rsidP="00953F64">
      <w:pPr>
        <w:tabs>
          <w:tab w:val="left" w:pos="0"/>
        </w:tabs>
        <w:ind w:firstLine="709"/>
        <w:jc w:val="both"/>
        <w:rPr>
          <w:rFonts w:cs="Tahoma"/>
          <w:sz w:val="28"/>
          <w:szCs w:val="28"/>
        </w:rPr>
      </w:pPr>
      <w:r w:rsidRPr="00F1629E">
        <w:rPr>
          <w:rFonts w:cs="Tahoma"/>
          <w:b/>
          <w:sz w:val="28"/>
          <w:szCs w:val="28"/>
        </w:rPr>
        <w:t>Вопросы контрольного мероприятия</w:t>
      </w:r>
      <w:r w:rsidRPr="00F1629E">
        <w:rPr>
          <w:rFonts w:cs="Tahoma"/>
          <w:sz w:val="28"/>
          <w:szCs w:val="28"/>
        </w:rPr>
        <w:t>:</w:t>
      </w:r>
    </w:p>
    <w:p w:rsidR="00154287" w:rsidRPr="00DF2AD3" w:rsidRDefault="00154287" w:rsidP="00154287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F2AD3">
        <w:rPr>
          <w:sz w:val="28"/>
          <w:szCs w:val="28"/>
        </w:rPr>
        <w:t xml:space="preserve">Обоснованность приобретения, порядок принятия в бюджетном учете приобретенных (поставленных) </w:t>
      </w:r>
      <w:r>
        <w:rPr>
          <w:sz w:val="28"/>
          <w:szCs w:val="28"/>
        </w:rPr>
        <w:t xml:space="preserve">нефинансовых активов, </w:t>
      </w:r>
      <w:r w:rsidRPr="00DF2AD3">
        <w:rPr>
          <w:sz w:val="28"/>
          <w:szCs w:val="28"/>
        </w:rPr>
        <w:t>отражение в забалансовом учете учреждения.</w:t>
      </w:r>
    </w:p>
    <w:p w:rsidR="00154287" w:rsidRPr="00DF2AD3" w:rsidRDefault="00154287" w:rsidP="00154287">
      <w:pPr>
        <w:pStyle w:val="a7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F2AD3">
        <w:rPr>
          <w:sz w:val="28"/>
          <w:szCs w:val="28"/>
        </w:rPr>
        <w:t xml:space="preserve">Проверка обеспечения учета, содержания, списания и надлежащего использования имущества казны </w:t>
      </w:r>
      <w:r>
        <w:rPr>
          <w:sz w:val="28"/>
          <w:szCs w:val="28"/>
        </w:rPr>
        <w:t xml:space="preserve"> Яркинского сельского поселения за первое полугодие 2020 года. Отражение  имущества казны в годовой отчетности  2019 года.</w:t>
      </w:r>
    </w:p>
    <w:p w:rsidR="00B76118" w:rsidRPr="003104B8" w:rsidRDefault="000C14AF" w:rsidP="00154287">
      <w:pPr>
        <w:pStyle w:val="af6"/>
        <w:tabs>
          <w:tab w:val="left" w:pos="426"/>
        </w:tabs>
        <w:ind w:firstLine="709"/>
        <w:rPr>
          <w:i/>
          <w:sz w:val="28"/>
          <w:szCs w:val="28"/>
        </w:rPr>
      </w:pPr>
      <w:r w:rsidRPr="00F1629E">
        <w:rPr>
          <w:b/>
          <w:bCs/>
          <w:sz w:val="28"/>
          <w:szCs w:val="28"/>
        </w:rPr>
        <w:t>Сроки проведения проверки:</w:t>
      </w:r>
      <w:r w:rsidRPr="00F1629E">
        <w:rPr>
          <w:b/>
          <w:sz w:val="28"/>
          <w:szCs w:val="28"/>
        </w:rPr>
        <w:t xml:space="preserve"> </w:t>
      </w:r>
      <w:r w:rsidR="00154287" w:rsidRPr="003104B8">
        <w:rPr>
          <w:sz w:val="28"/>
          <w:szCs w:val="28"/>
        </w:rPr>
        <w:t>с 04.12.2020 г. по 30.12.2020 г</w:t>
      </w:r>
    </w:p>
    <w:p w:rsidR="00B95EB2" w:rsidRPr="00132BB0" w:rsidRDefault="00580E82" w:rsidP="00B76118">
      <w:pPr>
        <w:pStyle w:val="af6"/>
        <w:tabs>
          <w:tab w:val="left" w:pos="426"/>
        </w:tabs>
        <w:ind w:firstLine="709"/>
        <w:rPr>
          <w:sz w:val="28"/>
          <w:szCs w:val="28"/>
        </w:rPr>
      </w:pPr>
      <w:r w:rsidRPr="00F1629E">
        <w:rPr>
          <w:sz w:val="28"/>
          <w:szCs w:val="28"/>
        </w:rPr>
        <w:tab/>
        <w:t>По результатам контрольного мероприятия составлен акт проверки</w:t>
      </w:r>
      <w:r w:rsidR="00953F64" w:rsidRPr="00F1629E">
        <w:rPr>
          <w:sz w:val="28"/>
          <w:szCs w:val="28"/>
        </w:rPr>
        <w:t xml:space="preserve"> от </w:t>
      </w:r>
      <w:r w:rsidR="00154287">
        <w:rPr>
          <w:sz w:val="28"/>
          <w:szCs w:val="28"/>
        </w:rPr>
        <w:t>28</w:t>
      </w:r>
      <w:r w:rsidR="00F1629E" w:rsidRPr="00F1629E">
        <w:rPr>
          <w:sz w:val="28"/>
          <w:szCs w:val="28"/>
        </w:rPr>
        <w:t>.1</w:t>
      </w:r>
      <w:r w:rsidR="00154287">
        <w:rPr>
          <w:sz w:val="28"/>
          <w:szCs w:val="28"/>
        </w:rPr>
        <w:t>2</w:t>
      </w:r>
      <w:r w:rsidR="00953F64" w:rsidRPr="00F1629E">
        <w:rPr>
          <w:sz w:val="28"/>
          <w:szCs w:val="28"/>
        </w:rPr>
        <w:t xml:space="preserve">.2020 № </w:t>
      </w:r>
      <w:r w:rsidR="00F1629E" w:rsidRPr="00F1629E">
        <w:rPr>
          <w:sz w:val="28"/>
          <w:szCs w:val="28"/>
        </w:rPr>
        <w:t>6</w:t>
      </w:r>
      <w:r w:rsidRPr="00F1629E">
        <w:rPr>
          <w:sz w:val="28"/>
          <w:szCs w:val="28"/>
        </w:rPr>
        <w:t>, который подписан участниками контрольного мероприятия</w:t>
      </w:r>
      <w:r w:rsidR="00953F64" w:rsidRPr="00F1629E">
        <w:rPr>
          <w:sz w:val="28"/>
          <w:szCs w:val="28"/>
        </w:rPr>
        <w:t>.</w:t>
      </w:r>
      <w:r w:rsidRPr="00132BB0">
        <w:rPr>
          <w:sz w:val="28"/>
          <w:szCs w:val="28"/>
        </w:rPr>
        <w:t xml:space="preserve"> </w:t>
      </w:r>
    </w:p>
    <w:p w:rsidR="003605D9" w:rsidRPr="00132BB0" w:rsidRDefault="00580E82" w:rsidP="00542F13">
      <w:pPr>
        <w:tabs>
          <w:tab w:val="left" w:pos="0"/>
        </w:tabs>
        <w:jc w:val="both"/>
        <w:rPr>
          <w:sz w:val="28"/>
          <w:szCs w:val="28"/>
        </w:rPr>
      </w:pPr>
      <w:r w:rsidRPr="00132BB0">
        <w:rPr>
          <w:sz w:val="28"/>
          <w:szCs w:val="28"/>
        </w:rPr>
        <w:tab/>
      </w:r>
    </w:p>
    <w:p w:rsidR="009C024D" w:rsidRPr="00132BB0" w:rsidRDefault="006E4B52" w:rsidP="00132BB0">
      <w:pPr>
        <w:ind w:firstLine="709"/>
        <w:rPr>
          <w:b/>
          <w:sz w:val="28"/>
          <w:szCs w:val="28"/>
        </w:rPr>
      </w:pPr>
      <w:r w:rsidRPr="004B066B">
        <w:rPr>
          <w:b/>
          <w:sz w:val="28"/>
          <w:szCs w:val="28"/>
        </w:rPr>
        <w:t>Общие сведения об объекте контроля:</w:t>
      </w:r>
    </w:p>
    <w:p w:rsidR="00154287" w:rsidRPr="0056111B" w:rsidRDefault="00154287" w:rsidP="00154287">
      <w:pPr>
        <w:ind w:firstLine="709"/>
        <w:jc w:val="both"/>
        <w:rPr>
          <w:sz w:val="28"/>
          <w:szCs w:val="28"/>
        </w:rPr>
      </w:pPr>
      <w:r w:rsidRPr="00FF58F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Яркинского</w:t>
      </w:r>
      <w:r w:rsidRPr="00FF58FD">
        <w:rPr>
          <w:sz w:val="28"/>
          <w:szCs w:val="28"/>
        </w:rPr>
        <w:t xml:space="preserve"> сельсовета является исполнительно-распорядительным органом местного самоуправления, подотчетным сельскому Совету депутатов поселения. Является главным распорядителем бюджетных средств.</w:t>
      </w:r>
      <w:r>
        <w:rPr>
          <w:sz w:val="28"/>
          <w:szCs w:val="28"/>
        </w:rPr>
        <w:t xml:space="preserve"> </w:t>
      </w:r>
      <w:r w:rsidRPr="00FF58FD">
        <w:rPr>
          <w:sz w:val="28"/>
          <w:szCs w:val="28"/>
        </w:rPr>
        <w:t xml:space="preserve">Деятельностью администрации руководит на основе единоначалия глава администрации сельсовета. </w:t>
      </w:r>
      <w:r w:rsidRPr="0098510A">
        <w:rPr>
          <w:color w:val="000000"/>
          <w:sz w:val="28"/>
          <w:szCs w:val="28"/>
        </w:rPr>
        <w:t xml:space="preserve"> </w:t>
      </w:r>
      <w:r w:rsidRPr="0056111B">
        <w:rPr>
          <w:sz w:val="28"/>
          <w:szCs w:val="28"/>
        </w:rPr>
        <w:t>Главой администрации сельсовета является Глава сельсовета (п.3 в ред. Решения Яркинского сельского Совета депутатов </w:t>
      </w:r>
      <w:hyperlink r:id="rId8" w:history="1">
        <w:r w:rsidRPr="0056111B">
          <w:rPr>
            <w:sz w:val="28"/>
            <w:szCs w:val="28"/>
          </w:rPr>
          <w:t>от 08.06.2007 г. № 6</w:t>
        </w:r>
      </w:hyperlink>
      <w:r w:rsidRPr="0056111B">
        <w:rPr>
          <w:sz w:val="28"/>
          <w:szCs w:val="28"/>
        </w:rPr>
        <w:t>, </w:t>
      </w:r>
      <w:hyperlink r:id="rId9" w:tgtFrame="_blank" w:history="1">
        <w:r w:rsidRPr="0056111B">
          <w:rPr>
            <w:sz w:val="28"/>
            <w:szCs w:val="28"/>
          </w:rPr>
          <w:t>от 26.07.2013 № 20</w:t>
        </w:r>
      </w:hyperlink>
      <w:r w:rsidRPr="005611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4287" w:rsidRPr="00FB6A0D" w:rsidRDefault="00154287" w:rsidP="00154287">
      <w:pPr>
        <w:ind w:firstLine="709"/>
        <w:jc w:val="both"/>
        <w:rPr>
          <w:bCs/>
          <w:spacing w:val="-2"/>
          <w:sz w:val="28"/>
          <w:szCs w:val="28"/>
        </w:rPr>
      </w:pPr>
      <w:r w:rsidRPr="00FF58FD">
        <w:rPr>
          <w:bCs/>
          <w:spacing w:val="-2"/>
          <w:sz w:val="28"/>
          <w:szCs w:val="28"/>
        </w:rPr>
        <w:t>В соответствии со статьей 3</w:t>
      </w:r>
      <w:r>
        <w:rPr>
          <w:bCs/>
          <w:spacing w:val="-2"/>
          <w:sz w:val="28"/>
          <w:szCs w:val="28"/>
        </w:rPr>
        <w:t>3</w:t>
      </w:r>
      <w:r w:rsidRPr="00FF58FD">
        <w:rPr>
          <w:bCs/>
          <w:spacing w:val="-2"/>
          <w:sz w:val="28"/>
          <w:szCs w:val="28"/>
        </w:rPr>
        <w:t xml:space="preserve"> Устава </w:t>
      </w:r>
      <w:r>
        <w:rPr>
          <w:bCs/>
          <w:spacing w:val="-2"/>
          <w:sz w:val="28"/>
          <w:szCs w:val="28"/>
        </w:rPr>
        <w:t xml:space="preserve"> Яркинского</w:t>
      </w:r>
      <w:r w:rsidRPr="00FF58FD">
        <w:rPr>
          <w:bCs/>
          <w:spacing w:val="-2"/>
          <w:sz w:val="28"/>
          <w:szCs w:val="28"/>
        </w:rPr>
        <w:t xml:space="preserve"> сельсовета к к</w:t>
      </w:r>
      <w:r>
        <w:rPr>
          <w:bCs/>
          <w:spacing w:val="-2"/>
          <w:sz w:val="28"/>
          <w:szCs w:val="28"/>
        </w:rPr>
        <w:t>омпетенции</w:t>
      </w:r>
      <w:r w:rsidRPr="00FF58FD">
        <w:rPr>
          <w:bCs/>
          <w:spacing w:val="-2"/>
          <w:sz w:val="28"/>
          <w:szCs w:val="28"/>
        </w:rPr>
        <w:t xml:space="preserve"> администрации </w:t>
      </w:r>
      <w:r>
        <w:rPr>
          <w:bCs/>
          <w:spacing w:val="-2"/>
          <w:sz w:val="28"/>
          <w:szCs w:val="28"/>
        </w:rPr>
        <w:t xml:space="preserve"> Яркинского</w:t>
      </w:r>
      <w:r w:rsidRPr="00FF58FD">
        <w:rPr>
          <w:bCs/>
          <w:spacing w:val="-2"/>
          <w:sz w:val="28"/>
          <w:szCs w:val="28"/>
        </w:rPr>
        <w:t xml:space="preserve"> сельсовета, в том числе относится:</w:t>
      </w:r>
    </w:p>
    <w:p w:rsidR="00154287" w:rsidRPr="006E7E80" w:rsidRDefault="00154287" w:rsidP="00154287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E7E80">
        <w:rPr>
          <w:color w:val="000000"/>
          <w:sz w:val="28"/>
          <w:szCs w:val="28"/>
        </w:rPr>
        <w:t>разработка и исполнение бюджета сельсовета, является главным распорядителем бюджетных средств;</w:t>
      </w:r>
    </w:p>
    <w:p w:rsidR="00154287" w:rsidRPr="006E7E80" w:rsidRDefault="00154287" w:rsidP="00154287">
      <w:pPr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E7E80">
        <w:rPr>
          <w:color w:val="000000"/>
          <w:sz w:val="28"/>
          <w:szCs w:val="28"/>
        </w:rPr>
        <w:t>осуществление  от имени сельсовета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154287" w:rsidRPr="006E7E80" w:rsidRDefault="00154287" w:rsidP="00154287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E7E80">
        <w:rPr>
          <w:color w:val="000000"/>
          <w:sz w:val="28"/>
          <w:szCs w:val="28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 </w:t>
      </w:r>
    </w:p>
    <w:p w:rsidR="00154287" w:rsidRPr="006E7E80" w:rsidRDefault="00154287" w:rsidP="00154287">
      <w:pPr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E7E80">
        <w:rPr>
          <w:color w:val="000000"/>
          <w:sz w:val="28"/>
          <w:szCs w:val="28"/>
        </w:rPr>
        <w:lastRenderedPageBreak/>
        <w:t>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законом;</w:t>
      </w:r>
    </w:p>
    <w:p w:rsidR="00154287" w:rsidRPr="006E7E80" w:rsidRDefault="00154287" w:rsidP="00154287">
      <w:pPr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E7E80">
        <w:rPr>
          <w:color w:val="000000"/>
          <w:sz w:val="28"/>
          <w:szCs w:val="28"/>
        </w:rPr>
        <w:t>сдает в аренду муниципальное имущество;</w:t>
      </w:r>
    </w:p>
    <w:p w:rsidR="00154287" w:rsidRPr="006E7E80" w:rsidRDefault="00154287" w:rsidP="00154287">
      <w:pPr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E7E80">
        <w:rPr>
          <w:color w:val="000000"/>
          <w:sz w:val="28"/>
          <w:szCs w:val="28"/>
        </w:rPr>
        <w:t>решает иные вопросы местного значения,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законодательством.</w:t>
      </w:r>
    </w:p>
    <w:p w:rsidR="00154287" w:rsidRPr="006E7E80" w:rsidRDefault="00154287" w:rsidP="00154287">
      <w:pPr>
        <w:numPr>
          <w:ilvl w:val="0"/>
          <w:numId w:val="35"/>
        </w:numPr>
        <w:ind w:left="0" w:firstLine="709"/>
        <w:jc w:val="both"/>
        <w:rPr>
          <w:color w:val="000000"/>
          <w:sz w:val="28"/>
          <w:szCs w:val="28"/>
        </w:rPr>
      </w:pPr>
      <w:r w:rsidRPr="006E7E80">
        <w:rPr>
          <w:color w:val="000000"/>
          <w:sz w:val="28"/>
          <w:szCs w:val="28"/>
        </w:rPr>
        <w:t>представляет Совету депутатов ежегодные отчеты о результатах своей деятельности и деятельности администрации, в том числе о решении вопросов,</w:t>
      </w:r>
      <w:r>
        <w:rPr>
          <w:color w:val="000000"/>
          <w:sz w:val="28"/>
          <w:szCs w:val="28"/>
        </w:rPr>
        <w:t xml:space="preserve"> поставленных Советом депутатов.</w:t>
      </w:r>
    </w:p>
    <w:p w:rsidR="00154287" w:rsidRPr="00DB5EDC" w:rsidRDefault="00154287" w:rsidP="00154287">
      <w:pPr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Администрация осуществляет свою деятельность в соответствии с федеральными законами, законами края и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154287" w:rsidRPr="003104B8" w:rsidRDefault="00154287" w:rsidP="003104B8">
      <w:pPr>
        <w:ind w:firstLine="709"/>
        <w:jc w:val="both"/>
        <w:rPr>
          <w:color w:val="000000"/>
          <w:sz w:val="28"/>
          <w:szCs w:val="28"/>
        </w:rPr>
      </w:pPr>
      <w:r w:rsidRPr="00DB5EDC">
        <w:rPr>
          <w:color w:val="000000"/>
          <w:sz w:val="28"/>
          <w:szCs w:val="28"/>
        </w:rPr>
        <w:t>Правовые акты по вопросам, указанным в пункте 1 Уст</w:t>
      </w:r>
      <w:r w:rsidR="003104B8">
        <w:rPr>
          <w:color w:val="000000"/>
          <w:sz w:val="28"/>
          <w:szCs w:val="28"/>
        </w:rPr>
        <w:t>ава, принимает Глава сельсовета.</w:t>
      </w:r>
    </w:p>
    <w:p w:rsidR="003605D9" w:rsidRPr="009C024D" w:rsidRDefault="003605D9" w:rsidP="00F56F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F22D4" w:rsidRPr="00CF22D4" w:rsidRDefault="008A5529" w:rsidP="00CF22D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C024D">
        <w:rPr>
          <w:rFonts w:eastAsiaTheme="minorHAnsi"/>
          <w:b/>
          <w:sz w:val="28"/>
          <w:szCs w:val="28"/>
          <w:lang w:eastAsia="en-US"/>
        </w:rPr>
        <w:t>Основные результаты контрольного мероприятия</w:t>
      </w:r>
      <w:r w:rsidR="00CF22D4">
        <w:rPr>
          <w:rFonts w:eastAsiaTheme="minorHAnsi"/>
          <w:b/>
          <w:sz w:val="28"/>
          <w:szCs w:val="28"/>
          <w:lang w:eastAsia="en-US"/>
        </w:rPr>
        <w:t>:</w:t>
      </w:r>
    </w:p>
    <w:p w:rsidR="00CF22D4" w:rsidRPr="007F3C06" w:rsidRDefault="00CF22D4" w:rsidP="00CF22D4">
      <w:pPr>
        <w:ind w:firstLine="709"/>
        <w:jc w:val="both"/>
        <w:rPr>
          <w:sz w:val="28"/>
          <w:szCs w:val="28"/>
        </w:rPr>
      </w:pPr>
      <w:r w:rsidRPr="007F3C06">
        <w:rPr>
          <w:rFonts w:eastAsia="Calibri"/>
          <w:sz w:val="28"/>
          <w:szCs w:val="28"/>
        </w:rPr>
        <w:t xml:space="preserve">В ходе </w:t>
      </w:r>
      <w:r w:rsidRPr="00BA0776">
        <w:rPr>
          <w:rFonts w:eastAsia="Calibri"/>
          <w:sz w:val="28"/>
          <w:szCs w:val="28"/>
        </w:rPr>
        <w:t>контрольного мероприятия были проверены сплошным способом</w:t>
      </w:r>
      <w:r w:rsidRPr="00BA077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заключенные муниципальные контракты в период с 01.01.2020 по 01.07.2020 года, счета на оплату, товарные накладные, платежные поручения.</w:t>
      </w:r>
    </w:p>
    <w:p w:rsidR="00CF22D4" w:rsidRDefault="00CF22D4" w:rsidP="00CF2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2020 года Администрацией Яркинского сельсовета для муниципальных нужд учреждения были заключены: </w:t>
      </w:r>
    </w:p>
    <w:p w:rsidR="00CF22D4" w:rsidRDefault="00CF22D4" w:rsidP="00CF2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КОСГУ 244 код цели 343000 - 2 муниципальных контрактов на общую сумму 163 780 рублей;</w:t>
      </w:r>
    </w:p>
    <w:p w:rsidR="00CF22D4" w:rsidRDefault="00CF22D4" w:rsidP="00CF2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КОСГУ 244  код цели 344000</w:t>
      </w:r>
      <w:r w:rsidRPr="007D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муниципальный контракт  на сумму 8 859,70 рублей; </w:t>
      </w:r>
    </w:p>
    <w:p w:rsidR="00CF22D4" w:rsidRDefault="00CF22D4" w:rsidP="00CF2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КОСГУ 244 код цели 346000 -</w:t>
      </w:r>
      <w:r w:rsidRPr="007D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муниципальных контрактов на общую сумму 61 102,30 рубля, также приобретено по авансовым отчетам ТМЦ на 28 126 рублей;</w:t>
      </w:r>
    </w:p>
    <w:p w:rsidR="00CF22D4" w:rsidRDefault="00CF22D4" w:rsidP="00CF2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КОСГУ 244 по код цели 223050</w:t>
      </w:r>
      <w:r w:rsidRPr="007D21DF">
        <w:rPr>
          <w:sz w:val="28"/>
          <w:szCs w:val="28"/>
        </w:rPr>
        <w:t xml:space="preserve"> </w:t>
      </w:r>
      <w:r>
        <w:rPr>
          <w:sz w:val="28"/>
          <w:szCs w:val="28"/>
        </w:rPr>
        <w:t>7 муниципальных контрактов на общую сумму 492 670 рублей.</w:t>
      </w:r>
    </w:p>
    <w:p w:rsidR="00CF22D4" w:rsidRDefault="00CF22D4" w:rsidP="00CF2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2020 года на исполнение обязательств по оплате муниципальных контрактов было израсходовано 715 278,30 рублей.</w:t>
      </w:r>
    </w:p>
    <w:p w:rsidR="00C43DCE" w:rsidRDefault="00C43DCE" w:rsidP="00C43D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79FE">
        <w:rPr>
          <w:rFonts w:eastAsia="Calibri"/>
          <w:sz w:val="28"/>
          <w:szCs w:val="28"/>
        </w:rPr>
        <w:t>Ис</w:t>
      </w:r>
      <w:r w:rsidRPr="006979FE">
        <w:rPr>
          <w:sz w:val="28"/>
          <w:szCs w:val="28"/>
        </w:rPr>
        <w:t>ходя из данных оборотно-сальдовой</w:t>
      </w:r>
      <w:r w:rsidRPr="006979FE">
        <w:rPr>
          <w:rFonts w:eastAsia="Calibri"/>
          <w:sz w:val="28"/>
          <w:szCs w:val="28"/>
        </w:rPr>
        <w:t xml:space="preserve"> ведомости по нефинансовым активам</w:t>
      </w:r>
      <w:r w:rsidRPr="006979FE">
        <w:rPr>
          <w:sz w:val="28"/>
          <w:szCs w:val="28"/>
        </w:rPr>
        <w:t xml:space="preserve"> за </w:t>
      </w:r>
      <w:r>
        <w:rPr>
          <w:sz w:val="28"/>
          <w:szCs w:val="28"/>
        </w:rPr>
        <w:t>март</w:t>
      </w:r>
      <w:r w:rsidRPr="006979F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979F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автошины 205/70 Р15 в количестве 2</w:t>
      </w:r>
      <w:r w:rsidRPr="006979FE">
        <w:rPr>
          <w:sz w:val="28"/>
          <w:szCs w:val="28"/>
        </w:rPr>
        <w:t xml:space="preserve"> штук</w:t>
      </w:r>
      <w:r>
        <w:rPr>
          <w:sz w:val="28"/>
          <w:szCs w:val="28"/>
        </w:rPr>
        <w:t>и</w:t>
      </w:r>
      <w:r w:rsidRPr="006979F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10 720</w:t>
      </w:r>
      <w:r w:rsidRPr="006979F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июне 2020 года в бухгалтерском учете автошины 235/75 Р15 в количестве 4 штуки,  отражены на счете 00</w:t>
      </w:r>
      <w:r w:rsidRPr="006979FE">
        <w:rPr>
          <w:sz w:val="28"/>
          <w:szCs w:val="28"/>
        </w:rPr>
        <w:t xml:space="preserve">10536 «Прочие материальные запасы - иное движимое имущество учреждения» </w:t>
      </w:r>
      <w:r w:rsidRPr="006979FE">
        <w:rPr>
          <w:rFonts w:eastAsia="Calibri"/>
          <w:sz w:val="28"/>
          <w:szCs w:val="28"/>
        </w:rPr>
        <w:t>и находятся на ответственном х</w:t>
      </w:r>
      <w:r w:rsidRPr="006979FE">
        <w:rPr>
          <w:sz w:val="28"/>
          <w:szCs w:val="28"/>
        </w:rPr>
        <w:t xml:space="preserve">ранении у </w:t>
      </w:r>
      <w:r>
        <w:rPr>
          <w:sz w:val="28"/>
          <w:szCs w:val="28"/>
        </w:rPr>
        <w:t>Рукосуевой И.Н</w:t>
      </w:r>
      <w:r w:rsidRPr="006979FE">
        <w:rPr>
          <w:rFonts w:eastAsia="Calibri"/>
          <w:sz w:val="28"/>
          <w:szCs w:val="28"/>
        </w:rPr>
        <w:t>, то есть своевреме</w:t>
      </w:r>
      <w:r>
        <w:rPr>
          <w:rFonts w:eastAsia="Calibri"/>
          <w:sz w:val="28"/>
          <w:szCs w:val="28"/>
        </w:rPr>
        <w:t>нно не введены в эксплуатацию. Автош</w:t>
      </w:r>
      <w:r w:rsidRPr="006979FE">
        <w:rPr>
          <w:rFonts w:eastAsia="Calibri"/>
          <w:sz w:val="28"/>
          <w:szCs w:val="28"/>
        </w:rPr>
        <w:t>ины списываются с балансового учета в момент их ввода в эксплуатацию</w:t>
      </w:r>
      <w:r>
        <w:rPr>
          <w:rFonts w:eastAsia="Calibri"/>
          <w:sz w:val="28"/>
          <w:szCs w:val="28"/>
        </w:rPr>
        <w:t>, в целях ремонта транспортных средств и учитываются в течение периода их эксплуатации (использования) в составе транспортного средства.</w:t>
      </w:r>
    </w:p>
    <w:p w:rsidR="00C43DCE" w:rsidRPr="00090ECE" w:rsidRDefault="00C43DCE" w:rsidP="00C43D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79FE">
        <w:rPr>
          <w:sz w:val="28"/>
          <w:szCs w:val="28"/>
        </w:rPr>
        <w:t xml:space="preserve"> Необходимость приобретения запасных частей к транспортным средствам возникает по мере износа или выхода из строя первоначального комплекта частей автомобиля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Внутренний локальный акт об установление норм расхода и (или) </w:t>
      </w:r>
      <w:r>
        <w:rPr>
          <w:rFonts w:eastAsia="Calibri"/>
          <w:sz w:val="28"/>
          <w:szCs w:val="28"/>
        </w:rPr>
        <w:lastRenderedPageBreak/>
        <w:t>сроков службы ремонтно-эксплуатационных материалов и запасных частей</w:t>
      </w:r>
      <w:r w:rsidRPr="00B445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учреждении отсутствует.</w:t>
      </w:r>
    </w:p>
    <w:p w:rsidR="00C43DCE" w:rsidRPr="0041354B" w:rsidRDefault="00C43DCE" w:rsidP="00C43D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6979FE">
        <w:rPr>
          <w:rFonts w:eastAsia="Calibri"/>
          <w:sz w:val="28"/>
          <w:szCs w:val="28"/>
        </w:rPr>
        <w:t>а основании анализа и сопоставления данных  оборотно</w:t>
      </w:r>
      <w:r>
        <w:rPr>
          <w:rFonts w:eastAsia="Calibri"/>
          <w:sz w:val="28"/>
          <w:szCs w:val="28"/>
        </w:rPr>
        <w:t>-</w:t>
      </w:r>
      <w:r w:rsidRPr="006979FE">
        <w:rPr>
          <w:rFonts w:eastAsia="Calibri"/>
          <w:sz w:val="28"/>
          <w:szCs w:val="28"/>
        </w:rPr>
        <w:t xml:space="preserve"> сальдовых ведомостей по нефинансовым активам</w:t>
      </w:r>
      <w:r>
        <w:rPr>
          <w:rFonts w:eastAsia="Calibri"/>
          <w:sz w:val="28"/>
          <w:szCs w:val="28"/>
        </w:rPr>
        <w:t xml:space="preserve"> установлено, </w:t>
      </w:r>
      <w:r w:rsidRPr="006979FE">
        <w:rPr>
          <w:rFonts w:eastAsia="Calibri"/>
          <w:sz w:val="28"/>
          <w:szCs w:val="28"/>
        </w:rPr>
        <w:t>что на балансе</w:t>
      </w:r>
      <w:r w:rsidRPr="006979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Яркинского сельсовета</w:t>
      </w:r>
      <w:r w:rsidRPr="006979FE">
        <w:rPr>
          <w:sz w:val="28"/>
          <w:szCs w:val="28"/>
        </w:rPr>
        <w:t xml:space="preserve"> в составе счета 0 101 00 000 "Основные средства» числятся о</w:t>
      </w:r>
      <w:r>
        <w:rPr>
          <w:sz w:val="28"/>
          <w:szCs w:val="28"/>
        </w:rPr>
        <w:t xml:space="preserve">сновные средства стоимостью до 10 </w:t>
      </w:r>
      <w:r w:rsidRPr="006979FE">
        <w:rPr>
          <w:sz w:val="28"/>
          <w:szCs w:val="28"/>
        </w:rPr>
        <w:t>000 руб. включительно, находящиеся в эксплуатации.</w:t>
      </w:r>
      <w:r w:rsidRPr="006979FE">
        <w:rPr>
          <w:color w:val="000000"/>
          <w:sz w:val="28"/>
          <w:szCs w:val="28"/>
        </w:rPr>
        <w:t xml:space="preserve"> </w:t>
      </w:r>
    </w:p>
    <w:p w:rsidR="00C43DCE" w:rsidRDefault="00C43DCE" w:rsidP="00C43D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354B">
        <w:rPr>
          <w:color w:val="000000"/>
          <w:sz w:val="28"/>
          <w:szCs w:val="28"/>
        </w:rPr>
        <w:t>Пунктом 373 Инструкции № 157н установлен специальный порядок учета</w:t>
      </w:r>
      <w:r w:rsidRPr="006979FE">
        <w:rPr>
          <w:color w:val="000000"/>
          <w:sz w:val="28"/>
          <w:szCs w:val="28"/>
        </w:rPr>
        <w:t xml:space="preserve"> основных средств, первоначальная </w:t>
      </w:r>
      <w:r>
        <w:rPr>
          <w:color w:val="000000"/>
          <w:sz w:val="28"/>
          <w:szCs w:val="28"/>
        </w:rPr>
        <w:t>стоимость котор</w:t>
      </w:r>
      <w:r w:rsidR="003104B8">
        <w:rPr>
          <w:color w:val="000000"/>
          <w:sz w:val="28"/>
          <w:szCs w:val="28"/>
        </w:rPr>
        <w:t>ых не превышает</w:t>
      </w:r>
      <w:r>
        <w:rPr>
          <w:color w:val="000000"/>
          <w:sz w:val="28"/>
          <w:szCs w:val="28"/>
        </w:rPr>
        <w:t xml:space="preserve"> 10 </w:t>
      </w:r>
      <w:r w:rsidRPr="006979FE">
        <w:rPr>
          <w:color w:val="000000"/>
          <w:sz w:val="28"/>
          <w:szCs w:val="28"/>
        </w:rPr>
        <w:t>000 рублей. В отличие от других ОС, на подобное имущество амортизацию не начисляют. Его стоимость единовременно включают в расходы учреждения в момент передачи в эксплуатации. Для организации контроля за данными ценностями их первоначальную стоимость отражают на забалансовом счете 21 «О</w:t>
      </w:r>
      <w:r>
        <w:rPr>
          <w:color w:val="000000"/>
          <w:sz w:val="28"/>
          <w:szCs w:val="28"/>
        </w:rPr>
        <w:t xml:space="preserve">сновные средства стоимостью до 10 </w:t>
      </w:r>
      <w:r w:rsidRPr="006979FE">
        <w:rPr>
          <w:color w:val="000000"/>
          <w:sz w:val="28"/>
          <w:szCs w:val="28"/>
        </w:rPr>
        <w:t xml:space="preserve">000 рублей включительно в эксплуатации» с детализацией по аналитическим счетам. </w:t>
      </w:r>
    </w:p>
    <w:p w:rsidR="00441A8F" w:rsidRPr="00441A8F" w:rsidRDefault="00C43DCE" w:rsidP="00441A8F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41A8F">
        <w:rPr>
          <w:rFonts w:ascii="Times New Roman" w:hAnsi="Times New Roman"/>
          <w:b w:val="0"/>
          <w:color w:val="000000"/>
          <w:sz w:val="28"/>
          <w:szCs w:val="28"/>
        </w:rPr>
        <w:t xml:space="preserve">При арифметическом подсчете, на основании оборотно - сальдовых ведомостей по нефинансовым активам по состоянию на 01.01.2020 года на балансе </w:t>
      </w:r>
      <w:r w:rsidRPr="00441A8F">
        <w:rPr>
          <w:rFonts w:ascii="Times New Roman" w:hAnsi="Times New Roman"/>
          <w:b w:val="0"/>
          <w:sz w:val="28"/>
          <w:szCs w:val="28"/>
        </w:rPr>
        <w:t>Администрации Яркинского сельсовета в состав основных средств за счет субсидии на выполнение муниципального задания отнесено 20 единиц основных</w:t>
      </w:r>
      <w:r w:rsidRPr="00441A8F">
        <w:rPr>
          <w:rFonts w:ascii="Times New Roman" w:hAnsi="Times New Roman"/>
          <w:b w:val="0"/>
          <w:color w:val="000000"/>
          <w:sz w:val="28"/>
          <w:szCs w:val="28"/>
        </w:rPr>
        <w:t xml:space="preserve"> средств стоимостью до 10 000 рублей включительно</w:t>
      </w:r>
      <w:r w:rsidRPr="00441A8F">
        <w:rPr>
          <w:b w:val="0"/>
          <w:color w:val="000000"/>
          <w:sz w:val="28"/>
          <w:szCs w:val="28"/>
        </w:rPr>
        <w:t>.</w:t>
      </w:r>
      <w:r w:rsidR="00441A8F" w:rsidRPr="00441A8F">
        <w:rPr>
          <w:rFonts w:ascii="Times New Roman" w:hAnsi="Times New Roman"/>
          <w:b w:val="0"/>
          <w:sz w:val="28"/>
          <w:szCs w:val="28"/>
        </w:rPr>
        <w:t xml:space="preserve"> Для формирования, учета, управления и распоряжения имуществом, составляющим муниципальную казну  муниципального образования, Решением Яркинского Совета депутатов от 30.07.2018 года утверждено «Положение о порядке управления и распоряжения муниципальной собственности</w:t>
      </w:r>
      <w:r w:rsidR="00441A8F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Яркинский сельсовет</w:t>
      </w:r>
      <w:r w:rsidR="00441A8F" w:rsidRPr="00A43378">
        <w:rPr>
          <w:rFonts w:ascii="Times New Roman" w:hAnsi="Times New Roman"/>
          <w:b w:val="0"/>
          <w:sz w:val="28"/>
          <w:szCs w:val="28"/>
        </w:rPr>
        <w:t>»</w:t>
      </w:r>
      <w:r w:rsidR="00441A8F" w:rsidRPr="000D5B73">
        <w:rPr>
          <w:rFonts w:ascii="Times New Roman" w:hAnsi="Times New Roman"/>
          <w:b w:val="0"/>
          <w:sz w:val="28"/>
          <w:szCs w:val="28"/>
        </w:rPr>
        <w:t xml:space="preserve"> </w:t>
      </w:r>
      <w:r w:rsidR="00441A8F" w:rsidRPr="00A43378">
        <w:rPr>
          <w:rFonts w:ascii="Times New Roman" w:hAnsi="Times New Roman"/>
          <w:b w:val="0"/>
          <w:sz w:val="28"/>
          <w:szCs w:val="28"/>
        </w:rPr>
        <w:t xml:space="preserve">№ </w:t>
      </w:r>
      <w:r w:rsidR="00441A8F">
        <w:rPr>
          <w:rFonts w:ascii="Times New Roman" w:hAnsi="Times New Roman"/>
          <w:b w:val="0"/>
          <w:sz w:val="28"/>
          <w:szCs w:val="28"/>
        </w:rPr>
        <w:t>15</w:t>
      </w:r>
      <w:r w:rsidR="00441A8F" w:rsidRPr="00A43378">
        <w:rPr>
          <w:rFonts w:ascii="Times New Roman" w:hAnsi="Times New Roman"/>
          <w:b w:val="0"/>
          <w:sz w:val="28"/>
          <w:szCs w:val="28"/>
        </w:rPr>
        <w:t xml:space="preserve">  (далее </w:t>
      </w:r>
      <w:r w:rsidR="00441A8F">
        <w:rPr>
          <w:rFonts w:ascii="Times New Roman" w:hAnsi="Times New Roman"/>
          <w:b w:val="0"/>
          <w:sz w:val="28"/>
          <w:szCs w:val="28"/>
        </w:rPr>
        <w:t xml:space="preserve"> Приложение № 1 к решению № 15</w:t>
      </w:r>
      <w:r w:rsidR="00441A8F" w:rsidRPr="00A43378">
        <w:rPr>
          <w:rFonts w:ascii="Times New Roman" w:hAnsi="Times New Roman"/>
          <w:b w:val="0"/>
          <w:sz w:val="28"/>
          <w:szCs w:val="28"/>
        </w:rPr>
        <w:t>).</w:t>
      </w:r>
      <w:r w:rsidR="00441A8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1A8F" w:rsidRPr="00950B05" w:rsidRDefault="00441A8F" w:rsidP="00441A8F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Главой 3 «Муниципальная казна»  Приложения № 1 к решению № 15 определен порядок управления и распоряжения муниципальной казной. Необходимо отметить, что данная глава не </w:t>
      </w:r>
      <w:r w:rsidRPr="00950B05">
        <w:rPr>
          <w:rFonts w:ascii="Times New Roman" w:hAnsi="Times New Roman"/>
          <w:b w:val="0"/>
          <w:sz w:val="28"/>
          <w:szCs w:val="28"/>
        </w:rPr>
        <w:t>определяет цели и задачи формирования, учета, управления и распоряжения муниципальным имуществом, составляющим муниципальную казну, отсутствует перечень состава имущества муниципального образования.</w:t>
      </w:r>
    </w:p>
    <w:p w:rsidR="00441A8F" w:rsidRPr="00950B05" w:rsidRDefault="00441A8F" w:rsidP="00441A8F">
      <w:pPr>
        <w:pStyle w:val="3"/>
        <w:spacing w:before="0" w:after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50B05">
        <w:rPr>
          <w:rFonts w:ascii="Times New Roman" w:eastAsia="Calibri" w:hAnsi="Times New Roman"/>
          <w:b w:val="0"/>
          <w:sz w:val="28"/>
          <w:szCs w:val="28"/>
        </w:rPr>
        <w:t xml:space="preserve"> Учет объектов имущественной казны осуществляется путем ведения записей в реестре муниципальной собственности.</w:t>
      </w:r>
    </w:p>
    <w:p w:rsidR="00441A8F" w:rsidRPr="003C1020" w:rsidRDefault="00441A8F" w:rsidP="00441A8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1020">
        <w:rPr>
          <w:color w:val="000000"/>
          <w:sz w:val="28"/>
          <w:szCs w:val="28"/>
          <w:shd w:val="clear" w:color="auto" w:fill="FFFFFF"/>
        </w:rPr>
        <w:t>Имущество, находящееся в государственной и муниципальной собственности, закрепляется за государственными и муниципальными предприятиями и учреждениями во владение, пользование и распоряжение. Остальное имущество, а также средства соответствующего бюджета, составляют </w:t>
      </w:r>
      <w:bookmarkStart w:id="0" w:name="l47"/>
      <w:bookmarkEnd w:id="0"/>
      <w:r w:rsidRPr="003C1020">
        <w:rPr>
          <w:color w:val="000000"/>
          <w:sz w:val="28"/>
          <w:szCs w:val="28"/>
          <w:shd w:val="clear" w:color="auto" w:fill="FFFFFF"/>
        </w:rPr>
        <w:t>государственную или муниципальную казну.</w:t>
      </w:r>
    </w:p>
    <w:p w:rsidR="00C43DCE" w:rsidRDefault="00441A8F" w:rsidP="00441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020">
        <w:rPr>
          <w:sz w:val="28"/>
          <w:szCs w:val="28"/>
          <w:shd w:val="clear" w:color="auto" w:fill="FFFFFF"/>
        </w:rPr>
        <w:t xml:space="preserve">По данным оборотно-сальдовой ведомости по счету </w:t>
      </w:r>
      <w:hyperlink r:id="rId10" w:history="1">
        <w:r w:rsidRPr="003C1020">
          <w:rPr>
            <w:rFonts w:eastAsia="Calibri"/>
            <w:sz w:val="28"/>
            <w:szCs w:val="28"/>
          </w:rPr>
          <w:t xml:space="preserve"> 010100000</w:t>
        </w:r>
      </w:hyperlink>
    </w:p>
    <w:p w:rsidR="004338E7" w:rsidRPr="0041354B" w:rsidRDefault="004338E7" w:rsidP="004338E7">
      <w:pPr>
        <w:pStyle w:val="a7"/>
        <w:ind w:left="284" w:firstLine="424"/>
        <w:jc w:val="both"/>
        <w:rPr>
          <w:b/>
          <w:sz w:val="28"/>
          <w:szCs w:val="28"/>
        </w:rPr>
      </w:pPr>
      <w:r w:rsidRPr="0041354B">
        <w:rPr>
          <w:b/>
          <w:sz w:val="28"/>
          <w:szCs w:val="28"/>
        </w:rPr>
        <w:t xml:space="preserve">В ходе </w:t>
      </w:r>
      <w:r w:rsidR="00EE224A" w:rsidRPr="0041354B">
        <w:rPr>
          <w:b/>
          <w:sz w:val="28"/>
          <w:szCs w:val="28"/>
        </w:rPr>
        <w:t xml:space="preserve">контрольного мероприятия  </w:t>
      </w:r>
      <w:r w:rsidRPr="0041354B">
        <w:rPr>
          <w:b/>
          <w:sz w:val="28"/>
          <w:szCs w:val="28"/>
        </w:rPr>
        <w:t xml:space="preserve"> установлено следующее:</w:t>
      </w:r>
    </w:p>
    <w:p w:rsidR="00EE1409" w:rsidRDefault="004338E7" w:rsidP="00EE1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024D">
        <w:rPr>
          <w:sz w:val="28"/>
          <w:szCs w:val="28"/>
        </w:rPr>
        <w:tab/>
      </w:r>
      <w:hyperlink r:id="rId11" w:history="1">
        <w:r w:rsidR="00EE1409" w:rsidRPr="00090ECE">
          <w:rPr>
            <w:bCs/>
            <w:sz w:val="28"/>
            <w:szCs w:val="28"/>
          </w:rPr>
          <w:t>абз. 1 п. 349</w:t>
        </w:r>
      </w:hyperlink>
      <w:r w:rsidR="00EE1409" w:rsidRPr="00090ECE">
        <w:rPr>
          <w:bCs/>
          <w:sz w:val="28"/>
          <w:szCs w:val="28"/>
        </w:rPr>
        <w:t xml:space="preserve"> Приказа Минфина России от 01.12.2010 №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="00EE1409">
        <w:rPr>
          <w:bCs/>
          <w:sz w:val="28"/>
          <w:szCs w:val="28"/>
        </w:rPr>
        <w:t xml:space="preserve">счет, предназначенный  для учета </w:t>
      </w:r>
      <w:r w:rsidR="00EE1409" w:rsidRPr="00090ECE">
        <w:rPr>
          <w:rFonts w:eastAsia="Calibri"/>
          <w:sz w:val="28"/>
          <w:szCs w:val="28"/>
        </w:rPr>
        <w:t>информации о материальных ценностях</w:t>
      </w:r>
      <w:r w:rsidR="00EE1409">
        <w:rPr>
          <w:rFonts w:eastAsia="Calibri"/>
          <w:sz w:val="28"/>
          <w:szCs w:val="28"/>
        </w:rPr>
        <w:t>,</w:t>
      </w:r>
      <w:r w:rsidR="00EE1409" w:rsidRPr="00090ECE">
        <w:rPr>
          <w:rFonts w:eastAsia="Calibri"/>
          <w:sz w:val="28"/>
          <w:szCs w:val="28"/>
        </w:rPr>
        <w:t xml:space="preserve"> выданных на транспортные средс</w:t>
      </w:r>
      <w:r w:rsidR="00EE1409">
        <w:rPr>
          <w:rFonts w:eastAsia="Calibri"/>
          <w:sz w:val="28"/>
          <w:szCs w:val="28"/>
        </w:rPr>
        <w:t>тва взамен изношенных не ведется;</w:t>
      </w:r>
    </w:p>
    <w:p w:rsidR="00EE1409" w:rsidRPr="00090ECE" w:rsidRDefault="003B4516" w:rsidP="00EE1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2" w:history="1">
        <w:r w:rsidR="00EE1409" w:rsidRPr="00090ECE">
          <w:rPr>
            <w:bCs/>
            <w:sz w:val="28"/>
            <w:szCs w:val="28"/>
          </w:rPr>
          <w:t>абз. 1 п. 349</w:t>
        </w:r>
      </w:hyperlink>
      <w:r w:rsidR="00EE1409">
        <w:rPr>
          <w:sz w:val="28"/>
          <w:szCs w:val="28"/>
        </w:rPr>
        <w:t xml:space="preserve"> Инструкции № 157н в </w:t>
      </w:r>
      <w:r w:rsidR="00EE1409">
        <w:rPr>
          <w:rFonts w:eastAsia="Calibri"/>
          <w:sz w:val="28"/>
          <w:szCs w:val="28"/>
        </w:rPr>
        <w:t>учетной политике учреждения не определен</w:t>
      </w:r>
      <w:r w:rsidR="00EE1409" w:rsidRPr="00B4454D">
        <w:rPr>
          <w:rFonts w:eastAsia="Calibri"/>
          <w:sz w:val="28"/>
          <w:szCs w:val="28"/>
        </w:rPr>
        <w:t xml:space="preserve"> </w:t>
      </w:r>
      <w:r w:rsidR="00EE1409">
        <w:rPr>
          <w:rFonts w:eastAsia="Calibri"/>
          <w:sz w:val="28"/>
          <w:szCs w:val="28"/>
        </w:rPr>
        <w:t>перечень материальных ценностей, учитываемых на забалансовом счете</w:t>
      </w:r>
      <w:r w:rsidR="00EE1409" w:rsidRPr="009C1467">
        <w:rPr>
          <w:rFonts w:eastAsia="Calibri"/>
          <w:sz w:val="28"/>
          <w:szCs w:val="28"/>
        </w:rPr>
        <w:t xml:space="preserve"> </w:t>
      </w:r>
      <w:r w:rsidR="00EE1409" w:rsidRPr="00ED7359">
        <w:rPr>
          <w:rFonts w:eastAsia="Calibri"/>
          <w:sz w:val="28"/>
          <w:szCs w:val="28"/>
        </w:rPr>
        <w:t>09 "Запасные</w:t>
      </w:r>
      <w:r w:rsidR="00EE1409" w:rsidRPr="00090ECE">
        <w:rPr>
          <w:rFonts w:eastAsia="Calibri"/>
          <w:sz w:val="28"/>
          <w:szCs w:val="28"/>
        </w:rPr>
        <w:t xml:space="preserve"> части к транспортным средствам, выданные взамен изношенных"</w:t>
      </w:r>
      <w:r w:rsidR="00EE1409">
        <w:rPr>
          <w:rFonts w:eastAsia="Calibri"/>
          <w:sz w:val="28"/>
          <w:szCs w:val="28"/>
        </w:rPr>
        <w:t>;</w:t>
      </w:r>
    </w:p>
    <w:p w:rsidR="00EE1409" w:rsidRDefault="00EE1409" w:rsidP="00EE1409">
      <w:pPr>
        <w:ind w:right="-20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отсутствует внутренний локальный акт об установление норм расхода и (или) сроков службы ремонтно-эксплуатационных материалов и запасных частей;</w:t>
      </w:r>
    </w:p>
    <w:p w:rsidR="00EE1409" w:rsidRDefault="003B4516" w:rsidP="00EE1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EE1409" w:rsidRPr="00090ECE">
          <w:rPr>
            <w:bCs/>
            <w:sz w:val="28"/>
            <w:szCs w:val="28"/>
          </w:rPr>
          <w:t xml:space="preserve"> п. 35</w:t>
        </w:r>
      </w:hyperlink>
      <w:r w:rsidR="00EE1409">
        <w:rPr>
          <w:sz w:val="28"/>
          <w:szCs w:val="28"/>
        </w:rPr>
        <w:t>0</w:t>
      </w:r>
      <w:r w:rsidR="00EE1409" w:rsidRPr="00090ECE">
        <w:rPr>
          <w:sz w:val="28"/>
          <w:szCs w:val="28"/>
        </w:rPr>
        <w:t xml:space="preserve"> Инструкции </w:t>
      </w:r>
      <w:r w:rsidR="00EE1409">
        <w:rPr>
          <w:sz w:val="28"/>
          <w:szCs w:val="28"/>
        </w:rPr>
        <w:t xml:space="preserve">№ </w:t>
      </w:r>
      <w:r w:rsidR="00EE1409" w:rsidRPr="00090ECE">
        <w:rPr>
          <w:sz w:val="28"/>
          <w:szCs w:val="28"/>
        </w:rPr>
        <w:t xml:space="preserve">157н </w:t>
      </w:r>
      <w:r w:rsidR="00EE1409" w:rsidRPr="00090ECE">
        <w:rPr>
          <w:rFonts w:eastAsia="Calibri"/>
          <w:sz w:val="28"/>
          <w:szCs w:val="28"/>
        </w:rPr>
        <w:t>аналитический учет в карточке количественно-суммового учета в разрезе лиц, получивших материальные ценности, с указанием их должности, фамилии, имени, отчества (табельного номера), транспортных средств, по видам материальных ценностей (с указанием производственных номеров при их наличии) и их количеству учреждением не осуществляется.</w:t>
      </w:r>
    </w:p>
    <w:p w:rsidR="00EE1409" w:rsidRDefault="00EE1409" w:rsidP="00EE1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п.373 Инструкции </w:t>
      </w:r>
      <w:r w:rsidRPr="00B7684F">
        <w:rPr>
          <w:sz w:val="28"/>
          <w:szCs w:val="28"/>
        </w:rPr>
        <w:t>№ 157н Администрацией Яркинского сельсовета бухгалтерский учет основных средств</w:t>
      </w:r>
      <w:r>
        <w:rPr>
          <w:sz w:val="28"/>
          <w:szCs w:val="28"/>
        </w:rPr>
        <w:t>,</w:t>
      </w:r>
      <w:r w:rsidRPr="00B7684F">
        <w:rPr>
          <w:sz w:val="28"/>
          <w:szCs w:val="28"/>
        </w:rPr>
        <w:t xml:space="preserve"> стоимостью до 10 000 рублей (</w:t>
      </w:r>
      <w:r w:rsidRPr="00B7684F">
        <w:rPr>
          <w:rFonts w:eastAsia="Calibri"/>
          <w:sz w:val="28"/>
          <w:szCs w:val="28"/>
        </w:rPr>
        <w:t xml:space="preserve">счет 21 "Основные средства в эксплуатации") не осуществляется. </w:t>
      </w:r>
    </w:p>
    <w:p w:rsidR="00EE1409" w:rsidRPr="00B7684F" w:rsidRDefault="00EE1409" w:rsidP="00EE1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не ведется а</w:t>
      </w:r>
      <w:r w:rsidRPr="00B7684F">
        <w:rPr>
          <w:rFonts w:eastAsia="Calibri"/>
          <w:sz w:val="28"/>
          <w:szCs w:val="28"/>
        </w:rPr>
        <w:t xml:space="preserve">налитический учет по </w:t>
      </w:r>
      <w:hyperlink r:id="rId14" w:history="1">
        <w:r w:rsidRPr="00B7684F">
          <w:rPr>
            <w:rFonts w:eastAsia="Calibri"/>
            <w:sz w:val="28"/>
            <w:szCs w:val="28"/>
          </w:rPr>
          <w:t>счету</w:t>
        </w:r>
      </w:hyperlink>
      <w:r w:rsidRPr="00B7684F">
        <w:rPr>
          <w:rFonts w:eastAsia="Calibri"/>
          <w:sz w:val="28"/>
          <w:szCs w:val="28"/>
        </w:rPr>
        <w:t xml:space="preserve"> 21 в карточке количественно-суммового учета материальных ценностей</w:t>
      </w:r>
      <w:r>
        <w:rPr>
          <w:rFonts w:eastAsia="Calibri"/>
          <w:sz w:val="28"/>
          <w:szCs w:val="28"/>
        </w:rPr>
        <w:t>;</w:t>
      </w:r>
      <w:r w:rsidRPr="00B7684F">
        <w:rPr>
          <w:rFonts w:eastAsia="Calibri"/>
          <w:sz w:val="28"/>
          <w:szCs w:val="28"/>
        </w:rPr>
        <w:t xml:space="preserve"> </w:t>
      </w:r>
    </w:p>
    <w:p w:rsidR="00DC10BE" w:rsidRDefault="00EE1409" w:rsidP="00EE1409">
      <w:pPr>
        <w:ind w:right="-203" w:firstLine="567"/>
        <w:jc w:val="both"/>
        <w:rPr>
          <w:sz w:val="28"/>
          <w:szCs w:val="28"/>
        </w:rPr>
      </w:pPr>
      <w:r w:rsidRPr="00F25322">
        <w:rPr>
          <w:sz w:val="28"/>
          <w:szCs w:val="28"/>
        </w:rPr>
        <w:t>части 5 статьи 51  Фе</w:t>
      </w:r>
      <w:r>
        <w:rPr>
          <w:sz w:val="28"/>
          <w:szCs w:val="28"/>
        </w:rPr>
        <w:t xml:space="preserve">дерального закона от 06.10.2003 </w:t>
      </w:r>
      <w:r w:rsidRPr="00F25322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не обеспечено ведение реестра муниципальной казны.</w:t>
      </w:r>
    </w:p>
    <w:p w:rsidR="003104B8" w:rsidRPr="00EE1409" w:rsidRDefault="003104B8" w:rsidP="00EE1409">
      <w:pPr>
        <w:ind w:right="-203" w:firstLine="567"/>
        <w:jc w:val="both"/>
        <w:rPr>
          <w:sz w:val="28"/>
          <w:szCs w:val="28"/>
        </w:rPr>
      </w:pPr>
    </w:p>
    <w:p w:rsidR="00DC10BE" w:rsidRPr="009C024D" w:rsidRDefault="00F56F3F" w:rsidP="00132B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024D">
        <w:rPr>
          <w:rFonts w:ascii="Times New Roman" w:hAnsi="Times New Roman" w:cs="Times New Roman"/>
          <w:b/>
          <w:sz w:val="28"/>
          <w:szCs w:val="28"/>
        </w:rPr>
        <w:t xml:space="preserve"> Возражения   или  замечания  руководителя объекта  контрольного мероприятия на результаты контрольного мероприятия</w:t>
      </w:r>
      <w:r w:rsidRPr="009C024D">
        <w:rPr>
          <w:rFonts w:ascii="Times New Roman" w:hAnsi="Times New Roman" w:cs="Times New Roman"/>
          <w:sz w:val="28"/>
          <w:szCs w:val="28"/>
        </w:rPr>
        <w:t>:  не предоставлялись</w:t>
      </w:r>
    </w:p>
    <w:p w:rsidR="00DC10BE" w:rsidRPr="009C024D" w:rsidRDefault="00DC10BE" w:rsidP="00E1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9C024D">
        <w:rPr>
          <w:b/>
          <w:sz w:val="28"/>
          <w:szCs w:val="28"/>
        </w:rPr>
        <w:t>Выводы: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В адрес </w:t>
      </w:r>
      <w:r w:rsidR="00EE1409">
        <w:rPr>
          <w:sz w:val="28"/>
          <w:szCs w:val="28"/>
        </w:rPr>
        <w:t>Главы Администрации Яркинского сельсовета</w:t>
      </w:r>
      <w:r w:rsidRPr="009C024D">
        <w:rPr>
          <w:sz w:val="28"/>
          <w:szCs w:val="28"/>
        </w:rPr>
        <w:t xml:space="preserve"> направлено представление от </w:t>
      </w:r>
      <w:r w:rsidR="00EE1409">
        <w:rPr>
          <w:sz w:val="28"/>
          <w:szCs w:val="28"/>
        </w:rPr>
        <w:t>25</w:t>
      </w:r>
      <w:r w:rsidR="00EE224A">
        <w:rPr>
          <w:sz w:val="28"/>
          <w:szCs w:val="28"/>
        </w:rPr>
        <w:t>.1</w:t>
      </w:r>
      <w:r w:rsidR="00EE1409">
        <w:rPr>
          <w:sz w:val="28"/>
          <w:szCs w:val="28"/>
        </w:rPr>
        <w:t>2</w:t>
      </w:r>
      <w:r w:rsidRPr="009C024D">
        <w:rPr>
          <w:sz w:val="28"/>
          <w:szCs w:val="28"/>
        </w:rPr>
        <w:t xml:space="preserve">.2020 года 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</w:t>
      </w:r>
    </w:p>
    <w:p w:rsidR="001C4D75" w:rsidRPr="009C024D" w:rsidRDefault="001C4D75" w:rsidP="001C4D75">
      <w:pPr>
        <w:widowControl w:val="0"/>
        <w:tabs>
          <w:tab w:val="left" w:pos="1134"/>
        </w:tabs>
        <w:rPr>
          <w:sz w:val="28"/>
          <w:szCs w:val="28"/>
        </w:rPr>
      </w:pPr>
    </w:p>
    <w:p w:rsidR="00B95EB2" w:rsidRPr="009C024D" w:rsidRDefault="00B95EB2" w:rsidP="005561DF">
      <w:pPr>
        <w:pStyle w:val="a5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95EB2" w:rsidRPr="009C024D" w:rsidSect="009735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426" w:left="1134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68" w:rsidRDefault="00C36268" w:rsidP="00943159">
      <w:r>
        <w:separator/>
      </w:r>
    </w:p>
  </w:endnote>
  <w:endnote w:type="continuationSeparator" w:id="1">
    <w:p w:rsidR="00C36268" w:rsidRDefault="00C36268" w:rsidP="0094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14"/>
      <w:docPartObj>
        <w:docPartGallery w:val="Page Numbers (Bottom of Page)"/>
        <w:docPartUnique/>
      </w:docPartObj>
    </w:sdtPr>
    <w:sdtContent>
      <w:p w:rsidR="00973537" w:rsidRDefault="003B4516">
        <w:pPr>
          <w:pStyle w:val="af4"/>
          <w:jc w:val="center"/>
        </w:pPr>
        <w:fldSimple w:instr=" PAGE   \* MERGEFORMAT ">
          <w:r w:rsidR="0041354B">
            <w:rPr>
              <w:noProof/>
            </w:rPr>
            <w:t>4</w:t>
          </w:r>
        </w:fldSimple>
      </w:p>
    </w:sdtContent>
  </w:sdt>
  <w:p w:rsidR="007914C9" w:rsidRDefault="007914C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68" w:rsidRDefault="00C36268" w:rsidP="00943159">
      <w:r>
        <w:separator/>
      </w:r>
    </w:p>
  </w:footnote>
  <w:footnote w:type="continuationSeparator" w:id="1">
    <w:p w:rsidR="00C36268" w:rsidRDefault="00C36268" w:rsidP="0094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Pr="007914C9" w:rsidRDefault="007914C9" w:rsidP="007914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8F"/>
    <w:multiLevelType w:val="multilevel"/>
    <w:tmpl w:val="FC9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DD7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095F3125"/>
    <w:multiLevelType w:val="hybridMultilevel"/>
    <w:tmpl w:val="75A00C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51F2F"/>
    <w:multiLevelType w:val="hybridMultilevel"/>
    <w:tmpl w:val="6284D7F0"/>
    <w:lvl w:ilvl="0" w:tplc="D07E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78"/>
    <w:multiLevelType w:val="hybridMultilevel"/>
    <w:tmpl w:val="7A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668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3616"/>
    <w:multiLevelType w:val="hybridMultilevel"/>
    <w:tmpl w:val="78549056"/>
    <w:lvl w:ilvl="0" w:tplc="42202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39D2596"/>
    <w:multiLevelType w:val="multilevel"/>
    <w:tmpl w:val="47BEC67E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705015"/>
    <w:multiLevelType w:val="hybridMultilevel"/>
    <w:tmpl w:val="91B2B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2E92"/>
    <w:multiLevelType w:val="multilevel"/>
    <w:tmpl w:val="AA725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1D1A1B60"/>
    <w:multiLevelType w:val="hybridMultilevel"/>
    <w:tmpl w:val="C512C7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04683C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31AC5201"/>
    <w:multiLevelType w:val="multilevel"/>
    <w:tmpl w:val="7D20A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CD4ECB"/>
    <w:multiLevelType w:val="hybridMultilevel"/>
    <w:tmpl w:val="242E75D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31E301B9"/>
    <w:multiLevelType w:val="multilevel"/>
    <w:tmpl w:val="6C0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32D2C"/>
    <w:multiLevelType w:val="multilevel"/>
    <w:tmpl w:val="710C6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9CB677F"/>
    <w:multiLevelType w:val="hybridMultilevel"/>
    <w:tmpl w:val="31505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0829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6225A"/>
    <w:multiLevelType w:val="hybridMultilevel"/>
    <w:tmpl w:val="06F429E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7F7C1B"/>
    <w:multiLevelType w:val="hybridMultilevel"/>
    <w:tmpl w:val="8A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808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497729A7"/>
    <w:multiLevelType w:val="hybridMultilevel"/>
    <w:tmpl w:val="445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64CA8"/>
    <w:multiLevelType w:val="hybridMultilevel"/>
    <w:tmpl w:val="34CAABD0"/>
    <w:lvl w:ilvl="0" w:tplc="A21A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3E63A1"/>
    <w:multiLevelType w:val="hybridMultilevel"/>
    <w:tmpl w:val="AD2298DE"/>
    <w:lvl w:ilvl="0" w:tplc="5BB2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EC35D5"/>
    <w:multiLevelType w:val="hybridMultilevel"/>
    <w:tmpl w:val="D4AA0BDC"/>
    <w:lvl w:ilvl="0" w:tplc="ADF6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327D2C"/>
    <w:multiLevelType w:val="hybridMultilevel"/>
    <w:tmpl w:val="B83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727E"/>
    <w:multiLevelType w:val="hybridMultilevel"/>
    <w:tmpl w:val="45BA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F54CA"/>
    <w:multiLevelType w:val="multilevel"/>
    <w:tmpl w:val="7BA86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62F803C0"/>
    <w:multiLevelType w:val="multilevel"/>
    <w:tmpl w:val="10E0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1">
    <w:nsid w:val="67E86A22"/>
    <w:multiLevelType w:val="multilevel"/>
    <w:tmpl w:val="D2B60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D53313"/>
    <w:multiLevelType w:val="multilevel"/>
    <w:tmpl w:val="1DC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37D73"/>
    <w:multiLevelType w:val="hybridMultilevel"/>
    <w:tmpl w:val="1670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227D0D"/>
    <w:multiLevelType w:val="multilevel"/>
    <w:tmpl w:val="570A7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72D479C"/>
    <w:multiLevelType w:val="hybridMultilevel"/>
    <w:tmpl w:val="83EC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7354"/>
    <w:multiLevelType w:val="multilevel"/>
    <w:tmpl w:val="6F2EC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BC17D90"/>
    <w:multiLevelType w:val="hybridMultilevel"/>
    <w:tmpl w:val="8DACA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4C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24F2B"/>
    <w:multiLevelType w:val="multilevel"/>
    <w:tmpl w:val="DE4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8049F"/>
    <w:multiLevelType w:val="multilevel"/>
    <w:tmpl w:val="CA2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52908"/>
    <w:multiLevelType w:val="hybridMultilevel"/>
    <w:tmpl w:val="B810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38"/>
  </w:num>
  <w:num w:numId="5">
    <w:abstractNumId w:val="6"/>
  </w:num>
  <w:num w:numId="6">
    <w:abstractNumId w:val="15"/>
  </w:num>
  <w:num w:numId="7">
    <w:abstractNumId w:val="39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6"/>
  </w:num>
  <w:num w:numId="12">
    <w:abstractNumId w:val="23"/>
  </w:num>
  <w:num w:numId="13">
    <w:abstractNumId w:val="35"/>
  </w:num>
  <w:num w:numId="14">
    <w:abstractNumId w:val="37"/>
  </w:num>
  <w:num w:numId="15">
    <w:abstractNumId w:val="34"/>
  </w:num>
  <w:num w:numId="16">
    <w:abstractNumId w:val="24"/>
  </w:num>
  <w:num w:numId="17">
    <w:abstractNumId w:val="26"/>
  </w:num>
  <w:num w:numId="18">
    <w:abstractNumId w:val="25"/>
  </w:num>
  <w:num w:numId="19">
    <w:abstractNumId w:val="1"/>
  </w:num>
  <w:num w:numId="20">
    <w:abstractNumId w:val="17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27"/>
  </w:num>
  <w:num w:numId="26">
    <w:abstractNumId w:val="5"/>
  </w:num>
  <w:num w:numId="27">
    <w:abstractNumId w:val="4"/>
  </w:num>
  <w:num w:numId="28">
    <w:abstractNumId w:val="21"/>
  </w:num>
  <w:num w:numId="29">
    <w:abstractNumId w:val="10"/>
  </w:num>
  <w:num w:numId="30">
    <w:abstractNumId w:val="30"/>
  </w:num>
  <w:num w:numId="31">
    <w:abstractNumId w:val="19"/>
  </w:num>
  <w:num w:numId="32">
    <w:abstractNumId w:val="40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8"/>
  </w:num>
  <w:num w:numId="38">
    <w:abstractNumId w:val="20"/>
  </w:num>
  <w:num w:numId="39">
    <w:abstractNumId w:val="14"/>
  </w:num>
  <w:num w:numId="40">
    <w:abstractNumId w:val="3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AF"/>
    <w:rsid w:val="00000412"/>
    <w:rsid w:val="0000245C"/>
    <w:rsid w:val="0000250D"/>
    <w:rsid w:val="000033C4"/>
    <w:rsid w:val="00006581"/>
    <w:rsid w:val="00007BB9"/>
    <w:rsid w:val="00010B51"/>
    <w:rsid w:val="00014690"/>
    <w:rsid w:val="000152B1"/>
    <w:rsid w:val="00015F89"/>
    <w:rsid w:val="0001698F"/>
    <w:rsid w:val="00016D6B"/>
    <w:rsid w:val="00020EA3"/>
    <w:rsid w:val="00025A62"/>
    <w:rsid w:val="00027FA3"/>
    <w:rsid w:val="00031FA7"/>
    <w:rsid w:val="0003225D"/>
    <w:rsid w:val="00032674"/>
    <w:rsid w:val="00032D63"/>
    <w:rsid w:val="000333E7"/>
    <w:rsid w:val="00034361"/>
    <w:rsid w:val="00034639"/>
    <w:rsid w:val="00036B1C"/>
    <w:rsid w:val="00037BB1"/>
    <w:rsid w:val="00041B40"/>
    <w:rsid w:val="00043B35"/>
    <w:rsid w:val="00043D78"/>
    <w:rsid w:val="00044956"/>
    <w:rsid w:val="00044F36"/>
    <w:rsid w:val="0004510F"/>
    <w:rsid w:val="00045FAC"/>
    <w:rsid w:val="000460B2"/>
    <w:rsid w:val="00051A8F"/>
    <w:rsid w:val="00051AF5"/>
    <w:rsid w:val="000530B0"/>
    <w:rsid w:val="00053859"/>
    <w:rsid w:val="00053DDB"/>
    <w:rsid w:val="000552C5"/>
    <w:rsid w:val="000555E0"/>
    <w:rsid w:val="00055CC0"/>
    <w:rsid w:val="0005614E"/>
    <w:rsid w:val="0006010A"/>
    <w:rsid w:val="00065CC1"/>
    <w:rsid w:val="00066062"/>
    <w:rsid w:val="000665F0"/>
    <w:rsid w:val="00066BE1"/>
    <w:rsid w:val="00067199"/>
    <w:rsid w:val="000678CA"/>
    <w:rsid w:val="00070140"/>
    <w:rsid w:val="00070A4D"/>
    <w:rsid w:val="00072067"/>
    <w:rsid w:val="0007234A"/>
    <w:rsid w:val="0007279B"/>
    <w:rsid w:val="00072AC1"/>
    <w:rsid w:val="000734E4"/>
    <w:rsid w:val="0007411F"/>
    <w:rsid w:val="00081DDB"/>
    <w:rsid w:val="00082B1F"/>
    <w:rsid w:val="00082FEC"/>
    <w:rsid w:val="00086521"/>
    <w:rsid w:val="000868FA"/>
    <w:rsid w:val="0009291A"/>
    <w:rsid w:val="000938EF"/>
    <w:rsid w:val="00093F03"/>
    <w:rsid w:val="00093FBC"/>
    <w:rsid w:val="0009401E"/>
    <w:rsid w:val="000A048C"/>
    <w:rsid w:val="000A1994"/>
    <w:rsid w:val="000A2A85"/>
    <w:rsid w:val="000A2E6F"/>
    <w:rsid w:val="000A466C"/>
    <w:rsid w:val="000A4D7E"/>
    <w:rsid w:val="000A52FB"/>
    <w:rsid w:val="000A5E70"/>
    <w:rsid w:val="000A6D17"/>
    <w:rsid w:val="000A6D7A"/>
    <w:rsid w:val="000A7559"/>
    <w:rsid w:val="000B0ACD"/>
    <w:rsid w:val="000B25AD"/>
    <w:rsid w:val="000B3422"/>
    <w:rsid w:val="000B3F01"/>
    <w:rsid w:val="000B52E1"/>
    <w:rsid w:val="000C0FB8"/>
    <w:rsid w:val="000C14AF"/>
    <w:rsid w:val="000C4D94"/>
    <w:rsid w:val="000C66BD"/>
    <w:rsid w:val="000C6B3E"/>
    <w:rsid w:val="000D0EB5"/>
    <w:rsid w:val="000D1D8F"/>
    <w:rsid w:val="000D3AE2"/>
    <w:rsid w:val="000D3E44"/>
    <w:rsid w:val="000D7D9A"/>
    <w:rsid w:val="000E0A9F"/>
    <w:rsid w:val="000E0D83"/>
    <w:rsid w:val="000E2FEA"/>
    <w:rsid w:val="000E3C6B"/>
    <w:rsid w:val="000E465D"/>
    <w:rsid w:val="000E571C"/>
    <w:rsid w:val="000E6096"/>
    <w:rsid w:val="000E66F2"/>
    <w:rsid w:val="000E68BB"/>
    <w:rsid w:val="000F25BC"/>
    <w:rsid w:val="000F3200"/>
    <w:rsid w:val="000F4C88"/>
    <w:rsid w:val="000F5883"/>
    <w:rsid w:val="000F5A9B"/>
    <w:rsid w:val="000F5B26"/>
    <w:rsid w:val="00100105"/>
    <w:rsid w:val="00100668"/>
    <w:rsid w:val="00100762"/>
    <w:rsid w:val="00101325"/>
    <w:rsid w:val="001013CD"/>
    <w:rsid w:val="00101953"/>
    <w:rsid w:val="00105BEB"/>
    <w:rsid w:val="00111DC3"/>
    <w:rsid w:val="00113521"/>
    <w:rsid w:val="0012007B"/>
    <w:rsid w:val="00122431"/>
    <w:rsid w:val="00123FEC"/>
    <w:rsid w:val="00125C3D"/>
    <w:rsid w:val="0013138A"/>
    <w:rsid w:val="00131535"/>
    <w:rsid w:val="00132BB0"/>
    <w:rsid w:val="0013341F"/>
    <w:rsid w:val="001339E7"/>
    <w:rsid w:val="00134824"/>
    <w:rsid w:val="00134CE1"/>
    <w:rsid w:val="00135379"/>
    <w:rsid w:val="00137B15"/>
    <w:rsid w:val="001409FE"/>
    <w:rsid w:val="00140FEE"/>
    <w:rsid w:val="0014266A"/>
    <w:rsid w:val="00145DCE"/>
    <w:rsid w:val="00146E9B"/>
    <w:rsid w:val="00147744"/>
    <w:rsid w:val="0015159E"/>
    <w:rsid w:val="00151D97"/>
    <w:rsid w:val="00152B12"/>
    <w:rsid w:val="00153AD4"/>
    <w:rsid w:val="00153B49"/>
    <w:rsid w:val="00154287"/>
    <w:rsid w:val="001548DC"/>
    <w:rsid w:val="001568BB"/>
    <w:rsid w:val="0016090D"/>
    <w:rsid w:val="0016371D"/>
    <w:rsid w:val="00164161"/>
    <w:rsid w:val="00164388"/>
    <w:rsid w:val="001659F6"/>
    <w:rsid w:val="00171739"/>
    <w:rsid w:val="001757B3"/>
    <w:rsid w:val="00176713"/>
    <w:rsid w:val="0017688C"/>
    <w:rsid w:val="00176F24"/>
    <w:rsid w:val="001776C7"/>
    <w:rsid w:val="00182379"/>
    <w:rsid w:val="00182A14"/>
    <w:rsid w:val="001852BF"/>
    <w:rsid w:val="0018631C"/>
    <w:rsid w:val="00186C8A"/>
    <w:rsid w:val="00190121"/>
    <w:rsid w:val="00191BC8"/>
    <w:rsid w:val="00194F9F"/>
    <w:rsid w:val="00196209"/>
    <w:rsid w:val="0019627F"/>
    <w:rsid w:val="00197297"/>
    <w:rsid w:val="001A067A"/>
    <w:rsid w:val="001A0BEE"/>
    <w:rsid w:val="001A319C"/>
    <w:rsid w:val="001A4A07"/>
    <w:rsid w:val="001A5266"/>
    <w:rsid w:val="001A69E0"/>
    <w:rsid w:val="001B1B3B"/>
    <w:rsid w:val="001B1C3E"/>
    <w:rsid w:val="001B26C4"/>
    <w:rsid w:val="001B38E9"/>
    <w:rsid w:val="001B3A71"/>
    <w:rsid w:val="001B3E2B"/>
    <w:rsid w:val="001C01E0"/>
    <w:rsid w:val="001C1983"/>
    <w:rsid w:val="001C3D94"/>
    <w:rsid w:val="001C4D75"/>
    <w:rsid w:val="001C63E6"/>
    <w:rsid w:val="001C67D1"/>
    <w:rsid w:val="001C719B"/>
    <w:rsid w:val="001C7B9B"/>
    <w:rsid w:val="001D0287"/>
    <w:rsid w:val="001D0333"/>
    <w:rsid w:val="001D0920"/>
    <w:rsid w:val="001D11BD"/>
    <w:rsid w:val="001D1E3D"/>
    <w:rsid w:val="001D2C5F"/>
    <w:rsid w:val="001D2CE6"/>
    <w:rsid w:val="001D2DA5"/>
    <w:rsid w:val="001D3893"/>
    <w:rsid w:val="001D41F0"/>
    <w:rsid w:val="001D58B4"/>
    <w:rsid w:val="001D5941"/>
    <w:rsid w:val="001D5B72"/>
    <w:rsid w:val="001E010E"/>
    <w:rsid w:val="001E1049"/>
    <w:rsid w:val="001E1255"/>
    <w:rsid w:val="001E1417"/>
    <w:rsid w:val="001E1CFA"/>
    <w:rsid w:val="001E21AA"/>
    <w:rsid w:val="001E6002"/>
    <w:rsid w:val="001E666A"/>
    <w:rsid w:val="001E7AD2"/>
    <w:rsid w:val="001F13A6"/>
    <w:rsid w:val="001F33E6"/>
    <w:rsid w:val="001F4838"/>
    <w:rsid w:val="001F6B1C"/>
    <w:rsid w:val="001F7359"/>
    <w:rsid w:val="00200005"/>
    <w:rsid w:val="00202244"/>
    <w:rsid w:val="00202475"/>
    <w:rsid w:val="002037C6"/>
    <w:rsid w:val="00203BCB"/>
    <w:rsid w:val="00203E3E"/>
    <w:rsid w:val="00204C53"/>
    <w:rsid w:val="0020766C"/>
    <w:rsid w:val="00210424"/>
    <w:rsid w:val="00211B8F"/>
    <w:rsid w:val="00211C1B"/>
    <w:rsid w:val="00212436"/>
    <w:rsid w:val="00214F8C"/>
    <w:rsid w:val="00220B1F"/>
    <w:rsid w:val="00222787"/>
    <w:rsid w:val="00223594"/>
    <w:rsid w:val="002235CF"/>
    <w:rsid w:val="00224AB6"/>
    <w:rsid w:val="00224FFD"/>
    <w:rsid w:val="00226323"/>
    <w:rsid w:val="0022738F"/>
    <w:rsid w:val="00232ED9"/>
    <w:rsid w:val="00234022"/>
    <w:rsid w:val="002342FD"/>
    <w:rsid w:val="00235306"/>
    <w:rsid w:val="00237334"/>
    <w:rsid w:val="002402F8"/>
    <w:rsid w:val="00242214"/>
    <w:rsid w:val="002425B2"/>
    <w:rsid w:val="00244B92"/>
    <w:rsid w:val="00245651"/>
    <w:rsid w:val="002466F8"/>
    <w:rsid w:val="0025029F"/>
    <w:rsid w:val="00250E41"/>
    <w:rsid w:val="002555A2"/>
    <w:rsid w:val="00255761"/>
    <w:rsid w:val="00257C9C"/>
    <w:rsid w:val="00257FE6"/>
    <w:rsid w:val="002609EE"/>
    <w:rsid w:val="00261192"/>
    <w:rsid w:val="00264CA6"/>
    <w:rsid w:val="002666F1"/>
    <w:rsid w:val="00266D6C"/>
    <w:rsid w:val="0026779C"/>
    <w:rsid w:val="002720F1"/>
    <w:rsid w:val="0027232B"/>
    <w:rsid w:val="00277942"/>
    <w:rsid w:val="00277CBF"/>
    <w:rsid w:val="00280112"/>
    <w:rsid w:val="002806BD"/>
    <w:rsid w:val="00281C26"/>
    <w:rsid w:val="00282C10"/>
    <w:rsid w:val="00283EC1"/>
    <w:rsid w:val="00284485"/>
    <w:rsid w:val="00290DFC"/>
    <w:rsid w:val="0029110A"/>
    <w:rsid w:val="00291C5C"/>
    <w:rsid w:val="0029210A"/>
    <w:rsid w:val="0029628D"/>
    <w:rsid w:val="00297353"/>
    <w:rsid w:val="0029797A"/>
    <w:rsid w:val="002A202E"/>
    <w:rsid w:val="002A2A8C"/>
    <w:rsid w:val="002A2B94"/>
    <w:rsid w:val="002A6207"/>
    <w:rsid w:val="002A6E52"/>
    <w:rsid w:val="002A7AB8"/>
    <w:rsid w:val="002A7AFE"/>
    <w:rsid w:val="002B10BB"/>
    <w:rsid w:val="002B4427"/>
    <w:rsid w:val="002B6272"/>
    <w:rsid w:val="002C2837"/>
    <w:rsid w:val="002C3189"/>
    <w:rsid w:val="002D1DE6"/>
    <w:rsid w:val="002D2566"/>
    <w:rsid w:val="002D454F"/>
    <w:rsid w:val="002D4E46"/>
    <w:rsid w:val="002D5AAF"/>
    <w:rsid w:val="002D61C2"/>
    <w:rsid w:val="002E00DB"/>
    <w:rsid w:val="002E3BD2"/>
    <w:rsid w:val="002E5F73"/>
    <w:rsid w:val="002E67AA"/>
    <w:rsid w:val="002E686B"/>
    <w:rsid w:val="002E7DDB"/>
    <w:rsid w:val="002F06DE"/>
    <w:rsid w:val="002F0A6A"/>
    <w:rsid w:val="002F13FC"/>
    <w:rsid w:val="002F455F"/>
    <w:rsid w:val="002F598C"/>
    <w:rsid w:val="002F6860"/>
    <w:rsid w:val="003007CA"/>
    <w:rsid w:val="003015FA"/>
    <w:rsid w:val="00302395"/>
    <w:rsid w:val="00304A16"/>
    <w:rsid w:val="00304CF1"/>
    <w:rsid w:val="003051D8"/>
    <w:rsid w:val="003071C4"/>
    <w:rsid w:val="003104B8"/>
    <w:rsid w:val="00310AB5"/>
    <w:rsid w:val="00310EA8"/>
    <w:rsid w:val="0031146C"/>
    <w:rsid w:val="00312135"/>
    <w:rsid w:val="00312BBD"/>
    <w:rsid w:val="00315E86"/>
    <w:rsid w:val="00316CFD"/>
    <w:rsid w:val="003172C9"/>
    <w:rsid w:val="00322731"/>
    <w:rsid w:val="00322EE0"/>
    <w:rsid w:val="0032392E"/>
    <w:rsid w:val="0033009D"/>
    <w:rsid w:val="00330165"/>
    <w:rsid w:val="00331E4C"/>
    <w:rsid w:val="00332120"/>
    <w:rsid w:val="0033436C"/>
    <w:rsid w:val="003351D9"/>
    <w:rsid w:val="00336654"/>
    <w:rsid w:val="00336EB3"/>
    <w:rsid w:val="0034010D"/>
    <w:rsid w:val="0034037C"/>
    <w:rsid w:val="00340FCF"/>
    <w:rsid w:val="00341017"/>
    <w:rsid w:val="00342BEC"/>
    <w:rsid w:val="00346A6B"/>
    <w:rsid w:val="00346AB6"/>
    <w:rsid w:val="00350D6A"/>
    <w:rsid w:val="0035782A"/>
    <w:rsid w:val="003579C9"/>
    <w:rsid w:val="003603A0"/>
    <w:rsid w:val="003605D9"/>
    <w:rsid w:val="00361DE1"/>
    <w:rsid w:val="00364709"/>
    <w:rsid w:val="003652A1"/>
    <w:rsid w:val="00365BA2"/>
    <w:rsid w:val="00366994"/>
    <w:rsid w:val="00367DB4"/>
    <w:rsid w:val="00370C78"/>
    <w:rsid w:val="00374233"/>
    <w:rsid w:val="00374D1D"/>
    <w:rsid w:val="00375C21"/>
    <w:rsid w:val="0037683E"/>
    <w:rsid w:val="00380FAD"/>
    <w:rsid w:val="0038431E"/>
    <w:rsid w:val="0038576D"/>
    <w:rsid w:val="00386579"/>
    <w:rsid w:val="0038757D"/>
    <w:rsid w:val="00387C60"/>
    <w:rsid w:val="00387DDD"/>
    <w:rsid w:val="00390685"/>
    <w:rsid w:val="003913EC"/>
    <w:rsid w:val="00391AA4"/>
    <w:rsid w:val="00393745"/>
    <w:rsid w:val="003954B6"/>
    <w:rsid w:val="00397E96"/>
    <w:rsid w:val="003A10B9"/>
    <w:rsid w:val="003A2A62"/>
    <w:rsid w:val="003A549F"/>
    <w:rsid w:val="003A6E8C"/>
    <w:rsid w:val="003A7CC2"/>
    <w:rsid w:val="003B03DF"/>
    <w:rsid w:val="003B2305"/>
    <w:rsid w:val="003B4516"/>
    <w:rsid w:val="003B45DE"/>
    <w:rsid w:val="003B5DD3"/>
    <w:rsid w:val="003B7BF1"/>
    <w:rsid w:val="003C09C5"/>
    <w:rsid w:val="003C46B2"/>
    <w:rsid w:val="003C519C"/>
    <w:rsid w:val="003C635B"/>
    <w:rsid w:val="003D0932"/>
    <w:rsid w:val="003D203C"/>
    <w:rsid w:val="003D2598"/>
    <w:rsid w:val="003D2CBD"/>
    <w:rsid w:val="003D355A"/>
    <w:rsid w:val="003D3D56"/>
    <w:rsid w:val="003D6E7E"/>
    <w:rsid w:val="003E1C15"/>
    <w:rsid w:val="003E28D8"/>
    <w:rsid w:val="003E2E8D"/>
    <w:rsid w:val="003E39CA"/>
    <w:rsid w:val="003E4231"/>
    <w:rsid w:val="003E43B5"/>
    <w:rsid w:val="003E5456"/>
    <w:rsid w:val="003E6047"/>
    <w:rsid w:val="003E6067"/>
    <w:rsid w:val="003E6678"/>
    <w:rsid w:val="003E7CFA"/>
    <w:rsid w:val="003F0CE8"/>
    <w:rsid w:val="003F128B"/>
    <w:rsid w:val="003F57DC"/>
    <w:rsid w:val="003F729E"/>
    <w:rsid w:val="00401D69"/>
    <w:rsid w:val="00401F29"/>
    <w:rsid w:val="00403DE4"/>
    <w:rsid w:val="00403FBF"/>
    <w:rsid w:val="00404740"/>
    <w:rsid w:val="00404A13"/>
    <w:rsid w:val="004072ED"/>
    <w:rsid w:val="004117F2"/>
    <w:rsid w:val="0041235F"/>
    <w:rsid w:val="0041294C"/>
    <w:rsid w:val="004132CF"/>
    <w:rsid w:val="0041354B"/>
    <w:rsid w:val="004135A8"/>
    <w:rsid w:val="00413CEC"/>
    <w:rsid w:val="00416E2F"/>
    <w:rsid w:val="004200EC"/>
    <w:rsid w:val="004214E1"/>
    <w:rsid w:val="00427DB3"/>
    <w:rsid w:val="00432580"/>
    <w:rsid w:val="00433637"/>
    <w:rsid w:val="004338E7"/>
    <w:rsid w:val="004342EF"/>
    <w:rsid w:val="00437308"/>
    <w:rsid w:val="004379D4"/>
    <w:rsid w:val="00440AB2"/>
    <w:rsid w:val="00441672"/>
    <w:rsid w:val="00441A8F"/>
    <w:rsid w:val="00443943"/>
    <w:rsid w:val="00445030"/>
    <w:rsid w:val="00445316"/>
    <w:rsid w:val="004453F2"/>
    <w:rsid w:val="0044591A"/>
    <w:rsid w:val="00445EBC"/>
    <w:rsid w:val="0044694B"/>
    <w:rsid w:val="00447094"/>
    <w:rsid w:val="00450DD6"/>
    <w:rsid w:val="00451466"/>
    <w:rsid w:val="004520B9"/>
    <w:rsid w:val="00453247"/>
    <w:rsid w:val="004534EF"/>
    <w:rsid w:val="00454CB1"/>
    <w:rsid w:val="0045613F"/>
    <w:rsid w:val="00456EBE"/>
    <w:rsid w:val="00457199"/>
    <w:rsid w:val="0046023F"/>
    <w:rsid w:val="00465CB9"/>
    <w:rsid w:val="0046766B"/>
    <w:rsid w:val="00470A15"/>
    <w:rsid w:val="00470A63"/>
    <w:rsid w:val="004717C2"/>
    <w:rsid w:val="00472BB6"/>
    <w:rsid w:val="0047413E"/>
    <w:rsid w:val="00474C93"/>
    <w:rsid w:val="00477DE3"/>
    <w:rsid w:val="00482CEF"/>
    <w:rsid w:val="00483611"/>
    <w:rsid w:val="004836AA"/>
    <w:rsid w:val="00486052"/>
    <w:rsid w:val="004874F1"/>
    <w:rsid w:val="00490654"/>
    <w:rsid w:val="004912AA"/>
    <w:rsid w:val="004912B9"/>
    <w:rsid w:val="00491EF2"/>
    <w:rsid w:val="004925C8"/>
    <w:rsid w:val="00492839"/>
    <w:rsid w:val="00492A4A"/>
    <w:rsid w:val="00492DE5"/>
    <w:rsid w:val="004A00FE"/>
    <w:rsid w:val="004A3C10"/>
    <w:rsid w:val="004A3E81"/>
    <w:rsid w:val="004A418F"/>
    <w:rsid w:val="004A54F9"/>
    <w:rsid w:val="004A55CA"/>
    <w:rsid w:val="004A6538"/>
    <w:rsid w:val="004B0CDA"/>
    <w:rsid w:val="004B1382"/>
    <w:rsid w:val="004B2469"/>
    <w:rsid w:val="004B3310"/>
    <w:rsid w:val="004B4572"/>
    <w:rsid w:val="004B5E73"/>
    <w:rsid w:val="004B62FC"/>
    <w:rsid w:val="004B677F"/>
    <w:rsid w:val="004B7C8A"/>
    <w:rsid w:val="004C5CFE"/>
    <w:rsid w:val="004C788B"/>
    <w:rsid w:val="004D0EBF"/>
    <w:rsid w:val="004D1A0C"/>
    <w:rsid w:val="004D578F"/>
    <w:rsid w:val="004D5837"/>
    <w:rsid w:val="004D5CD5"/>
    <w:rsid w:val="004D6C6B"/>
    <w:rsid w:val="004D7908"/>
    <w:rsid w:val="004E017D"/>
    <w:rsid w:val="004E0C12"/>
    <w:rsid w:val="004E110B"/>
    <w:rsid w:val="004E1F3A"/>
    <w:rsid w:val="004E443F"/>
    <w:rsid w:val="004F0F6B"/>
    <w:rsid w:val="004F0F7C"/>
    <w:rsid w:val="004F1721"/>
    <w:rsid w:val="004F340D"/>
    <w:rsid w:val="004F43CC"/>
    <w:rsid w:val="004F49D3"/>
    <w:rsid w:val="004F56D8"/>
    <w:rsid w:val="004F7AC5"/>
    <w:rsid w:val="0050479F"/>
    <w:rsid w:val="005061F6"/>
    <w:rsid w:val="00512E60"/>
    <w:rsid w:val="0051479D"/>
    <w:rsid w:val="00516B06"/>
    <w:rsid w:val="00520F7B"/>
    <w:rsid w:val="005247FE"/>
    <w:rsid w:val="00525132"/>
    <w:rsid w:val="00526915"/>
    <w:rsid w:val="00526A64"/>
    <w:rsid w:val="00526CD8"/>
    <w:rsid w:val="00527A24"/>
    <w:rsid w:val="005316DA"/>
    <w:rsid w:val="005323CD"/>
    <w:rsid w:val="00532D0F"/>
    <w:rsid w:val="00532EA5"/>
    <w:rsid w:val="00536524"/>
    <w:rsid w:val="00536B45"/>
    <w:rsid w:val="00536EF8"/>
    <w:rsid w:val="00537396"/>
    <w:rsid w:val="00541655"/>
    <w:rsid w:val="00542632"/>
    <w:rsid w:val="00542F13"/>
    <w:rsid w:val="0054415E"/>
    <w:rsid w:val="00544CAE"/>
    <w:rsid w:val="00545750"/>
    <w:rsid w:val="00545E73"/>
    <w:rsid w:val="00547DD0"/>
    <w:rsid w:val="0055009E"/>
    <w:rsid w:val="005525E4"/>
    <w:rsid w:val="00552EA4"/>
    <w:rsid w:val="00554E91"/>
    <w:rsid w:val="00555CC6"/>
    <w:rsid w:val="005561DF"/>
    <w:rsid w:val="00556FD1"/>
    <w:rsid w:val="00557097"/>
    <w:rsid w:val="00557169"/>
    <w:rsid w:val="00557196"/>
    <w:rsid w:val="00564061"/>
    <w:rsid w:val="00570120"/>
    <w:rsid w:val="0057219C"/>
    <w:rsid w:val="005727D7"/>
    <w:rsid w:val="00574AC5"/>
    <w:rsid w:val="005750BC"/>
    <w:rsid w:val="00577648"/>
    <w:rsid w:val="005807B4"/>
    <w:rsid w:val="00580E82"/>
    <w:rsid w:val="005823B7"/>
    <w:rsid w:val="00582573"/>
    <w:rsid w:val="0058333C"/>
    <w:rsid w:val="00584BB5"/>
    <w:rsid w:val="00584BDB"/>
    <w:rsid w:val="00586986"/>
    <w:rsid w:val="00590F8A"/>
    <w:rsid w:val="00594C46"/>
    <w:rsid w:val="00595261"/>
    <w:rsid w:val="005959F1"/>
    <w:rsid w:val="00596DA3"/>
    <w:rsid w:val="005A126A"/>
    <w:rsid w:val="005A1643"/>
    <w:rsid w:val="005A2944"/>
    <w:rsid w:val="005A2E3C"/>
    <w:rsid w:val="005A3676"/>
    <w:rsid w:val="005A3B9E"/>
    <w:rsid w:val="005A4842"/>
    <w:rsid w:val="005A497A"/>
    <w:rsid w:val="005A52FD"/>
    <w:rsid w:val="005A69C4"/>
    <w:rsid w:val="005A7795"/>
    <w:rsid w:val="005A7D2F"/>
    <w:rsid w:val="005B0E46"/>
    <w:rsid w:val="005B173B"/>
    <w:rsid w:val="005B4F93"/>
    <w:rsid w:val="005B54A7"/>
    <w:rsid w:val="005B6975"/>
    <w:rsid w:val="005C00CC"/>
    <w:rsid w:val="005C4690"/>
    <w:rsid w:val="005C59D0"/>
    <w:rsid w:val="005D20D4"/>
    <w:rsid w:val="005D221F"/>
    <w:rsid w:val="005D29A1"/>
    <w:rsid w:val="005D337F"/>
    <w:rsid w:val="005D536E"/>
    <w:rsid w:val="005D7A82"/>
    <w:rsid w:val="005E1437"/>
    <w:rsid w:val="005E25AE"/>
    <w:rsid w:val="005E3CB4"/>
    <w:rsid w:val="005E74F6"/>
    <w:rsid w:val="005F0DAB"/>
    <w:rsid w:val="005F13B8"/>
    <w:rsid w:val="005F4905"/>
    <w:rsid w:val="00601D66"/>
    <w:rsid w:val="0060204D"/>
    <w:rsid w:val="00602C39"/>
    <w:rsid w:val="00604F7E"/>
    <w:rsid w:val="00605BEB"/>
    <w:rsid w:val="0061017E"/>
    <w:rsid w:val="00612B2B"/>
    <w:rsid w:val="00616122"/>
    <w:rsid w:val="00616658"/>
    <w:rsid w:val="00616992"/>
    <w:rsid w:val="00617277"/>
    <w:rsid w:val="00617F3E"/>
    <w:rsid w:val="0062215F"/>
    <w:rsid w:val="006235A7"/>
    <w:rsid w:val="00623F3E"/>
    <w:rsid w:val="00625E0B"/>
    <w:rsid w:val="006263EF"/>
    <w:rsid w:val="00627708"/>
    <w:rsid w:val="00627774"/>
    <w:rsid w:val="00630858"/>
    <w:rsid w:val="00631568"/>
    <w:rsid w:val="00632115"/>
    <w:rsid w:val="0063307D"/>
    <w:rsid w:val="006356C5"/>
    <w:rsid w:val="00635DCE"/>
    <w:rsid w:val="0064097C"/>
    <w:rsid w:val="00642224"/>
    <w:rsid w:val="006428EC"/>
    <w:rsid w:val="00642D8B"/>
    <w:rsid w:val="0064765D"/>
    <w:rsid w:val="00647E08"/>
    <w:rsid w:val="00651EC5"/>
    <w:rsid w:val="006529AB"/>
    <w:rsid w:val="006535B5"/>
    <w:rsid w:val="00653921"/>
    <w:rsid w:val="006541FA"/>
    <w:rsid w:val="00655641"/>
    <w:rsid w:val="006564E4"/>
    <w:rsid w:val="00660632"/>
    <w:rsid w:val="00660D40"/>
    <w:rsid w:val="0066379E"/>
    <w:rsid w:val="006668B7"/>
    <w:rsid w:val="00667E19"/>
    <w:rsid w:val="00670AB3"/>
    <w:rsid w:val="0067135B"/>
    <w:rsid w:val="006731D6"/>
    <w:rsid w:val="006748C9"/>
    <w:rsid w:val="00674E99"/>
    <w:rsid w:val="00677E3A"/>
    <w:rsid w:val="00680A39"/>
    <w:rsid w:val="00681417"/>
    <w:rsid w:val="006816AA"/>
    <w:rsid w:val="00682DDB"/>
    <w:rsid w:val="00691D26"/>
    <w:rsid w:val="00692863"/>
    <w:rsid w:val="006928FF"/>
    <w:rsid w:val="006948D6"/>
    <w:rsid w:val="00694AFD"/>
    <w:rsid w:val="006956E9"/>
    <w:rsid w:val="006A1F03"/>
    <w:rsid w:val="006A5629"/>
    <w:rsid w:val="006A6815"/>
    <w:rsid w:val="006A6C5D"/>
    <w:rsid w:val="006A760E"/>
    <w:rsid w:val="006B096F"/>
    <w:rsid w:val="006B19DA"/>
    <w:rsid w:val="006B3A58"/>
    <w:rsid w:val="006B40AA"/>
    <w:rsid w:val="006B4C0C"/>
    <w:rsid w:val="006B56AB"/>
    <w:rsid w:val="006B6235"/>
    <w:rsid w:val="006B6C04"/>
    <w:rsid w:val="006B7D83"/>
    <w:rsid w:val="006C1131"/>
    <w:rsid w:val="006C2A11"/>
    <w:rsid w:val="006C3C92"/>
    <w:rsid w:val="006C5355"/>
    <w:rsid w:val="006C790D"/>
    <w:rsid w:val="006D0DB8"/>
    <w:rsid w:val="006D506C"/>
    <w:rsid w:val="006D53F3"/>
    <w:rsid w:val="006D7D9E"/>
    <w:rsid w:val="006D7EE5"/>
    <w:rsid w:val="006D7EF4"/>
    <w:rsid w:val="006E0D51"/>
    <w:rsid w:val="006E2D80"/>
    <w:rsid w:val="006E2F1D"/>
    <w:rsid w:val="006E37E1"/>
    <w:rsid w:val="006E4B52"/>
    <w:rsid w:val="006E4D83"/>
    <w:rsid w:val="006E5644"/>
    <w:rsid w:val="006E5C11"/>
    <w:rsid w:val="006E6574"/>
    <w:rsid w:val="006F1280"/>
    <w:rsid w:val="006F2219"/>
    <w:rsid w:val="006F280B"/>
    <w:rsid w:val="006F2C5C"/>
    <w:rsid w:val="006F366C"/>
    <w:rsid w:val="006F4BDB"/>
    <w:rsid w:val="00702296"/>
    <w:rsid w:val="00702EB4"/>
    <w:rsid w:val="00704963"/>
    <w:rsid w:val="00707B15"/>
    <w:rsid w:val="00711CF3"/>
    <w:rsid w:val="00713810"/>
    <w:rsid w:val="0071479C"/>
    <w:rsid w:val="007148A2"/>
    <w:rsid w:val="007153C9"/>
    <w:rsid w:val="00720154"/>
    <w:rsid w:val="00720C5F"/>
    <w:rsid w:val="00722274"/>
    <w:rsid w:val="007222F1"/>
    <w:rsid w:val="00722598"/>
    <w:rsid w:val="00723606"/>
    <w:rsid w:val="00730F16"/>
    <w:rsid w:val="0073240C"/>
    <w:rsid w:val="00732551"/>
    <w:rsid w:val="007329CB"/>
    <w:rsid w:val="00733508"/>
    <w:rsid w:val="00733B3E"/>
    <w:rsid w:val="00735127"/>
    <w:rsid w:val="007352B7"/>
    <w:rsid w:val="00735A8C"/>
    <w:rsid w:val="00737448"/>
    <w:rsid w:val="00737827"/>
    <w:rsid w:val="00740E50"/>
    <w:rsid w:val="00742112"/>
    <w:rsid w:val="00742D4C"/>
    <w:rsid w:val="00743CD0"/>
    <w:rsid w:val="0074582C"/>
    <w:rsid w:val="00746BB4"/>
    <w:rsid w:val="0074787A"/>
    <w:rsid w:val="007512FC"/>
    <w:rsid w:val="007551EA"/>
    <w:rsid w:val="00755EF4"/>
    <w:rsid w:val="0075708C"/>
    <w:rsid w:val="00760C3B"/>
    <w:rsid w:val="00761AFF"/>
    <w:rsid w:val="00761FAF"/>
    <w:rsid w:val="0076209E"/>
    <w:rsid w:val="00763405"/>
    <w:rsid w:val="0076358C"/>
    <w:rsid w:val="007648D8"/>
    <w:rsid w:val="007669EB"/>
    <w:rsid w:val="00767AB4"/>
    <w:rsid w:val="00770675"/>
    <w:rsid w:val="00770E89"/>
    <w:rsid w:val="00771D82"/>
    <w:rsid w:val="007730AB"/>
    <w:rsid w:val="007733DC"/>
    <w:rsid w:val="00774970"/>
    <w:rsid w:val="00775E33"/>
    <w:rsid w:val="00776374"/>
    <w:rsid w:val="0077765A"/>
    <w:rsid w:val="00777CB9"/>
    <w:rsid w:val="00781EBC"/>
    <w:rsid w:val="00783E40"/>
    <w:rsid w:val="0078474A"/>
    <w:rsid w:val="00784EC1"/>
    <w:rsid w:val="007856F8"/>
    <w:rsid w:val="00785B38"/>
    <w:rsid w:val="007864EE"/>
    <w:rsid w:val="007868F1"/>
    <w:rsid w:val="0078710B"/>
    <w:rsid w:val="00790397"/>
    <w:rsid w:val="00790659"/>
    <w:rsid w:val="0079143E"/>
    <w:rsid w:val="007914C9"/>
    <w:rsid w:val="0079212E"/>
    <w:rsid w:val="007936B7"/>
    <w:rsid w:val="0079405B"/>
    <w:rsid w:val="0079631B"/>
    <w:rsid w:val="00796959"/>
    <w:rsid w:val="00797F5D"/>
    <w:rsid w:val="007A0396"/>
    <w:rsid w:val="007A2C68"/>
    <w:rsid w:val="007A31D6"/>
    <w:rsid w:val="007A3587"/>
    <w:rsid w:val="007A453B"/>
    <w:rsid w:val="007A4F56"/>
    <w:rsid w:val="007A5512"/>
    <w:rsid w:val="007A5A1E"/>
    <w:rsid w:val="007A5A98"/>
    <w:rsid w:val="007A6454"/>
    <w:rsid w:val="007A6592"/>
    <w:rsid w:val="007B0D51"/>
    <w:rsid w:val="007B1461"/>
    <w:rsid w:val="007B274B"/>
    <w:rsid w:val="007B4114"/>
    <w:rsid w:val="007B4C0B"/>
    <w:rsid w:val="007B5F7F"/>
    <w:rsid w:val="007B6BD1"/>
    <w:rsid w:val="007B72E2"/>
    <w:rsid w:val="007B7838"/>
    <w:rsid w:val="007C0FDF"/>
    <w:rsid w:val="007C273B"/>
    <w:rsid w:val="007C3EFE"/>
    <w:rsid w:val="007C442B"/>
    <w:rsid w:val="007C4CB6"/>
    <w:rsid w:val="007C54A9"/>
    <w:rsid w:val="007C7A72"/>
    <w:rsid w:val="007D2F49"/>
    <w:rsid w:val="007D3386"/>
    <w:rsid w:val="007D43A5"/>
    <w:rsid w:val="007D7187"/>
    <w:rsid w:val="007E4921"/>
    <w:rsid w:val="007E4C47"/>
    <w:rsid w:val="007E4FFD"/>
    <w:rsid w:val="007E5866"/>
    <w:rsid w:val="007E63E4"/>
    <w:rsid w:val="007E77F4"/>
    <w:rsid w:val="007F3204"/>
    <w:rsid w:val="008001DC"/>
    <w:rsid w:val="0080078A"/>
    <w:rsid w:val="00800970"/>
    <w:rsid w:val="00802B2B"/>
    <w:rsid w:val="0080492A"/>
    <w:rsid w:val="0080566F"/>
    <w:rsid w:val="008059A9"/>
    <w:rsid w:val="008070BC"/>
    <w:rsid w:val="0080746F"/>
    <w:rsid w:val="008109BA"/>
    <w:rsid w:val="00811D3D"/>
    <w:rsid w:val="008120D6"/>
    <w:rsid w:val="0081219D"/>
    <w:rsid w:val="00814446"/>
    <w:rsid w:val="00820250"/>
    <w:rsid w:val="00823247"/>
    <w:rsid w:val="00825127"/>
    <w:rsid w:val="0082588E"/>
    <w:rsid w:val="00831485"/>
    <w:rsid w:val="00831612"/>
    <w:rsid w:val="008320FF"/>
    <w:rsid w:val="00832728"/>
    <w:rsid w:val="00832BA6"/>
    <w:rsid w:val="0083498C"/>
    <w:rsid w:val="00834E56"/>
    <w:rsid w:val="0084000C"/>
    <w:rsid w:val="00840104"/>
    <w:rsid w:val="00840E47"/>
    <w:rsid w:val="00841D18"/>
    <w:rsid w:val="008438AD"/>
    <w:rsid w:val="00844430"/>
    <w:rsid w:val="00846F2A"/>
    <w:rsid w:val="008470F4"/>
    <w:rsid w:val="008474BD"/>
    <w:rsid w:val="00847A48"/>
    <w:rsid w:val="008510E9"/>
    <w:rsid w:val="008555A0"/>
    <w:rsid w:val="008567AF"/>
    <w:rsid w:val="0085694E"/>
    <w:rsid w:val="008605E0"/>
    <w:rsid w:val="008606DC"/>
    <w:rsid w:val="008611CC"/>
    <w:rsid w:val="00861FF3"/>
    <w:rsid w:val="008644C8"/>
    <w:rsid w:val="0086586A"/>
    <w:rsid w:val="008666BB"/>
    <w:rsid w:val="0086681C"/>
    <w:rsid w:val="00866DAE"/>
    <w:rsid w:val="00867483"/>
    <w:rsid w:val="0087080E"/>
    <w:rsid w:val="00872760"/>
    <w:rsid w:val="008732CC"/>
    <w:rsid w:val="008736FD"/>
    <w:rsid w:val="00873774"/>
    <w:rsid w:val="00874638"/>
    <w:rsid w:val="00874778"/>
    <w:rsid w:val="00877767"/>
    <w:rsid w:val="00880FD2"/>
    <w:rsid w:val="00881670"/>
    <w:rsid w:val="00883EA5"/>
    <w:rsid w:val="0088551A"/>
    <w:rsid w:val="00885A8E"/>
    <w:rsid w:val="00887393"/>
    <w:rsid w:val="00887A24"/>
    <w:rsid w:val="00892794"/>
    <w:rsid w:val="00892D48"/>
    <w:rsid w:val="008969B3"/>
    <w:rsid w:val="008A0B73"/>
    <w:rsid w:val="008A14B8"/>
    <w:rsid w:val="008A1609"/>
    <w:rsid w:val="008A259F"/>
    <w:rsid w:val="008A25BF"/>
    <w:rsid w:val="008A2C35"/>
    <w:rsid w:val="008A389B"/>
    <w:rsid w:val="008A3B2A"/>
    <w:rsid w:val="008A4817"/>
    <w:rsid w:val="008A5529"/>
    <w:rsid w:val="008A5AEF"/>
    <w:rsid w:val="008A66B4"/>
    <w:rsid w:val="008A6C21"/>
    <w:rsid w:val="008A7242"/>
    <w:rsid w:val="008A75CF"/>
    <w:rsid w:val="008B074E"/>
    <w:rsid w:val="008B0857"/>
    <w:rsid w:val="008B4AF7"/>
    <w:rsid w:val="008B70C9"/>
    <w:rsid w:val="008B7502"/>
    <w:rsid w:val="008B7CE1"/>
    <w:rsid w:val="008C1248"/>
    <w:rsid w:val="008C13AE"/>
    <w:rsid w:val="008C1AD9"/>
    <w:rsid w:val="008C2B82"/>
    <w:rsid w:val="008C5095"/>
    <w:rsid w:val="008D13F7"/>
    <w:rsid w:val="008D2325"/>
    <w:rsid w:val="008D2D1A"/>
    <w:rsid w:val="008D3AD1"/>
    <w:rsid w:val="008D4789"/>
    <w:rsid w:val="008D5EF6"/>
    <w:rsid w:val="008D62B5"/>
    <w:rsid w:val="008D6953"/>
    <w:rsid w:val="008E1173"/>
    <w:rsid w:val="008E2D4A"/>
    <w:rsid w:val="008E47F1"/>
    <w:rsid w:val="008E54A3"/>
    <w:rsid w:val="008E607F"/>
    <w:rsid w:val="008E7675"/>
    <w:rsid w:val="008F029E"/>
    <w:rsid w:val="008F40E6"/>
    <w:rsid w:val="008F5727"/>
    <w:rsid w:val="008F5892"/>
    <w:rsid w:val="008F58B3"/>
    <w:rsid w:val="008F5C32"/>
    <w:rsid w:val="008F675A"/>
    <w:rsid w:val="008F78BA"/>
    <w:rsid w:val="0090074A"/>
    <w:rsid w:val="0090082C"/>
    <w:rsid w:val="009021F8"/>
    <w:rsid w:val="00904C02"/>
    <w:rsid w:val="00906D2F"/>
    <w:rsid w:val="00906F9E"/>
    <w:rsid w:val="009075E3"/>
    <w:rsid w:val="00907F08"/>
    <w:rsid w:val="0091006D"/>
    <w:rsid w:val="009108AA"/>
    <w:rsid w:val="00910AE9"/>
    <w:rsid w:val="009123D3"/>
    <w:rsid w:val="00912DA2"/>
    <w:rsid w:val="00912E04"/>
    <w:rsid w:val="00914154"/>
    <w:rsid w:val="0091595F"/>
    <w:rsid w:val="00915DC7"/>
    <w:rsid w:val="00916CA5"/>
    <w:rsid w:val="009173A0"/>
    <w:rsid w:val="00920D48"/>
    <w:rsid w:val="00921125"/>
    <w:rsid w:val="009213B5"/>
    <w:rsid w:val="00921657"/>
    <w:rsid w:val="00922971"/>
    <w:rsid w:val="009246BC"/>
    <w:rsid w:val="00926DC9"/>
    <w:rsid w:val="00930CF2"/>
    <w:rsid w:val="0093219A"/>
    <w:rsid w:val="009325FD"/>
    <w:rsid w:val="00933050"/>
    <w:rsid w:val="009333BA"/>
    <w:rsid w:val="00934F85"/>
    <w:rsid w:val="00935067"/>
    <w:rsid w:val="009364B7"/>
    <w:rsid w:val="00936FB8"/>
    <w:rsid w:val="0093726F"/>
    <w:rsid w:val="009409EF"/>
    <w:rsid w:val="0094209E"/>
    <w:rsid w:val="00943159"/>
    <w:rsid w:val="00946978"/>
    <w:rsid w:val="00947848"/>
    <w:rsid w:val="009503C6"/>
    <w:rsid w:val="009510F7"/>
    <w:rsid w:val="00953F64"/>
    <w:rsid w:val="00955B67"/>
    <w:rsid w:val="0096140D"/>
    <w:rsid w:val="009629C8"/>
    <w:rsid w:val="00962B21"/>
    <w:rsid w:val="009631DE"/>
    <w:rsid w:val="0096400B"/>
    <w:rsid w:val="00964741"/>
    <w:rsid w:val="00966040"/>
    <w:rsid w:val="00966283"/>
    <w:rsid w:val="00973537"/>
    <w:rsid w:val="00973DDF"/>
    <w:rsid w:val="00976949"/>
    <w:rsid w:val="00981AF4"/>
    <w:rsid w:val="00982030"/>
    <w:rsid w:val="00985137"/>
    <w:rsid w:val="00985589"/>
    <w:rsid w:val="00985D32"/>
    <w:rsid w:val="00987016"/>
    <w:rsid w:val="00987970"/>
    <w:rsid w:val="00991D48"/>
    <w:rsid w:val="009939F9"/>
    <w:rsid w:val="00994C42"/>
    <w:rsid w:val="009A0198"/>
    <w:rsid w:val="009A1567"/>
    <w:rsid w:val="009A3C3C"/>
    <w:rsid w:val="009B0416"/>
    <w:rsid w:val="009B1F12"/>
    <w:rsid w:val="009B1F7F"/>
    <w:rsid w:val="009B249F"/>
    <w:rsid w:val="009B4184"/>
    <w:rsid w:val="009B4C29"/>
    <w:rsid w:val="009B4DFD"/>
    <w:rsid w:val="009B4F8A"/>
    <w:rsid w:val="009B741F"/>
    <w:rsid w:val="009B7D79"/>
    <w:rsid w:val="009C024D"/>
    <w:rsid w:val="009C0A4F"/>
    <w:rsid w:val="009C10AF"/>
    <w:rsid w:val="009C155B"/>
    <w:rsid w:val="009C3DAC"/>
    <w:rsid w:val="009C4EBA"/>
    <w:rsid w:val="009C61DF"/>
    <w:rsid w:val="009C64AE"/>
    <w:rsid w:val="009C72FD"/>
    <w:rsid w:val="009D0FDD"/>
    <w:rsid w:val="009D3357"/>
    <w:rsid w:val="009D619D"/>
    <w:rsid w:val="009E0724"/>
    <w:rsid w:val="009E24E9"/>
    <w:rsid w:val="009E2C0E"/>
    <w:rsid w:val="009E38A7"/>
    <w:rsid w:val="009E4933"/>
    <w:rsid w:val="009F101D"/>
    <w:rsid w:val="009F537E"/>
    <w:rsid w:val="009F5A8C"/>
    <w:rsid w:val="009F6227"/>
    <w:rsid w:val="009F69BC"/>
    <w:rsid w:val="00A0198E"/>
    <w:rsid w:val="00A034B5"/>
    <w:rsid w:val="00A0374D"/>
    <w:rsid w:val="00A03B41"/>
    <w:rsid w:val="00A0434A"/>
    <w:rsid w:val="00A076A2"/>
    <w:rsid w:val="00A10F4C"/>
    <w:rsid w:val="00A12F47"/>
    <w:rsid w:val="00A14A57"/>
    <w:rsid w:val="00A1523F"/>
    <w:rsid w:val="00A15B29"/>
    <w:rsid w:val="00A16469"/>
    <w:rsid w:val="00A1773F"/>
    <w:rsid w:val="00A21745"/>
    <w:rsid w:val="00A22B20"/>
    <w:rsid w:val="00A23738"/>
    <w:rsid w:val="00A3036D"/>
    <w:rsid w:val="00A30B33"/>
    <w:rsid w:val="00A31481"/>
    <w:rsid w:val="00A35442"/>
    <w:rsid w:val="00A35A97"/>
    <w:rsid w:val="00A36498"/>
    <w:rsid w:val="00A40E7B"/>
    <w:rsid w:val="00A41150"/>
    <w:rsid w:val="00A449C3"/>
    <w:rsid w:val="00A4614D"/>
    <w:rsid w:val="00A475CF"/>
    <w:rsid w:val="00A506B9"/>
    <w:rsid w:val="00A50C06"/>
    <w:rsid w:val="00A535E9"/>
    <w:rsid w:val="00A54150"/>
    <w:rsid w:val="00A553B0"/>
    <w:rsid w:val="00A568BB"/>
    <w:rsid w:val="00A56F6D"/>
    <w:rsid w:val="00A5754A"/>
    <w:rsid w:val="00A5757D"/>
    <w:rsid w:val="00A609BB"/>
    <w:rsid w:val="00A61876"/>
    <w:rsid w:val="00A64AF0"/>
    <w:rsid w:val="00A66F7D"/>
    <w:rsid w:val="00A71660"/>
    <w:rsid w:val="00A73722"/>
    <w:rsid w:val="00A7399D"/>
    <w:rsid w:val="00A746B2"/>
    <w:rsid w:val="00A766F2"/>
    <w:rsid w:val="00A774E0"/>
    <w:rsid w:val="00A83010"/>
    <w:rsid w:val="00A844D3"/>
    <w:rsid w:val="00A84FA7"/>
    <w:rsid w:val="00A86443"/>
    <w:rsid w:val="00A86BF5"/>
    <w:rsid w:val="00A905FA"/>
    <w:rsid w:val="00A9181B"/>
    <w:rsid w:val="00A92D5A"/>
    <w:rsid w:val="00A95E07"/>
    <w:rsid w:val="00A961ED"/>
    <w:rsid w:val="00A97105"/>
    <w:rsid w:val="00AA0C36"/>
    <w:rsid w:val="00AA3B1C"/>
    <w:rsid w:val="00AA5FE6"/>
    <w:rsid w:val="00AA64A0"/>
    <w:rsid w:val="00AB0BB8"/>
    <w:rsid w:val="00AB1EDE"/>
    <w:rsid w:val="00AB5540"/>
    <w:rsid w:val="00AB5B00"/>
    <w:rsid w:val="00AB5C61"/>
    <w:rsid w:val="00AC3719"/>
    <w:rsid w:val="00AC4EAB"/>
    <w:rsid w:val="00AC6660"/>
    <w:rsid w:val="00AD1B6F"/>
    <w:rsid w:val="00AD23A1"/>
    <w:rsid w:val="00AD4CCA"/>
    <w:rsid w:val="00AD5B0E"/>
    <w:rsid w:val="00AD63B7"/>
    <w:rsid w:val="00AD761C"/>
    <w:rsid w:val="00AE1B15"/>
    <w:rsid w:val="00AE1C74"/>
    <w:rsid w:val="00AE26AA"/>
    <w:rsid w:val="00AE4201"/>
    <w:rsid w:val="00AE55BE"/>
    <w:rsid w:val="00AE6744"/>
    <w:rsid w:val="00AE73FE"/>
    <w:rsid w:val="00AF08FD"/>
    <w:rsid w:val="00AF2AD1"/>
    <w:rsid w:val="00AF2D91"/>
    <w:rsid w:val="00AF3840"/>
    <w:rsid w:val="00AF518B"/>
    <w:rsid w:val="00AF5631"/>
    <w:rsid w:val="00AF6DFA"/>
    <w:rsid w:val="00B006EF"/>
    <w:rsid w:val="00B01828"/>
    <w:rsid w:val="00B025A5"/>
    <w:rsid w:val="00B04BD7"/>
    <w:rsid w:val="00B0599E"/>
    <w:rsid w:val="00B06019"/>
    <w:rsid w:val="00B06058"/>
    <w:rsid w:val="00B07304"/>
    <w:rsid w:val="00B07623"/>
    <w:rsid w:val="00B10A00"/>
    <w:rsid w:val="00B13FD6"/>
    <w:rsid w:val="00B15196"/>
    <w:rsid w:val="00B23ACC"/>
    <w:rsid w:val="00B24D0B"/>
    <w:rsid w:val="00B27DCD"/>
    <w:rsid w:val="00B27F7C"/>
    <w:rsid w:val="00B30989"/>
    <w:rsid w:val="00B30FDF"/>
    <w:rsid w:val="00B3101A"/>
    <w:rsid w:val="00B33418"/>
    <w:rsid w:val="00B334DD"/>
    <w:rsid w:val="00B35E85"/>
    <w:rsid w:val="00B36105"/>
    <w:rsid w:val="00B37CC9"/>
    <w:rsid w:val="00B40FED"/>
    <w:rsid w:val="00B44D21"/>
    <w:rsid w:val="00B45030"/>
    <w:rsid w:val="00B505C5"/>
    <w:rsid w:val="00B51138"/>
    <w:rsid w:val="00B51813"/>
    <w:rsid w:val="00B51E6C"/>
    <w:rsid w:val="00B531BC"/>
    <w:rsid w:val="00B54E00"/>
    <w:rsid w:val="00B60C83"/>
    <w:rsid w:val="00B61D90"/>
    <w:rsid w:val="00B62B16"/>
    <w:rsid w:val="00B647C0"/>
    <w:rsid w:val="00B64DC5"/>
    <w:rsid w:val="00B6500A"/>
    <w:rsid w:val="00B65D2B"/>
    <w:rsid w:val="00B66C5E"/>
    <w:rsid w:val="00B67F9C"/>
    <w:rsid w:val="00B70C87"/>
    <w:rsid w:val="00B71994"/>
    <w:rsid w:val="00B725B4"/>
    <w:rsid w:val="00B72E1A"/>
    <w:rsid w:val="00B736B1"/>
    <w:rsid w:val="00B74195"/>
    <w:rsid w:val="00B75155"/>
    <w:rsid w:val="00B76118"/>
    <w:rsid w:val="00B76530"/>
    <w:rsid w:val="00B76F02"/>
    <w:rsid w:val="00B77A1D"/>
    <w:rsid w:val="00B81292"/>
    <w:rsid w:val="00B819B8"/>
    <w:rsid w:val="00B81CD5"/>
    <w:rsid w:val="00B82ED4"/>
    <w:rsid w:val="00B841CF"/>
    <w:rsid w:val="00B851ED"/>
    <w:rsid w:val="00B9022F"/>
    <w:rsid w:val="00B904E6"/>
    <w:rsid w:val="00B9406C"/>
    <w:rsid w:val="00B957F3"/>
    <w:rsid w:val="00B95EB2"/>
    <w:rsid w:val="00BA0724"/>
    <w:rsid w:val="00BA0B91"/>
    <w:rsid w:val="00BA0EDE"/>
    <w:rsid w:val="00BA1D8A"/>
    <w:rsid w:val="00BA25A1"/>
    <w:rsid w:val="00BA474D"/>
    <w:rsid w:val="00BA4EE3"/>
    <w:rsid w:val="00BB0D3C"/>
    <w:rsid w:val="00BB2231"/>
    <w:rsid w:val="00BB2F41"/>
    <w:rsid w:val="00BB38E0"/>
    <w:rsid w:val="00BB5073"/>
    <w:rsid w:val="00BB50AD"/>
    <w:rsid w:val="00BB56CD"/>
    <w:rsid w:val="00BB7DCD"/>
    <w:rsid w:val="00BC016A"/>
    <w:rsid w:val="00BC1C8A"/>
    <w:rsid w:val="00BC1D2C"/>
    <w:rsid w:val="00BC4481"/>
    <w:rsid w:val="00BC4DFC"/>
    <w:rsid w:val="00BC6493"/>
    <w:rsid w:val="00BD1359"/>
    <w:rsid w:val="00BD45D8"/>
    <w:rsid w:val="00BE1675"/>
    <w:rsid w:val="00BE32AB"/>
    <w:rsid w:val="00BE35B9"/>
    <w:rsid w:val="00BE5DFE"/>
    <w:rsid w:val="00BE7D5C"/>
    <w:rsid w:val="00BF07BB"/>
    <w:rsid w:val="00BF0A4C"/>
    <w:rsid w:val="00BF2295"/>
    <w:rsid w:val="00BF4B67"/>
    <w:rsid w:val="00BF614C"/>
    <w:rsid w:val="00BF68D5"/>
    <w:rsid w:val="00BF7CB1"/>
    <w:rsid w:val="00C02C29"/>
    <w:rsid w:val="00C02CB7"/>
    <w:rsid w:val="00C03022"/>
    <w:rsid w:val="00C05D9E"/>
    <w:rsid w:val="00C05E97"/>
    <w:rsid w:val="00C10375"/>
    <w:rsid w:val="00C12682"/>
    <w:rsid w:val="00C15FDB"/>
    <w:rsid w:val="00C17604"/>
    <w:rsid w:val="00C213CA"/>
    <w:rsid w:val="00C21E7C"/>
    <w:rsid w:val="00C220EC"/>
    <w:rsid w:val="00C225FE"/>
    <w:rsid w:val="00C23056"/>
    <w:rsid w:val="00C2380E"/>
    <w:rsid w:val="00C25039"/>
    <w:rsid w:val="00C265EE"/>
    <w:rsid w:val="00C2721F"/>
    <w:rsid w:val="00C279E0"/>
    <w:rsid w:val="00C27B07"/>
    <w:rsid w:val="00C3168D"/>
    <w:rsid w:val="00C348AC"/>
    <w:rsid w:val="00C35130"/>
    <w:rsid w:val="00C36268"/>
    <w:rsid w:val="00C37482"/>
    <w:rsid w:val="00C422E4"/>
    <w:rsid w:val="00C43DCE"/>
    <w:rsid w:val="00C45F71"/>
    <w:rsid w:val="00C4633C"/>
    <w:rsid w:val="00C47F73"/>
    <w:rsid w:val="00C51B1C"/>
    <w:rsid w:val="00C51E27"/>
    <w:rsid w:val="00C532A8"/>
    <w:rsid w:val="00C53AED"/>
    <w:rsid w:val="00C5434F"/>
    <w:rsid w:val="00C54F46"/>
    <w:rsid w:val="00C57291"/>
    <w:rsid w:val="00C620C0"/>
    <w:rsid w:val="00C63D53"/>
    <w:rsid w:val="00C646C6"/>
    <w:rsid w:val="00C6537C"/>
    <w:rsid w:val="00C66EF0"/>
    <w:rsid w:val="00C67C7E"/>
    <w:rsid w:val="00C70161"/>
    <w:rsid w:val="00C71C17"/>
    <w:rsid w:val="00C72B33"/>
    <w:rsid w:val="00C734DD"/>
    <w:rsid w:val="00C73910"/>
    <w:rsid w:val="00C73FBE"/>
    <w:rsid w:val="00C74B26"/>
    <w:rsid w:val="00C75375"/>
    <w:rsid w:val="00C76FAA"/>
    <w:rsid w:val="00C77F47"/>
    <w:rsid w:val="00C81AA2"/>
    <w:rsid w:val="00C82398"/>
    <w:rsid w:val="00C86B4A"/>
    <w:rsid w:val="00C87EFA"/>
    <w:rsid w:val="00C90E5C"/>
    <w:rsid w:val="00C90E8E"/>
    <w:rsid w:val="00C92544"/>
    <w:rsid w:val="00C93F3D"/>
    <w:rsid w:val="00CA0013"/>
    <w:rsid w:val="00CA0608"/>
    <w:rsid w:val="00CA153C"/>
    <w:rsid w:val="00CA1844"/>
    <w:rsid w:val="00CA1BE0"/>
    <w:rsid w:val="00CA1C54"/>
    <w:rsid w:val="00CA2CEB"/>
    <w:rsid w:val="00CA43F5"/>
    <w:rsid w:val="00CA485C"/>
    <w:rsid w:val="00CA4BC5"/>
    <w:rsid w:val="00CB388F"/>
    <w:rsid w:val="00CB3F22"/>
    <w:rsid w:val="00CB5AA1"/>
    <w:rsid w:val="00CB6FCB"/>
    <w:rsid w:val="00CB71F0"/>
    <w:rsid w:val="00CC1BA8"/>
    <w:rsid w:val="00CC29CC"/>
    <w:rsid w:val="00CC3328"/>
    <w:rsid w:val="00CC346E"/>
    <w:rsid w:val="00CC44C7"/>
    <w:rsid w:val="00CC5AE6"/>
    <w:rsid w:val="00CC5C32"/>
    <w:rsid w:val="00CC711C"/>
    <w:rsid w:val="00CD04CD"/>
    <w:rsid w:val="00CD09E1"/>
    <w:rsid w:val="00CD0FC6"/>
    <w:rsid w:val="00CD407A"/>
    <w:rsid w:val="00CD4ABD"/>
    <w:rsid w:val="00CD5CF2"/>
    <w:rsid w:val="00CD7605"/>
    <w:rsid w:val="00CE143D"/>
    <w:rsid w:val="00CE19F3"/>
    <w:rsid w:val="00CE45D9"/>
    <w:rsid w:val="00CE4842"/>
    <w:rsid w:val="00CE4FF4"/>
    <w:rsid w:val="00CE7A87"/>
    <w:rsid w:val="00CF0EDE"/>
    <w:rsid w:val="00CF1726"/>
    <w:rsid w:val="00CF1AB3"/>
    <w:rsid w:val="00CF22D4"/>
    <w:rsid w:val="00CF2C77"/>
    <w:rsid w:val="00CF3713"/>
    <w:rsid w:val="00CF40A2"/>
    <w:rsid w:val="00CF40AD"/>
    <w:rsid w:val="00CF644E"/>
    <w:rsid w:val="00D00269"/>
    <w:rsid w:val="00D00952"/>
    <w:rsid w:val="00D02486"/>
    <w:rsid w:val="00D03A39"/>
    <w:rsid w:val="00D041AD"/>
    <w:rsid w:val="00D057E2"/>
    <w:rsid w:val="00D05E32"/>
    <w:rsid w:val="00D07A7A"/>
    <w:rsid w:val="00D10325"/>
    <w:rsid w:val="00D10D64"/>
    <w:rsid w:val="00D1327D"/>
    <w:rsid w:val="00D139DB"/>
    <w:rsid w:val="00D13F53"/>
    <w:rsid w:val="00D15403"/>
    <w:rsid w:val="00D16E2D"/>
    <w:rsid w:val="00D17596"/>
    <w:rsid w:val="00D2133F"/>
    <w:rsid w:val="00D2304C"/>
    <w:rsid w:val="00D23097"/>
    <w:rsid w:val="00D239BE"/>
    <w:rsid w:val="00D24107"/>
    <w:rsid w:val="00D26A53"/>
    <w:rsid w:val="00D304C7"/>
    <w:rsid w:val="00D32EEB"/>
    <w:rsid w:val="00D33ED0"/>
    <w:rsid w:val="00D3466A"/>
    <w:rsid w:val="00D34EC5"/>
    <w:rsid w:val="00D37EB8"/>
    <w:rsid w:val="00D4008C"/>
    <w:rsid w:val="00D406C3"/>
    <w:rsid w:val="00D4213C"/>
    <w:rsid w:val="00D42E90"/>
    <w:rsid w:val="00D435F2"/>
    <w:rsid w:val="00D52266"/>
    <w:rsid w:val="00D52624"/>
    <w:rsid w:val="00D527F2"/>
    <w:rsid w:val="00D5314B"/>
    <w:rsid w:val="00D535D2"/>
    <w:rsid w:val="00D53FCA"/>
    <w:rsid w:val="00D55549"/>
    <w:rsid w:val="00D571EF"/>
    <w:rsid w:val="00D610A0"/>
    <w:rsid w:val="00D6476F"/>
    <w:rsid w:val="00D6588E"/>
    <w:rsid w:val="00D65CD8"/>
    <w:rsid w:val="00D65F61"/>
    <w:rsid w:val="00D671D0"/>
    <w:rsid w:val="00D673A3"/>
    <w:rsid w:val="00D70E8D"/>
    <w:rsid w:val="00D72DD4"/>
    <w:rsid w:val="00D74896"/>
    <w:rsid w:val="00D766F5"/>
    <w:rsid w:val="00D80173"/>
    <w:rsid w:val="00D812E4"/>
    <w:rsid w:val="00D83878"/>
    <w:rsid w:val="00D85B3A"/>
    <w:rsid w:val="00D91F51"/>
    <w:rsid w:val="00D922BB"/>
    <w:rsid w:val="00D92FDD"/>
    <w:rsid w:val="00D95F1C"/>
    <w:rsid w:val="00DA0287"/>
    <w:rsid w:val="00DA0DB8"/>
    <w:rsid w:val="00DA1D38"/>
    <w:rsid w:val="00DA2406"/>
    <w:rsid w:val="00DA61CD"/>
    <w:rsid w:val="00DA6719"/>
    <w:rsid w:val="00DB05DD"/>
    <w:rsid w:val="00DB159A"/>
    <w:rsid w:val="00DB1F2C"/>
    <w:rsid w:val="00DB32F1"/>
    <w:rsid w:val="00DB5845"/>
    <w:rsid w:val="00DB659B"/>
    <w:rsid w:val="00DB6704"/>
    <w:rsid w:val="00DB6892"/>
    <w:rsid w:val="00DC018D"/>
    <w:rsid w:val="00DC07FB"/>
    <w:rsid w:val="00DC10BE"/>
    <w:rsid w:val="00DC133A"/>
    <w:rsid w:val="00DC45E0"/>
    <w:rsid w:val="00DC4A7E"/>
    <w:rsid w:val="00DC5875"/>
    <w:rsid w:val="00DC7334"/>
    <w:rsid w:val="00DC7F6F"/>
    <w:rsid w:val="00DD11D0"/>
    <w:rsid w:val="00DD309F"/>
    <w:rsid w:val="00DD552D"/>
    <w:rsid w:val="00DD5C68"/>
    <w:rsid w:val="00DD6869"/>
    <w:rsid w:val="00DD752F"/>
    <w:rsid w:val="00DE0BA9"/>
    <w:rsid w:val="00DE14AE"/>
    <w:rsid w:val="00DE2CBD"/>
    <w:rsid w:val="00DE42B3"/>
    <w:rsid w:val="00DE5821"/>
    <w:rsid w:val="00DE6E79"/>
    <w:rsid w:val="00DE73D0"/>
    <w:rsid w:val="00DE7A81"/>
    <w:rsid w:val="00DF097B"/>
    <w:rsid w:val="00DF1893"/>
    <w:rsid w:val="00DF47B6"/>
    <w:rsid w:val="00DF602C"/>
    <w:rsid w:val="00DF6AD1"/>
    <w:rsid w:val="00E00CB5"/>
    <w:rsid w:val="00E06BBD"/>
    <w:rsid w:val="00E06F7F"/>
    <w:rsid w:val="00E07B9F"/>
    <w:rsid w:val="00E122E5"/>
    <w:rsid w:val="00E1240A"/>
    <w:rsid w:val="00E12DA8"/>
    <w:rsid w:val="00E13A2B"/>
    <w:rsid w:val="00E143A1"/>
    <w:rsid w:val="00E14BF5"/>
    <w:rsid w:val="00E1666E"/>
    <w:rsid w:val="00E16936"/>
    <w:rsid w:val="00E20A8C"/>
    <w:rsid w:val="00E23BDD"/>
    <w:rsid w:val="00E24087"/>
    <w:rsid w:val="00E24871"/>
    <w:rsid w:val="00E27591"/>
    <w:rsid w:val="00E27F61"/>
    <w:rsid w:val="00E27F9B"/>
    <w:rsid w:val="00E3048A"/>
    <w:rsid w:val="00E3049B"/>
    <w:rsid w:val="00E32447"/>
    <w:rsid w:val="00E3296E"/>
    <w:rsid w:val="00E33342"/>
    <w:rsid w:val="00E33D29"/>
    <w:rsid w:val="00E346EA"/>
    <w:rsid w:val="00E35CFE"/>
    <w:rsid w:val="00E4351F"/>
    <w:rsid w:val="00E45CBD"/>
    <w:rsid w:val="00E46396"/>
    <w:rsid w:val="00E467E7"/>
    <w:rsid w:val="00E46B8E"/>
    <w:rsid w:val="00E503A0"/>
    <w:rsid w:val="00E5359B"/>
    <w:rsid w:val="00E57A94"/>
    <w:rsid w:val="00E60F41"/>
    <w:rsid w:val="00E60F56"/>
    <w:rsid w:val="00E63F46"/>
    <w:rsid w:val="00E66584"/>
    <w:rsid w:val="00E67389"/>
    <w:rsid w:val="00E6750D"/>
    <w:rsid w:val="00E71DE0"/>
    <w:rsid w:val="00E73F67"/>
    <w:rsid w:val="00E74434"/>
    <w:rsid w:val="00E75260"/>
    <w:rsid w:val="00E76BCC"/>
    <w:rsid w:val="00E81723"/>
    <w:rsid w:val="00E835A9"/>
    <w:rsid w:val="00E84163"/>
    <w:rsid w:val="00E84478"/>
    <w:rsid w:val="00E8472D"/>
    <w:rsid w:val="00E84BC7"/>
    <w:rsid w:val="00E85215"/>
    <w:rsid w:val="00E87579"/>
    <w:rsid w:val="00E9122E"/>
    <w:rsid w:val="00E9330E"/>
    <w:rsid w:val="00E94894"/>
    <w:rsid w:val="00E95BDC"/>
    <w:rsid w:val="00E95CF4"/>
    <w:rsid w:val="00EA1A66"/>
    <w:rsid w:val="00EA34A3"/>
    <w:rsid w:val="00EA3A92"/>
    <w:rsid w:val="00EA3ADF"/>
    <w:rsid w:val="00EA4625"/>
    <w:rsid w:val="00EA4AC8"/>
    <w:rsid w:val="00EA5605"/>
    <w:rsid w:val="00EA5C8C"/>
    <w:rsid w:val="00EA5DF6"/>
    <w:rsid w:val="00EA61A4"/>
    <w:rsid w:val="00EA7EA9"/>
    <w:rsid w:val="00EB02F0"/>
    <w:rsid w:val="00EB1664"/>
    <w:rsid w:val="00EB1B7C"/>
    <w:rsid w:val="00EB245F"/>
    <w:rsid w:val="00EB2F96"/>
    <w:rsid w:val="00EB314A"/>
    <w:rsid w:val="00EB33A1"/>
    <w:rsid w:val="00EB4045"/>
    <w:rsid w:val="00EB4088"/>
    <w:rsid w:val="00EC0455"/>
    <w:rsid w:val="00EC1B83"/>
    <w:rsid w:val="00EC3064"/>
    <w:rsid w:val="00EC480D"/>
    <w:rsid w:val="00EC5154"/>
    <w:rsid w:val="00EC55D1"/>
    <w:rsid w:val="00EC5993"/>
    <w:rsid w:val="00ED78A5"/>
    <w:rsid w:val="00EE1409"/>
    <w:rsid w:val="00EE224A"/>
    <w:rsid w:val="00EE34D7"/>
    <w:rsid w:val="00EE3FA9"/>
    <w:rsid w:val="00EE67B0"/>
    <w:rsid w:val="00EE67DB"/>
    <w:rsid w:val="00EF10A2"/>
    <w:rsid w:val="00EF24DB"/>
    <w:rsid w:val="00EF2C05"/>
    <w:rsid w:val="00EF3CA0"/>
    <w:rsid w:val="00EF636C"/>
    <w:rsid w:val="00EF6562"/>
    <w:rsid w:val="00EF7B3E"/>
    <w:rsid w:val="00F0053E"/>
    <w:rsid w:val="00F0062F"/>
    <w:rsid w:val="00F00AEF"/>
    <w:rsid w:val="00F0228F"/>
    <w:rsid w:val="00F02C75"/>
    <w:rsid w:val="00F02F1F"/>
    <w:rsid w:val="00F05954"/>
    <w:rsid w:val="00F0626F"/>
    <w:rsid w:val="00F06948"/>
    <w:rsid w:val="00F07F6E"/>
    <w:rsid w:val="00F10F85"/>
    <w:rsid w:val="00F11F9F"/>
    <w:rsid w:val="00F130BC"/>
    <w:rsid w:val="00F14756"/>
    <w:rsid w:val="00F159BE"/>
    <w:rsid w:val="00F1629E"/>
    <w:rsid w:val="00F17789"/>
    <w:rsid w:val="00F17851"/>
    <w:rsid w:val="00F178DA"/>
    <w:rsid w:val="00F23F8B"/>
    <w:rsid w:val="00F26CDA"/>
    <w:rsid w:val="00F30C78"/>
    <w:rsid w:val="00F325F2"/>
    <w:rsid w:val="00F33889"/>
    <w:rsid w:val="00F35395"/>
    <w:rsid w:val="00F4102F"/>
    <w:rsid w:val="00F41247"/>
    <w:rsid w:val="00F42216"/>
    <w:rsid w:val="00F45029"/>
    <w:rsid w:val="00F45303"/>
    <w:rsid w:val="00F46102"/>
    <w:rsid w:val="00F47493"/>
    <w:rsid w:val="00F5353D"/>
    <w:rsid w:val="00F54B04"/>
    <w:rsid w:val="00F558D4"/>
    <w:rsid w:val="00F56E74"/>
    <w:rsid w:val="00F56F3F"/>
    <w:rsid w:val="00F67673"/>
    <w:rsid w:val="00F67EA7"/>
    <w:rsid w:val="00F71D60"/>
    <w:rsid w:val="00F71DB3"/>
    <w:rsid w:val="00F723F7"/>
    <w:rsid w:val="00F755A5"/>
    <w:rsid w:val="00F77AD0"/>
    <w:rsid w:val="00F8029D"/>
    <w:rsid w:val="00F81D42"/>
    <w:rsid w:val="00F83920"/>
    <w:rsid w:val="00F87CE8"/>
    <w:rsid w:val="00F90243"/>
    <w:rsid w:val="00F91146"/>
    <w:rsid w:val="00F91B95"/>
    <w:rsid w:val="00F93E56"/>
    <w:rsid w:val="00F94F3E"/>
    <w:rsid w:val="00F95F41"/>
    <w:rsid w:val="00F96A92"/>
    <w:rsid w:val="00F97CCF"/>
    <w:rsid w:val="00FA0548"/>
    <w:rsid w:val="00FA1065"/>
    <w:rsid w:val="00FA23F7"/>
    <w:rsid w:val="00FA3F43"/>
    <w:rsid w:val="00FA6C6D"/>
    <w:rsid w:val="00FB088A"/>
    <w:rsid w:val="00FB2274"/>
    <w:rsid w:val="00FB315B"/>
    <w:rsid w:val="00FB39D7"/>
    <w:rsid w:val="00FB5776"/>
    <w:rsid w:val="00FC0317"/>
    <w:rsid w:val="00FC09D7"/>
    <w:rsid w:val="00FC1B2D"/>
    <w:rsid w:val="00FC28D3"/>
    <w:rsid w:val="00FC3203"/>
    <w:rsid w:val="00FC473F"/>
    <w:rsid w:val="00FC4BDD"/>
    <w:rsid w:val="00FC6749"/>
    <w:rsid w:val="00FC7DD1"/>
    <w:rsid w:val="00FD0739"/>
    <w:rsid w:val="00FD26D0"/>
    <w:rsid w:val="00FD2E73"/>
    <w:rsid w:val="00FD6147"/>
    <w:rsid w:val="00FD7A7C"/>
    <w:rsid w:val="00FE23B9"/>
    <w:rsid w:val="00FE25C4"/>
    <w:rsid w:val="00FE2B0C"/>
    <w:rsid w:val="00FE432C"/>
    <w:rsid w:val="00FF0693"/>
    <w:rsid w:val="00FF64DE"/>
    <w:rsid w:val="00FF6A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1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4AF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0C14AF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0C14AF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0C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72067"/>
    <w:pPr>
      <w:ind w:left="720"/>
      <w:contextualSpacing/>
    </w:pPr>
  </w:style>
  <w:style w:type="paragraph" w:styleId="a9">
    <w:name w:val="Title"/>
    <w:basedOn w:val="a"/>
    <w:link w:val="aa"/>
    <w:qFormat/>
    <w:rsid w:val="00AE55B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E5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0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431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3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943159"/>
    <w:rPr>
      <w:vertAlign w:val="superscript"/>
    </w:rPr>
  </w:style>
  <w:style w:type="table" w:styleId="ae">
    <w:name w:val="Table Grid"/>
    <w:basedOn w:val="a1"/>
    <w:uiPriority w:val="59"/>
    <w:rsid w:val="0014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07A7A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rsid w:val="001D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4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91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91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F0CE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99"/>
    <w:qFormat/>
    <w:rsid w:val="009C0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4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F22D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1A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hyperlink" Target="consultantplus://offline/ref=8834687AED88C245C62704FBF2706A8B49AD5AA750D592F609566457B219642E120AEA3D8525CE60B1K7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34687AED88C245C62704FBF2706A8B49AD5AA750D592F609566457B219642E120AEA3D8525CE60B1K7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34687AED88C245C62704FBF2706A8B49AD5AA750D592F609566457B219642E120AEA3D8525CE60B1K7F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C34BECAD2A9EDE98CD381238EC71F40EB495B115F41F6487B69A8BC602EEFBF65577621F5F2FA025BB3058355B1DD89FB67C91F12B1803H95A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7FDE9A7-040F-489A-8AD4-63B11044EDDA" TargetMode="External"/><Relationship Id="rId14" Type="http://schemas.openxmlformats.org/officeDocument/2006/relationships/hyperlink" Target="consultantplus://offline/ref=EE2A2EEEC4FB9E1B88E14B304EE80ED3CDD3B7921AE480C09F88A00F0D4609B5B8A2B5A5E241891DB122C9D31C53107E8522DD5923B94F94JBt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69B-E634-4936-BFA6-EC221A6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10615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Попова Юлия Александровна</cp:lastModifiedBy>
  <cp:revision>975</cp:revision>
  <cp:lastPrinted>2020-03-12T08:11:00Z</cp:lastPrinted>
  <dcterms:created xsi:type="dcterms:W3CDTF">2015-09-02T07:57:00Z</dcterms:created>
  <dcterms:modified xsi:type="dcterms:W3CDTF">2021-01-19T05:51:00Z</dcterms:modified>
</cp:coreProperties>
</file>