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7A" w:rsidRPr="00933F7A" w:rsidRDefault="00933F7A" w:rsidP="00933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6D6D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b/>
          <w:bCs/>
          <w:color w:val="706D6D"/>
          <w:sz w:val="24"/>
          <w:szCs w:val="24"/>
          <w:lang w:eastAsia="ru-RU"/>
        </w:rPr>
        <w:t>О торговых надбавках на товары народного потребления –</w:t>
      </w:r>
    </w:p>
    <w:p w:rsidR="00933F7A" w:rsidRPr="00933F7A" w:rsidRDefault="00933F7A" w:rsidP="00933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b/>
          <w:bCs/>
          <w:color w:val="706D6D"/>
          <w:sz w:val="24"/>
          <w:szCs w:val="24"/>
          <w:lang w:eastAsia="ru-RU"/>
        </w:rPr>
        <w:t>Информация для потребителей и индивидуальных предпринимателей Кежемского района</w:t>
      </w: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 </w:t>
      </w: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br/>
      </w: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br/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           Розничная торговля в Кежемском районе представлена предприятиями с частной формой собственности.          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 xml:space="preserve">           Торговые надбавки к ценам устанавливаются индивидуальными предпринимателями самостоятельно, с учетом Постановления Совета администрации Красноярского края от 30.09.2003 № 281-п «О государственном регулировании торговых надбавок (наценок) к ценам на товары народного потребления, реализуемые в районах Крайнего Севера и приравненных к ним местностях с ограниченными сроками завоза грузов» (далее - Постановление).          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          </w:t>
      </w:r>
      <w:proofErr w:type="gramStart"/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 xml:space="preserve">Предельные торговые надбавки к ценам на товары, входящие в Перечень товаров народного потребления, реализуемых в районах Крайнего Севера и приравненных к ним местностях с ограниченными сроками завоза грузов, на которые осуществляется государственное регулирование торговых надбавок (далеее -  Перечень) настоящего Постановления для Кежемского района составляют – 45,0 % для отдаленных населенных пунктов  (с. </w:t>
      </w:r>
      <w:proofErr w:type="gramEnd"/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Яркино)  и 40,0 % - для прочих населенных пунктов,</w:t>
      </w:r>
      <w:r w:rsidR="001462E9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 xml:space="preserve"> в том числе для города Кодинск</w:t>
      </w: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.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 xml:space="preserve">В вышеуказанный Перечень товаров, на которые осуществляется государственное регулирование торговых </w:t>
      </w:r>
      <w:proofErr w:type="gramStart"/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надбавок</w:t>
      </w:r>
      <w:proofErr w:type="gramEnd"/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 xml:space="preserve"> входят следующие товары: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- молоко цельное, молочный напиток, молоко сухое;                    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- масло сливочное;                                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- масло подсолнечное отечественного производства;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- макаронные изделия отечественного производства;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- мука пшеничная;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- колбасы вареные первого сорта;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- консервы молочные (молоко цельное сгущенное с сахаром);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- консервы мясные (говядина тушеная, свинина тушеная);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- рыба мороженая неразделанная (кроме ценных пород);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 xml:space="preserve">-крупы (рис шлифованный, пшено, </w:t>
      </w:r>
      <w:proofErr w:type="gramStart"/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гречневая-ядрица</w:t>
      </w:r>
      <w:proofErr w:type="gramEnd"/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, овсяная (геркулес), перловая);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- сахар – песок;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proofErr w:type="gramStart"/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-овощи и фрукты свежие (картофель, капуста белокочанная, морковь, лук репчатый, свекла столовая, яблоки, апельсины);</w:t>
      </w:r>
      <w:proofErr w:type="gramEnd"/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- соль поваренная пищевая без добавок;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lastRenderedPageBreak/>
        <w:t>- яйца куриные;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proofErr w:type="gramStart"/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- школьно – письменные принадлежности (тетради, ручки, карандаши, линейки, угольники, транспортиры, счетные палочки, пеналы).</w:t>
      </w:r>
      <w:proofErr w:type="gramEnd"/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На  товары народного потребления, не входящие в Перечень товаров, цены устанавливаются в соответствие со спросом населения.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        </w:t>
      </w: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 Средняя торговая надбавка на продовольственные товары в магазинах, расположенных на территории города Кодинска составляет 30,0 – 35,0 %.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 xml:space="preserve">          </w:t>
      </w:r>
      <w:proofErr w:type="gramStart"/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Согласно Постановления</w:t>
      </w:r>
      <w:proofErr w:type="gramEnd"/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 xml:space="preserve"> предельные торговые надбавки к оптово-отпускным ценам на хлеб пшеничный из муки 1 и 2 сорта, реализуемый в районах Крайнего Севера и приравненных к ним местностях с ограниченными сроками завоза грузов, установлены в размере 15,0% (с учетом НДС), в том числе и для Кежемского района.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Учитывая социальную значимость  вопроса о сдерживании потребительских цен  в условиях рыночной экономики, специалисты Администрации Кежемского района постоянно проводят организационную разъяснительную работу с руководителями предприятий розничной торговли о сдерживании роста цен на социально значимые продовольственные товары.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 xml:space="preserve">           С 2008 года муниципальное образование Кежемский район участвует в ежемесячном мониторинге  потребительских цен на основные социально значимые продовольственные товары. Данные  мониторинга ежемесячно предоставляются в министерство сельского хозяйства и торговли Красноярского края. В мониторинге участвуют четыре торговые точки, расположенные на территории  города Кодинск. Торговая надбавка к ценам -  в пределах </w:t>
      </w:r>
      <w:proofErr w:type="gramStart"/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допустимого</w:t>
      </w:r>
      <w:proofErr w:type="gramEnd"/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, до 40,0%.     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         </w:t>
      </w: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Государственный контроль за соблюдением порядка ценообразования  на территории Красноярского края осуществляет Служба финансово- экономического контроля и контроля в сфере закупок Красноярского края,  находящаяся по адресу: г. Красноярск, ул. Ленина, д.125. 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        </w:t>
      </w:r>
      <w:r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 xml:space="preserve">  </w:t>
      </w: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Если покупатель считает, что цены на товары в магазине или на горюче – смазочные материалы  на АЗС  слишком высоки, он имеет право сообщить об этом письменно в вышеуказанный орган, который, в свою очередь, организует проверку предприятия.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         </w:t>
      </w: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Кроме того, о нарушениях можно сообщить в Федеральную Антимонопольную Службу, Территориальный отдел Роспотребнадзора в Богучанском районе, прокуратуру Кежемского района, а также в Администрацию Кежемского района. Специалисты Администрации района инициируют проведение контрольных мероприятий контрольно - надзорными органами.</w:t>
      </w:r>
    </w:p>
    <w:p w:rsidR="00933F7A" w:rsidRPr="00933F7A" w:rsidRDefault="00933F7A" w:rsidP="00933F7A">
      <w:pPr>
        <w:shd w:val="clear" w:color="auto" w:fill="FFFFFF"/>
        <w:spacing w:after="263" w:line="240" w:lineRule="auto"/>
        <w:jc w:val="both"/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</w:pPr>
      <w:r w:rsidRPr="00933F7A">
        <w:rPr>
          <w:rFonts w:ascii="Times New Roman" w:eastAsia="Times New Roman" w:hAnsi="Times New Roman" w:cs="Times New Roman"/>
          <w:color w:val="706D6D"/>
          <w:sz w:val="24"/>
          <w:szCs w:val="24"/>
          <w:lang w:eastAsia="ru-RU"/>
        </w:rPr>
        <w:t>            </w:t>
      </w:r>
    </w:p>
    <w:p w:rsidR="000E2D62" w:rsidRPr="00933F7A" w:rsidRDefault="000E2D62">
      <w:pPr>
        <w:rPr>
          <w:rFonts w:ascii="Times New Roman" w:hAnsi="Times New Roman" w:cs="Times New Roman"/>
          <w:sz w:val="24"/>
          <w:szCs w:val="24"/>
        </w:rPr>
      </w:pPr>
    </w:p>
    <w:sectPr w:rsidR="000E2D62" w:rsidRPr="00933F7A" w:rsidSect="000E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33F7A"/>
    <w:rsid w:val="000E2D62"/>
    <w:rsid w:val="001462E9"/>
    <w:rsid w:val="00551EC1"/>
    <w:rsid w:val="0080552C"/>
    <w:rsid w:val="00933F7A"/>
    <w:rsid w:val="00F0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3F7A"/>
    <w:rPr>
      <w:b/>
      <w:bCs/>
    </w:rPr>
  </w:style>
  <w:style w:type="character" w:customStyle="1" w:styleId="apple-converted-space">
    <w:name w:val="apple-converted-space"/>
    <w:basedOn w:val="a0"/>
    <w:rsid w:val="00933F7A"/>
  </w:style>
  <w:style w:type="paragraph" w:customStyle="1" w:styleId="21">
    <w:name w:val="21"/>
    <w:basedOn w:val="a"/>
    <w:rsid w:val="0093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3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93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655</Words>
  <Characters>3736</Characters>
  <Application>Microsoft Office Word</Application>
  <DocSecurity>0</DocSecurity>
  <Lines>31</Lines>
  <Paragraphs>8</Paragraphs>
  <ScaleCrop>false</ScaleCrop>
  <Company>Microsoft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Татьяна Георгиевна</dc:creator>
  <cp:keywords/>
  <dc:description/>
  <cp:lastModifiedBy>Григорьева Татьяна Георгиевна</cp:lastModifiedBy>
  <cp:revision>7</cp:revision>
  <dcterms:created xsi:type="dcterms:W3CDTF">2019-04-09T04:09:00Z</dcterms:created>
  <dcterms:modified xsi:type="dcterms:W3CDTF">2020-09-09T04:04:00Z</dcterms:modified>
</cp:coreProperties>
</file>