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A" w:rsidRPr="00A50C49" w:rsidRDefault="0098786A" w:rsidP="0098786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726440" cy="90106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6A" w:rsidRPr="00A50C49" w:rsidRDefault="0098786A" w:rsidP="009878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8786A" w:rsidRPr="00D274BE" w:rsidRDefault="0098786A" w:rsidP="0098786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4BE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98786A" w:rsidRPr="00D274BE" w:rsidRDefault="0098786A" w:rsidP="0098786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74B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98786A" w:rsidRPr="00D274BE" w:rsidRDefault="0098786A" w:rsidP="00987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86A" w:rsidRPr="00D274BE" w:rsidRDefault="002E0B79" w:rsidP="0098786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8786A" w:rsidRPr="00D274BE" w:rsidRDefault="0098786A" w:rsidP="00987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786A" w:rsidRPr="00D274BE" w:rsidRDefault="00AC32C0" w:rsidP="0098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28.12</w:t>
      </w:r>
      <w:r w:rsidR="0098786A">
        <w:rPr>
          <w:rFonts w:ascii="Times New Roman" w:hAnsi="Times New Roman"/>
          <w:sz w:val="28"/>
          <w:szCs w:val="28"/>
        </w:rPr>
        <w:t xml:space="preserve">.2020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306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866</w:t>
      </w:r>
      <w:r w:rsidR="0098786A">
        <w:rPr>
          <w:rFonts w:ascii="Times New Roman" w:hAnsi="Times New Roman"/>
          <w:sz w:val="28"/>
          <w:szCs w:val="28"/>
        </w:rPr>
        <w:t xml:space="preserve">-п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8786A">
        <w:rPr>
          <w:rFonts w:ascii="Times New Roman" w:hAnsi="Times New Roman"/>
          <w:sz w:val="28"/>
          <w:szCs w:val="28"/>
        </w:rPr>
        <w:t xml:space="preserve">   </w:t>
      </w:r>
      <w:r w:rsidR="0098786A" w:rsidRPr="00D274BE">
        <w:rPr>
          <w:rFonts w:ascii="Times New Roman" w:hAnsi="Times New Roman"/>
          <w:sz w:val="28"/>
          <w:szCs w:val="28"/>
        </w:rPr>
        <w:t xml:space="preserve"> г. Кодинск</w:t>
      </w:r>
    </w:p>
    <w:p w:rsidR="0098786A" w:rsidRPr="00D274BE" w:rsidRDefault="0098786A" w:rsidP="0098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86A" w:rsidRDefault="0098786A" w:rsidP="00AC32C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утверждении Положения о </w:t>
      </w:r>
    </w:p>
    <w:p w:rsidR="0098786A" w:rsidRDefault="0098786A" w:rsidP="00AC32C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наблюдательном </w:t>
      </w:r>
      <w:r w:rsidR="00BD464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</w:t>
      </w:r>
    </w:p>
    <w:p w:rsidR="0098786A" w:rsidRDefault="0098786A" w:rsidP="00AC32C0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bCs/>
          <w:sz w:val="28"/>
          <w:szCs w:val="28"/>
        </w:rPr>
        <w:t xml:space="preserve">Муниципального автономного </w:t>
      </w:r>
      <w:r w:rsidRPr="00C0669D">
        <w:rPr>
          <w:rFonts w:ascii="Times New Roman" w:hAnsi="Times New Roman"/>
          <w:sz w:val="28"/>
          <w:szCs w:val="28"/>
        </w:rPr>
        <w:t xml:space="preserve">учреждения </w:t>
      </w:r>
    </w:p>
    <w:p w:rsidR="0098786A" w:rsidRDefault="0098786A" w:rsidP="00AC3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 xml:space="preserve">«Спортивный клуб по месту жительства </w:t>
      </w:r>
    </w:p>
    <w:p w:rsidR="0098786A" w:rsidRPr="00C0669D" w:rsidRDefault="0098786A" w:rsidP="00AC32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«Энергия» г.Кодинск»</w:t>
      </w:r>
    </w:p>
    <w:p w:rsidR="0053063D" w:rsidRDefault="0053063D" w:rsidP="00AC32C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8786A" w:rsidRPr="00731CEB" w:rsidRDefault="0053063D" w:rsidP="00AC32C0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8786A">
        <w:rPr>
          <w:rFonts w:ascii="Times New Roman" w:hAnsi="Times New Roman"/>
          <w:sz w:val="28"/>
          <w:szCs w:val="28"/>
        </w:rPr>
        <w:t xml:space="preserve">В соответствии </w:t>
      </w:r>
      <w:r w:rsidR="00BE627F" w:rsidRPr="00BE627F">
        <w:rPr>
          <w:rFonts w:ascii="Times New Roman" w:hAnsi="Times New Roman"/>
          <w:sz w:val="28"/>
          <w:szCs w:val="28"/>
        </w:rPr>
        <w:t>Федеральным законом от 03.11.2006 № 174-ФЗ «Об автономных учреждениях»,</w:t>
      </w:r>
      <w:r w:rsidR="00A86E56">
        <w:rPr>
          <w:rFonts w:ascii="Times New Roman" w:hAnsi="Times New Roman"/>
          <w:sz w:val="28"/>
          <w:szCs w:val="28"/>
        </w:rPr>
        <w:t xml:space="preserve"> </w:t>
      </w:r>
      <w:r w:rsidR="0098786A" w:rsidRPr="00BE627F">
        <w:rPr>
          <w:rFonts w:ascii="Times New Roman" w:hAnsi="Times New Roman"/>
          <w:sz w:val="28"/>
          <w:szCs w:val="28"/>
        </w:rPr>
        <w:t>в целях приведения нормативных актов в соответствие с</w:t>
      </w:r>
      <w:r w:rsidR="00AC32C0">
        <w:rPr>
          <w:rFonts w:ascii="Times New Roman" w:hAnsi="Times New Roman"/>
          <w:sz w:val="28"/>
          <w:szCs w:val="28"/>
        </w:rPr>
        <w:t xml:space="preserve"> действующим законодательством,</w:t>
      </w:r>
      <w:r w:rsidR="0098786A" w:rsidRPr="00BE627F">
        <w:rPr>
          <w:rFonts w:ascii="Times New Roman" w:hAnsi="Times New Roman"/>
          <w:sz w:val="28"/>
          <w:szCs w:val="28"/>
        </w:rPr>
        <w:t xml:space="preserve"> руководствуясь ст.ст.17, 30.</w:t>
      </w:r>
      <w:r w:rsidR="004A3BE5" w:rsidRPr="00BE627F">
        <w:rPr>
          <w:rFonts w:ascii="Times New Roman" w:hAnsi="Times New Roman"/>
          <w:sz w:val="28"/>
          <w:szCs w:val="28"/>
        </w:rPr>
        <w:t>3, 32 Устава Кежемского района</w:t>
      </w:r>
      <w:r w:rsidR="0098786A" w:rsidRPr="00BE627F">
        <w:rPr>
          <w:rFonts w:ascii="Times New Roman" w:hAnsi="Times New Roman"/>
          <w:sz w:val="28"/>
          <w:szCs w:val="28"/>
        </w:rPr>
        <w:t>:</w:t>
      </w:r>
    </w:p>
    <w:p w:rsidR="0098786A" w:rsidRDefault="0098786A" w:rsidP="00AC32C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наблюдательном Совете</w:t>
      </w:r>
      <w:r w:rsidRPr="00852ADA">
        <w:rPr>
          <w:rFonts w:ascii="Times New Roman" w:hAnsi="Times New Roman"/>
          <w:bCs/>
          <w:sz w:val="28"/>
          <w:szCs w:val="28"/>
        </w:rPr>
        <w:t xml:space="preserve"> </w:t>
      </w:r>
      <w:r w:rsidRPr="00C0669D">
        <w:rPr>
          <w:rFonts w:ascii="Times New Roman" w:hAnsi="Times New Roman"/>
          <w:bCs/>
          <w:sz w:val="28"/>
          <w:szCs w:val="28"/>
        </w:rPr>
        <w:t xml:space="preserve">Муниципального автономного </w:t>
      </w:r>
      <w:r w:rsidRPr="00C0669D">
        <w:rPr>
          <w:rFonts w:ascii="Times New Roman" w:hAnsi="Times New Roman"/>
          <w:sz w:val="28"/>
          <w:szCs w:val="28"/>
        </w:rPr>
        <w:t>учреждения «Спортивный клуб по месту жительства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«Энергия» г.Кодинск»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E0B79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98786A" w:rsidRDefault="0098786A" w:rsidP="00AC32C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r w:rsidRPr="00846F19">
        <w:rPr>
          <w:rFonts w:ascii="Times New Roman" w:hAnsi="Times New Roman"/>
          <w:sz w:val="28"/>
          <w:szCs w:val="28"/>
        </w:rPr>
        <w:t>Кежемский Вестник</w:t>
      </w:r>
      <w:r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«Интернет».</w:t>
      </w:r>
    </w:p>
    <w:p w:rsidR="00B12323" w:rsidRPr="00746ED1" w:rsidRDefault="00B12323" w:rsidP="00AC32C0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98786A" w:rsidRDefault="0098786A" w:rsidP="00AC32C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6A" w:rsidRDefault="0098786A" w:rsidP="00AC32C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6A" w:rsidRDefault="0098786A" w:rsidP="00AC32C0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8786A" w:rsidRDefault="0098786A" w:rsidP="00AC32C0">
      <w:pPr>
        <w:pStyle w:val="ab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</w:t>
      </w:r>
      <w:r w:rsidR="00AC32C0">
        <w:rPr>
          <w:rFonts w:ascii="Times New Roman" w:hAnsi="Times New Roman"/>
          <w:sz w:val="28"/>
          <w:szCs w:val="28"/>
        </w:rPr>
        <w:t xml:space="preserve">              П.Ф. Безматерных</w:t>
      </w:r>
    </w:p>
    <w:p w:rsidR="0098786A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98786A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98786A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98786A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98786A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86E56" w:rsidRDefault="00A86E56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86E56" w:rsidRDefault="00A86E56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86E56" w:rsidRDefault="00A86E56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A86E56" w:rsidRDefault="00A86E56" w:rsidP="00B12323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53063D" w:rsidRDefault="0053063D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2E0B79" w:rsidRDefault="00AC32C0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E204B" w:rsidRDefault="0098786A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E0B79">
        <w:rPr>
          <w:rFonts w:ascii="Times New Roman" w:hAnsi="Times New Roman"/>
          <w:sz w:val="28"/>
          <w:szCs w:val="28"/>
        </w:rPr>
        <w:t xml:space="preserve">постановлению </w:t>
      </w:r>
      <w:r w:rsidR="00AC32C0">
        <w:rPr>
          <w:rFonts w:ascii="Times New Roman" w:hAnsi="Times New Roman"/>
          <w:sz w:val="28"/>
          <w:szCs w:val="28"/>
        </w:rPr>
        <w:t>Администрации</w:t>
      </w:r>
      <w:r w:rsidR="004E204B">
        <w:rPr>
          <w:rFonts w:ascii="Times New Roman" w:hAnsi="Times New Roman"/>
          <w:sz w:val="28"/>
          <w:szCs w:val="28"/>
        </w:rPr>
        <w:t xml:space="preserve"> района</w:t>
      </w:r>
    </w:p>
    <w:p w:rsidR="0098786A" w:rsidRDefault="00AC32C0" w:rsidP="0098786A">
      <w:pPr>
        <w:pStyle w:val="ab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28.12.2020 № 866</w:t>
      </w:r>
      <w:r w:rsidR="0098786A">
        <w:rPr>
          <w:rFonts w:ascii="Times New Roman" w:hAnsi="Times New Roman"/>
          <w:sz w:val="28"/>
          <w:szCs w:val="28"/>
        </w:rPr>
        <w:t>-п</w:t>
      </w:r>
    </w:p>
    <w:p w:rsidR="0098786A" w:rsidRDefault="0098786A" w:rsidP="0098786A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98786A" w:rsidRDefault="0098786A" w:rsidP="00AC32C0">
      <w:pPr>
        <w:pStyle w:val="ab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</w:t>
      </w:r>
      <w:r w:rsidR="005719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аблюдательном </w:t>
      </w:r>
      <w:r w:rsidR="005719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</w:t>
      </w:r>
    </w:p>
    <w:p w:rsidR="0098786A" w:rsidRDefault="0098786A" w:rsidP="00AC32C0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bCs/>
          <w:sz w:val="28"/>
          <w:szCs w:val="28"/>
        </w:rPr>
        <w:t xml:space="preserve">Муниципального автономного </w:t>
      </w:r>
      <w:r w:rsidRPr="00C0669D">
        <w:rPr>
          <w:rFonts w:ascii="Times New Roman" w:hAnsi="Times New Roman"/>
          <w:sz w:val="28"/>
          <w:szCs w:val="28"/>
        </w:rPr>
        <w:t xml:space="preserve">учреждения </w:t>
      </w:r>
    </w:p>
    <w:p w:rsidR="0098786A" w:rsidRDefault="0098786A" w:rsidP="00AC32C0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0669D">
        <w:rPr>
          <w:rFonts w:ascii="Times New Roman" w:hAnsi="Times New Roman"/>
          <w:sz w:val="28"/>
          <w:szCs w:val="28"/>
        </w:rPr>
        <w:t>«Спортивный клуб по месту жительства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669D">
        <w:rPr>
          <w:rFonts w:ascii="Times New Roman" w:hAnsi="Times New Roman"/>
          <w:sz w:val="28"/>
          <w:szCs w:val="28"/>
        </w:rPr>
        <w:t>«Энергия» г.Кодинск»</w:t>
      </w:r>
      <w:r>
        <w:rPr>
          <w:rFonts w:ascii="Times New Roman" w:hAnsi="Times New Roman"/>
          <w:sz w:val="28"/>
          <w:szCs w:val="28"/>
        </w:rPr>
        <w:t>.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1. Наблюдательный совет Автономного учреждения (далее – Наблюдательный совет) создается в составе 5 членов.</w:t>
      </w:r>
    </w:p>
    <w:p w:rsidR="0098786A" w:rsidRPr="006F000F" w:rsidRDefault="0098786A" w:rsidP="00AC32C0">
      <w:pPr>
        <w:spacing w:after="0" w:line="240" w:lineRule="auto"/>
        <w:ind w:right="36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2. В состав Наблюдательного совета входят:</w:t>
      </w:r>
    </w:p>
    <w:p w:rsidR="00321159" w:rsidRPr="00260EB6" w:rsidRDefault="00321159" w:rsidP="00AC32C0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B6">
        <w:rPr>
          <w:rFonts w:ascii="Times New Roman" w:hAnsi="Times New Roman"/>
          <w:sz w:val="28"/>
          <w:szCs w:val="28"/>
        </w:rPr>
        <w:t xml:space="preserve">представители учредителя – </w:t>
      </w:r>
      <w:r>
        <w:rPr>
          <w:rFonts w:ascii="Times New Roman" w:hAnsi="Times New Roman"/>
          <w:sz w:val="28"/>
          <w:szCs w:val="28"/>
        </w:rPr>
        <w:t>два</w:t>
      </w:r>
      <w:r w:rsidRPr="00260EB6">
        <w:rPr>
          <w:rFonts w:ascii="Times New Roman" w:hAnsi="Times New Roman"/>
          <w:sz w:val="28"/>
          <w:szCs w:val="28"/>
        </w:rPr>
        <w:t xml:space="preserve"> человек;</w:t>
      </w:r>
    </w:p>
    <w:p w:rsidR="00321159" w:rsidRPr="00260EB6" w:rsidRDefault="00321159" w:rsidP="00AC32C0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B6">
        <w:rPr>
          <w:rFonts w:ascii="Times New Roman" w:hAnsi="Times New Roman"/>
          <w:sz w:val="28"/>
          <w:szCs w:val="28"/>
        </w:rPr>
        <w:t>представитель МКУ «Централизованная бухгалтерия» - один человек;</w:t>
      </w:r>
    </w:p>
    <w:p w:rsidR="00321159" w:rsidRPr="00260EB6" w:rsidRDefault="00321159" w:rsidP="00AC32C0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B6">
        <w:rPr>
          <w:rFonts w:ascii="Times New Roman" w:hAnsi="Times New Roman"/>
          <w:sz w:val="28"/>
          <w:szCs w:val="28"/>
        </w:rPr>
        <w:t xml:space="preserve">представители общественности – </w:t>
      </w:r>
      <w:r>
        <w:rPr>
          <w:rFonts w:ascii="Times New Roman" w:hAnsi="Times New Roman"/>
          <w:sz w:val="28"/>
          <w:szCs w:val="28"/>
        </w:rPr>
        <w:t>один</w:t>
      </w:r>
      <w:r w:rsidRPr="00260EB6">
        <w:rPr>
          <w:rFonts w:ascii="Times New Roman" w:hAnsi="Times New Roman"/>
          <w:sz w:val="28"/>
          <w:szCs w:val="28"/>
        </w:rPr>
        <w:t xml:space="preserve"> человек; </w:t>
      </w:r>
    </w:p>
    <w:p w:rsidR="00321159" w:rsidRPr="00260EB6" w:rsidRDefault="00321159" w:rsidP="00AC32C0">
      <w:pPr>
        <w:widowControl w:val="0"/>
        <w:numPr>
          <w:ilvl w:val="0"/>
          <w:numId w:val="3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0EB6">
        <w:rPr>
          <w:rFonts w:ascii="Times New Roman" w:hAnsi="Times New Roman"/>
          <w:sz w:val="28"/>
          <w:szCs w:val="28"/>
        </w:rPr>
        <w:t>представитель трудового коллектива Автономного учреждения – один человек.</w:t>
      </w:r>
    </w:p>
    <w:p w:rsidR="00321159" w:rsidRPr="00260EB6" w:rsidRDefault="00321159" w:rsidP="00AC32C0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EB6">
        <w:rPr>
          <w:rFonts w:ascii="Times New Roman" w:hAnsi="Times New Roman"/>
          <w:sz w:val="28"/>
          <w:szCs w:val="28"/>
        </w:rPr>
        <w:t>Кандидатуры представителей общественности утверждаются учредителем по представлению руководителя</w:t>
      </w:r>
      <w:r>
        <w:rPr>
          <w:szCs w:val="28"/>
        </w:rPr>
        <w:t xml:space="preserve"> </w:t>
      </w:r>
      <w:r w:rsidRPr="00260EB6">
        <w:rPr>
          <w:rFonts w:ascii="Times New Roman" w:hAnsi="Times New Roman"/>
          <w:sz w:val="28"/>
          <w:szCs w:val="28"/>
        </w:rPr>
        <w:t>Автономного учреждения.</w:t>
      </w:r>
      <w:r>
        <w:rPr>
          <w:rFonts w:ascii="Times New Roman" w:hAnsi="Times New Roman"/>
          <w:sz w:val="28"/>
          <w:szCs w:val="28"/>
        </w:rPr>
        <w:t>»</w:t>
      </w:r>
    </w:p>
    <w:p w:rsidR="0098786A" w:rsidRPr="006F000F" w:rsidRDefault="0098786A" w:rsidP="00AC32C0">
      <w:pPr>
        <w:tabs>
          <w:tab w:val="left" w:pos="9900"/>
        </w:tabs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3. Срок полномочий Наблюдательного совета составляет пять лет. Одно и то же лицо может быть членом Наблюдательного совета неограниченное число раз.</w:t>
      </w:r>
    </w:p>
    <w:p w:rsidR="0098786A" w:rsidRPr="006F000F" w:rsidRDefault="0098786A" w:rsidP="00AC32C0">
      <w:pPr>
        <w:spacing w:after="0" w:line="240" w:lineRule="auto"/>
        <w:ind w:right="361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ab/>
        <w:t>4. Членами Наблюдательного совета не могут быть:</w:t>
      </w:r>
    </w:p>
    <w:p w:rsidR="0098786A" w:rsidRPr="006F000F" w:rsidRDefault="0098786A" w:rsidP="00AC32C0">
      <w:pPr>
        <w:spacing w:after="0" w:line="240" w:lineRule="auto"/>
        <w:ind w:right="361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ab/>
        <w:t>4.1. руководитель Автономного учреждения и его заместители;</w:t>
      </w:r>
    </w:p>
    <w:p w:rsidR="0098786A" w:rsidRPr="006F000F" w:rsidRDefault="0098786A" w:rsidP="00AC32C0">
      <w:pPr>
        <w:spacing w:after="0" w:line="240" w:lineRule="auto"/>
        <w:ind w:right="361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ab/>
        <w:t>4.2. лица, имеющие неснятую или непогашенную судимость.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5. Автономное 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 Автономного учреждения.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6. Полномочия члена Наблюдательного совета могут быть прекращены досрочно:</w:t>
      </w:r>
    </w:p>
    <w:p w:rsidR="0098786A" w:rsidRPr="006F000F" w:rsidRDefault="00AC32C0" w:rsidP="00AC32C0">
      <w:pPr>
        <w:tabs>
          <w:tab w:val="left" w:pos="9900"/>
        </w:tabs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98786A" w:rsidRPr="006F000F">
        <w:rPr>
          <w:rFonts w:ascii="Times New Roman" w:hAnsi="Times New Roman"/>
          <w:sz w:val="28"/>
          <w:szCs w:val="28"/>
        </w:rPr>
        <w:t>по просьбе члена Наблюдательного совета;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6.2.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6.3. в случае привлечения члена Наблюдательного совета к уголовной ответственности.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7. Полномочия члена Наблюдательного совета, являющегося представителем муниципального органа и состоящего с этим органом в трудовых отношениях, могут быть также прекращены досрочно:</w:t>
      </w:r>
    </w:p>
    <w:p w:rsidR="0098786A" w:rsidRPr="006F000F" w:rsidRDefault="0098786A" w:rsidP="00AC32C0">
      <w:pPr>
        <w:spacing w:after="0" w:line="240" w:lineRule="auto"/>
        <w:ind w:right="36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- в случае прекращения трудовых отношений;</w:t>
      </w:r>
    </w:p>
    <w:p w:rsidR="0098786A" w:rsidRPr="006F000F" w:rsidRDefault="0098786A" w:rsidP="00AC32C0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- по представлению указанного муниципального органа.</w:t>
      </w:r>
    </w:p>
    <w:p w:rsidR="0098786A" w:rsidRPr="006F000F" w:rsidRDefault="0098786A" w:rsidP="00AC32C0">
      <w:pPr>
        <w:tabs>
          <w:tab w:val="left" w:pos="9900"/>
        </w:tabs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8. Вакантные места, образовавшиеся в Наблюдательном совете в связи со смертью или с досрочным прекращением полномочий его членов, замещаются на оставшийся срок полномочий Наблюдательного совета.</w:t>
      </w:r>
    </w:p>
    <w:p w:rsidR="0098786A" w:rsidRPr="006F000F" w:rsidRDefault="0098786A" w:rsidP="00AC32C0">
      <w:pPr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9.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98786A" w:rsidRPr="006F000F" w:rsidRDefault="0098786A" w:rsidP="00AC32C0">
      <w:pPr>
        <w:tabs>
          <w:tab w:val="left" w:pos="9900"/>
        </w:tabs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10. Наблюдательный совет в любое время вправе переизбрать своего председателя.</w:t>
      </w:r>
    </w:p>
    <w:p w:rsidR="0098786A" w:rsidRPr="006F000F" w:rsidRDefault="0098786A" w:rsidP="00AC32C0">
      <w:pPr>
        <w:tabs>
          <w:tab w:val="left" w:pos="9900"/>
        </w:tabs>
        <w:spacing w:after="0" w:line="240" w:lineRule="auto"/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11.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Автономного учреждения.</w:t>
      </w:r>
    </w:p>
    <w:p w:rsidR="0098786A" w:rsidRPr="006F000F" w:rsidRDefault="0098786A" w:rsidP="00AC32C0">
      <w:pPr>
        <w:spacing w:after="0" w:line="240" w:lineRule="auto"/>
        <w:ind w:right="36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12. Компетенция Наблюдательного совета:</w:t>
      </w:r>
    </w:p>
    <w:p w:rsidR="0098786A" w:rsidRPr="006F000F" w:rsidRDefault="0098786A" w:rsidP="00AC32C0">
      <w:pPr>
        <w:spacing w:after="0" w:line="240" w:lineRule="auto"/>
        <w:ind w:right="361" w:firstLine="708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12.1. Наблюдательный совет рассматривает: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1) предложения учредителя или руководителя Автономного учреждения о внесении изменений и дополнений в устав Автономного учреждения;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2) предложения учредителя или руководителя Автономного учреждения о создании и ликвидации филиалов, об открытии и о закрытии его представительств;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 xml:space="preserve">3) предложения учредителя или руководителя Автономного </w:t>
      </w:r>
      <w:r w:rsidR="00AC32C0">
        <w:rPr>
          <w:rFonts w:ascii="Times New Roman" w:hAnsi="Times New Roman"/>
          <w:sz w:val="28"/>
          <w:szCs w:val="28"/>
        </w:rPr>
        <w:t xml:space="preserve">учреждения о реорганизации </w:t>
      </w:r>
      <w:r w:rsidRPr="006F000F">
        <w:rPr>
          <w:rFonts w:ascii="Times New Roman" w:hAnsi="Times New Roman"/>
          <w:sz w:val="28"/>
          <w:szCs w:val="28"/>
        </w:rPr>
        <w:t>Автономного учреждения или о его ликвидации;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4) предложения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5) предложения руководителя Автономного учреждения о совершении сделок по распоряжению имуществом, которым в соответствии с законодательством Российской Федерации Автономное учреждение не вправе распоряжаться самостоятельно;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6)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7) предложения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8) проект плана финансово-хозяйственной деятельности Автономного учреждения;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9) по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10) предложения руководителя Автономного учреждения о совершении крупных сделок;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11) предложения руководителя Автономного учреждения о совершении сделок, в совершении которых имеется заинтересованность;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12) вопросы проведения аудита годовой бухгалтерской отчетности Автономного учреждения и утверждения аудиторской организации.</w:t>
      </w:r>
    </w:p>
    <w:p w:rsidR="0098786A" w:rsidRPr="006F000F" w:rsidRDefault="0098786A" w:rsidP="00AC32C0">
      <w:pPr>
        <w:spacing w:after="0" w:line="240" w:lineRule="auto"/>
        <w:ind w:right="1" w:firstLine="720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 xml:space="preserve">12.2. </w:t>
      </w:r>
      <w:r w:rsidRPr="006F000F">
        <w:rPr>
          <w:rFonts w:ascii="Times New Roman" w:hAnsi="Times New Roman"/>
          <w:sz w:val="28"/>
          <w:szCs w:val="28"/>
        </w:rPr>
        <w:t xml:space="preserve">По вопросам, указанным в подпунктах 1 – 5 п. 6.12.1. настоящего устава учредитель принимает решение после рассмотрения рекомендаций Наблюдательного совета. </w:t>
      </w:r>
    </w:p>
    <w:p w:rsidR="0098786A" w:rsidRPr="006F000F" w:rsidRDefault="0098786A" w:rsidP="00AC32C0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Наблюдательный совет дает заключение большинством голосов от общего числа голосов членов Наблюдательного совета по</w:t>
      </w:r>
      <w:r w:rsidRPr="006F000F">
        <w:rPr>
          <w:rFonts w:ascii="Times New Roman" w:hAnsi="Times New Roman"/>
          <w:sz w:val="28"/>
          <w:szCs w:val="28"/>
        </w:rPr>
        <w:t xml:space="preserve"> вопросам, указанным в подпунктах 6 – 8 п. 6.12.1.  настоящего устава.</w:t>
      </w:r>
    </w:p>
    <w:p w:rsidR="0098786A" w:rsidRPr="006F000F" w:rsidRDefault="0098786A" w:rsidP="00AC32C0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>Для утверждения к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опия заключения Наблюдательного совета по </w:t>
      </w:r>
      <w:r w:rsidRPr="006F000F">
        <w:rPr>
          <w:rFonts w:ascii="Times New Roman" w:hAnsi="Times New Roman"/>
          <w:sz w:val="28"/>
          <w:szCs w:val="28"/>
        </w:rPr>
        <w:t>проекту плана финансово-хозяйственной деятельности Автономного учреждения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 направляется учредителю</w:t>
      </w:r>
      <w:r w:rsidRPr="006F000F">
        <w:rPr>
          <w:rFonts w:ascii="Times New Roman" w:hAnsi="Times New Roman"/>
          <w:sz w:val="28"/>
          <w:szCs w:val="28"/>
        </w:rPr>
        <w:t>.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8786A" w:rsidRPr="006F000F" w:rsidRDefault="0098786A" w:rsidP="00AC32C0">
      <w:pPr>
        <w:tabs>
          <w:tab w:val="left" w:pos="9900"/>
        </w:tabs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 xml:space="preserve">На основании заключения Наблюдательного совета по </w:t>
      </w:r>
      <w:r w:rsidRPr="006F000F">
        <w:rPr>
          <w:rFonts w:ascii="Times New Roman" w:hAnsi="Times New Roman"/>
          <w:sz w:val="28"/>
          <w:szCs w:val="28"/>
        </w:rPr>
        <w:t>предложению руководителя Автономного учреждения о выборе кредитных организаций, в которых Автономное учреждение может открыть банковские счета, р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уководитель </w:t>
      </w:r>
      <w:r w:rsidRPr="006F000F">
        <w:rPr>
          <w:rFonts w:ascii="Times New Roman" w:hAnsi="Times New Roman"/>
          <w:sz w:val="28"/>
          <w:szCs w:val="28"/>
        </w:rPr>
        <w:t>Автономного учреждения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 принимает решение.</w:t>
      </w:r>
    </w:p>
    <w:p w:rsidR="0098786A" w:rsidRPr="006F000F" w:rsidRDefault="0098786A" w:rsidP="00AC32C0">
      <w:pPr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6F000F">
        <w:rPr>
          <w:rFonts w:ascii="Times New Roman" w:hAnsi="Times New Roman"/>
          <w:sz w:val="28"/>
          <w:szCs w:val="28"/>
        </w:rPr>
        <w:t xml:space="preserve">12.3. 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Наблюдательный совет принимает решения, обязательные для руководителя </w:t>
      </w:r>
      <w:r w:rsidRPr="006F000F">
        <w:rPr>
          <w:rFonts w:ascii="Times New Roman" w:hAnsi="Times New Roman"/>
          <w:sz w:val="28"/>
          <w:szCs w:val="28"/>
        </w:rPr>
        <w:t>Автономного учреждения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6F000F">
        <w:rPr>
          <w:rFonts w:ascii="Times New Roman" w:hAnsi="Times New Roman"/>
          <w:sz w:val="28"/>
          <w:szCs w:val="28"/>
        </w:rPr>
        <w:t xml:space="preserve">по вопросам, указанным в подпунктах 10 – 12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F000F">
        <w:rPr>
          <w:rFonts w:ascii="Times New Roman" w:hAnsi="Times New Roman"/>
          <w:sz w:val="28"/>
          <w:szCs w:val="28"/>
        </w:rPr>
        <w:t>12.1. настоящего устава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 в порядке, установленном </w:t>
      </w:r>
      <w:r w:rsidRPr="006F000F">
        <w:rPr>
          <w:rFonts w:ascii="Times New Roman" w:hAnsi="Times New Roman"/>
          <w:sz w:val="28"/>
          <w:szCs w:val="28"/>
        </w:rPr>
        <w:t>Федеральным законом от 03.11.2006 № 174-ФЗ «Об автономных учреждениях».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13. Вопросы, относящиеся к компетенции Наблюдательного совета, не могут быть переданы на рассмотрение другим органам Автономного учреждения.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 xml:space="preserve">14. Заседание Наблюдательного совета созывается его председателем по собственной инициативе, по требованию учредителя, члена Наблюдательного совета или руководителя Автономного учреждения. 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15. Заседания Наблюдательного совета проводятся по мере необходимости, но не реже одного раза в квартал.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16. В заседании Наблюдательного совета вправе участвовать руководитель Автономного учреждения с правом совещательного голоса. Иные приглашенные председателем Наблюдательного совета лица могут участвовать в заседании, если против их присутствия не возражает более чем одна треть от общего числа членов Наблюдательного совета.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17.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98786A" w:rsidRPr="006F000F" w:rsidRDefault="0098786A" w:rsidP="00AC32C0">
      <w:pPr>
        <w:shd w:val="clear" w:color="auto" w:fill="FFFFFF"/>
        <w:tabs>
          <w:tab w:val="left" w:pos="9900"/>
        </w:tabs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18.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голосования.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19. Принятие решений Наблюдательным советом возможно путем проведения заочного голосования, за исключением принятия решений по вопросам, указанным в подпунктах 10 – 12</w:t>
      </w:r>
      <w:r w:rsidRPr="006F0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6F000F">
        <w:rPr>
          <w:rFonts w:ascii="Times New Roman" w:hAnsi="Times New Roman"/>
          <w:sz w:val="28"/>
          <w:szCs w:val="28"/>
        </w:rPr>
        <w:t xml:space="preserve">12.1 </w:t>
      </w:r>
      <w:r w:rsidRPr="006F000F">
        <w:rPr>
          <w:rFonts w:ascii="Times New Roman" w:hAnsi="Times New Roman"/>
          <w:spacing w:val="1"/>
          <w:sz w:val="28"/>
          <w:szCs w:val="28"/>
        </w:rPr>
        <w:t xml:space="preserve"> настоящего устава. </w:t>
      </w:r>
    </w:p>
    <w:p w:rsidR="0098786A" w:rsidRPr="006F000F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20.</w:t>
      </w:r>
      <w:r w:rsidRPr="006F000F">
        <w:rPr>
          <w:rFonts w:ascii="Times New Roman" w:hAnsi="Times New Roman"/>
          <w:spacing w:val="1"/>
          <w:sz w:val="28"/>
          <w:szCs w:val="28"/>
        </w:rPr>
        <w:tab/>
        <w:t>Каждый член Наблюдательного совета обладает при голосовании одним голосом. В случае равенства голосов решающим является голос председателя Наблюдательного совета.</w:t>
      </w:r>
    </w:p>
    <w:p w:rsidR="00A211D6" w:rsidRPr="00AC32C0" w:rsidRDefault="0098786A" w:rsidP="00AC32C0">
      <w:pPr>
        <w:shd w:val="clear" w:color="auto" w:fill="FFFFFF"/>
        <w:spacing w:after="0" w:line="240" w:lineRule="auto"/>
        <w:ind w:right="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F000F">
        <w:rPr>
          <w:rFonts w:ascii="Times New Roman" w:hAnsi="Times New Roman"/>
          <w:spacing w:val="1"/>
          <w:sz w:val="28"/>
          <w:szCs w:val="28"/>
        </w:rPr>
        <w:t>21.</w:t>
      </w:r>
      <w:r w:rsidRPr="006F000F">
        <w:rPr>
          <w:rFonts w:ascii="Times New Roman" w:hAnsi="Times New Roman"/>
          <w:spacing w:val="1"/>
          <w:sz w:val="28"/>
          <w:szCs w:val="28"/>
        </w:rPr>
        <w:tab/>
      </w:r>
      <w:r w:rsidRPr="006F000F">
        <w:rPr>
          <w:rFonts w:ascii="Times New Roman" w:hAnsi="Times New Roman"/>
          <w:sz w:val="28"/>
          <w:szCs w:val="28"/>
        </w:rPr>
        <w:t>Первое заседание Наблюдательного совета после его создания, а также первое заседание нового состава Наблюдательного совета созывается по требованию учредителя Автономного учреждения. До избрания председателя Наблюдательного совета на таком заседании председательствует старший по возрасту член Наблюдательного совета.</w:t>
      </w:r>
    </w:p>
    <w:sectPr w:rsidR="00A211D6" w:rsidRPr="00AC32C0" w:rsidSect="005306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992" w:rsidRDefault="000F1992" w:rsidP="00AC32C0">
      <w:pPr>
        <w:spacing w:after="0" w:line="240" w:lineRule="auto"/>
      </w:pPr>
      <w:r>
        <w:separator/>
      </w:r>
    </w:p>
  </w:endnote>
  <w:endnote w:type="continuationSeparator" w:id="0">
    <w:p w:rsidR="000F1992" w:rsidRDefault="000F1992" w:rsidP="00AC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992" w:rsidRDefault="000F1992" w:rsidP="00AC32C0">
      <w:pPr>
        <w:spacing w:after="0" w:line="240" w:lineRule="auto"/>
      </w:pPr>
      <w:r>
        <w:separator/>
      </w:r>
    </w:p>
  </w:footnote>
  <w:footnote w:type="continuationSeparator" w:id="0">
    <w:p w:rsidR="000F1992" w:rsidRDefault="000F1992" w:rsidP="00AC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935587"/>
      <w:docPartObj>
        <w:docPartGallery w:val="Page Numbers (Top of Page)"/>
        <w:docPartUnique/>
      </w:docPartObj>
    </w:sdtPr>
    <w:sdtEndPr/>
    <w:sdtContent>
      <w:p w:rsidR="00AC32C0" w:rsidRDefault="00AC32C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8DF">
          <w:rPr>
            <w:noProof/>
          </w:rPr>
          <w:t>5</w:t>
        </w:r>
        <w:r>
          <w:fldChar w:fldCharType="end"/>
        </w:r>
      </w:p>
    </w:sdtContent>
  </w:sdt>
  <w:p w:rsidR="00AC32C0" w:rsidRDefault="00AC32C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14B26"/>
    <w:multiLevelType w:val="multilevel"/>
    <w:tmpl w:val="E8C80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4BC1052"/>
    <w:multiLevelType w:val="hybridMultilevel"/>
    <w:tmpl w:val="902C6714"/>
    <w:lvl w:ilvl="0" w:tplc="F74A5A7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6A"/>
    <w:rsid w:val="000F1992"/>
    <w:rsid w:val="00136E61"/>
    <w:rsid w:val="001E2907"/>
    <w:rsid w:val="002E0B79"/>
    <w:rsid w:val="00321159"/>
    <w:rsid w:val="00345E14"/>
    <w:rsid w:val="003C7BC7"/>
    <w:rsid w:val="004A3BE5"/>
    <w:rsid w:val="004E204B"/>
    <w:rsid w:val="0053063D"/>
    <w:rsid w:val="005605FB"/>
    <w:rsid w:val="0057196E"/>
    <w:rsid w:val="00585BD2"/>
    <w:rsid w:val="005F6948"/>
    <w:rsid w:val="00605A49"/>
    <w:rsid w:val="00641F70"/>
    <w:rsid w:val="007C09D8"/>
    <w:rsid w:val="007F1035"/>
    <w:rsid w:val="00883A38"/>
    <w:rsid w:val="009833A5"/>
    <w:rsid w:val="0098786A"/>
    <w:rsid w:val="00A211D6"/>
    <w:rsid w:val="00A86E56"/>
    <w:rsid w:val="00AC32C0"/>
    <w:rsid w:val="00B12323"/>
    <w:rsid w:val="00BC2E0C"/>
    <w:rsid w:val="00BD4641"/>
    <w:rsid w:val="00BD53B6"/>
    <w:rsid w:val="00BE627F"/>
    <w:rsid w:val="00FA241A"/>
    <w:rsid w:val="00FB28DF"/>
    <w:rsid w:val="00FE0DE1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931FE-03FB-44A0-92E8-E4082EF6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6A"/>
    <w:rPr>
      <w:rFonts w:ascii="Calibri" w:eastAsia="Times New Roman" w:hAnsi="Calibri" w:cs="Times New Roman"/>
      <w:sz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E0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0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D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D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D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D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0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0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0D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E0D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0D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E0D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E0D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0D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E0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E0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E0D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E0D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E0DE1"/>
    <w:rPr>
      <w:b/>
      <w:bCs/>
    </w:rPr>
  </w:style>
  <w:style w:type="character" w:styleId="a9">
    <w:name w:val="Emphasis"/>
    <w:basedOn w:val="a0"/>
    <w:uiPriority w:val="20"/>
    <w:qFormat/>
    <w:rsid w:val="00FE0DE1"/>
    <w:rPr>
      <w:i/>
      <w:iCs/>
    </w:rPr>
  </w:style>
  <w:style w:type="paragraph" w:styleId="aa">
    <w:name w:val="No Spacing"/>
    <w:uiPriority w:val="1"/>
    <w:qFormat/>
    <w:rsid w:val="00FE0D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E0D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0D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E0DE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E0D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E0D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E0D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E0D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E0D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E0D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E0D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E0DE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8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786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A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C32C0"/>
    <w:rPr>
      <w:rFonts w:ascii="Calibri" w:eastAsia="Times New Roman" w:hAnsi="Calibri" w:cs="Times New Roman"/>
      <w:sz w:val="22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AC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C32C0"/>
    <w:rPr>
      <w:rFonts w:ascii="Calibri" w:eastAsia="Times New Roman" w:hAnsi="Calibri" w:cs="Times New Roman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1E99-AFB5-414E-9F4F-E621915D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Хвоина Елена Александровна</cp:lastModifiedBy>
  <cp:revision>2</cp:revision>
  <cp:lastPrinted>2020-12-29T08:46:00Z</cp:lastPrinted>
  <dcterms:created xsi:type="dcterms:W3CDTF">2020-12-29T08:51:00Z</dcterms:created>
  <dcterms:modified xsi:type="dcterms:W3CDTF">2020-12-29T08:51:00Z</dcterms:modified>
</cp:coreProperties>
</file>