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C3" w:rsidRPr="00E651C3" w:rsidRDefault="00E651C3" w:rsidP="00E651C3">
      <w:pPr>
        <w:pStyle w:val="a3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1C3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65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1C3" w:rsidRPr="00E651C3" w:rsidRDefault="00E651C3" w:rsidP="00E651C3">
      <w:pPr>
        <w:pStyle w:val="a3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1C3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</w:t>
      </w:r>
      <w:proofErr w:type="gramStart"/>
      <w:r w:rsidRPr="00E651C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E651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51C3" w:rsidRPr="00E651C3" w:rsidRDefault="00E651C3" w:rsidP="00E651C3">
      <w:pPr>
        <w:pStyle w:val="a3"/>
        <w:ind w:left="5664" w:firstLine="6"/>
        <w:rPr>
          <w:rFonts w:ascii="Times New Roman" w:eastAsia="Times New Roman" w:hAnsi="Times New Roman" w:cs="Times New Roman"/>
          <w:sz w:val="24"/>
          <w:szCs w:val="24"/>
        </w:rPr>
      </w:pPr>
      <w:r w:rsidRPr="00E651C3">
        <w:rPr>
          <w:rFonts w:ascii="Times New Roman" w:eastAsia="Times New Roman" w:hAnsi="Times New Roman" w:cs="Times New Roman"/>
          <w:sz w:val="24"/>
          <w:szCs w:val="24"/>
        </w:rPr>
        <w:t>противодействию коррупции</w:t>
      </w:r>
    </w:p>
    <w:p w:rsidR="00E651C3" w:rsidRPr="00E651C3" w:rsidRDefault="00E651C3" w:rsidP="00E651C3">
      <w:pPr>
        <w:pStyle w:val="a3"/>
        <w:ind w:left="5664" w:firstLine="6"/>
        <w:rPr>
          <w:rFonts w:ascii="Times New Roman" w:eastAsia="Times New Roman" w:hAnsi="Times New Roman" w:cs="Times New Roman"/>
          <w:sz w:val="24"/>
          <w:szCs w:val="24"/>
        </w:rPr>
      </w:pPr>
      <w:r w:rsidRPr="00E651C3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Кежемского района </w:t>
      </w:r>
    </w:p>
    <w:p w:rsidR="00E651C3" w:rsidRPr="00E651C3" w:rsidRDefault="00E651C3" w:rsidP="00E651C3">
      <w:pPr>
        <w:pStyle w:val="a3"/>
        <w:ind w:left="5664" w:firstLine="6"/>
        <w:rPr>
          <w:rFonts w:ascii="Times New Roman" w:eastAsia="Times New Roman" w:hAnsi="Times New Roman" w:cs="Times New Roman"/>
          <w:sz w:val="24"/>
          <w:szCs w:val="24"/>
        </w:rPr>
      </w:pPr>
      <w:r w:rsidRPr="00E651C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E651C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E651C3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651C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E651C3" w:rsidRDefault="00E651C3" w:rsidP="00E65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51C3" w:rsidRPr="00E651C3" w:rsidRDefault="00E651C3" w:rsidP="00E651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651C3">
        <w:rPr>
          <w:rFonts w:ascii="Times New Roman" w:hAnsi="Times New Roman" w:cs="Times New Roman"/>
          <w:sz w:val="24"/>
          <w:szCs w:val="24"/>
        </w:rPr>
        <w:t xml:space="preserve">Дополнение </w:t>
      </w:r>
    </w:p>
    <w:p w:rsidR="00E651C3" w:rsidRPr="00E651C3" w:rsidRDefault="00E651C3" w:rsidP="00E651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651C3">
        <w:rPr>
          <w:rFonts w:ascii="Times New Roman" w:hAnsi="Times New Roman" w:cs="Times New Roman"/>
          <w:sz w:val="24"/>
          <w:szCs w:val="24"/>
        </w:rPr>
        <w:t>к Плану по противодействию коррупции</w:t>
      </w:r>
    </w:p>
    <w:p w:rsidR="00E651C3" w:rsidRPr="00E651C3" w:rsidRDefault="00E651C3" w:rsidP="00E651C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651C3">
        <w:rPr>
          <w:rFonts w:ascii="Times New Roman" w:hAnsi="Times New Roman" w:cs="Times New Roman"/>
          <w:sz w:val="24"/>
          <w:szCs w:val="24"/>
        </w:rPr>
        <w:t>на территории Кежемского района на 2018 год</w:t>
      </w:r>
    </w:p>
    <w:p w:rsidR="00E651C3" w:rsidRDefault="00E651C3" w:rsidP="00E651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9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8"/>
        <w:gridCol w:w="4938"/>
        <w:gridCol w:w="1747"/>
        <w:gridCol w:w="2396"/>
      </w:tblGrid>
      <w:tr w:rsidR="00E651C3" w:rsidRPr="00E651C3" w:rsidTr="00E651C3">
        <w:trPr>
          <w:tblHeader/>
          <w:tblCellSpacing w:w="0" w:type="dxa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1C3" w:rsidRPr="00E651C3" w:rsidRDefault="00E651C3">
            <w:pPr>
              <w:widowControl w:val="0"/>
              <w:spacing w:before="105"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1C3" w:rsidRPr="00E651C3" w:rsidRDefault="00E651C3">
            <w:pPr>
              <w:widowControl w:val="0"/>
              <w:spacing w:before="105"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1C3" w:rsidRPr="00E651C3" w:rsidRDefault="00E651C3">
            <w:pPr>
              <w:widowControl w:val="0"/>
              <w:spacing w:before="105"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1C3" w:rsidRPr="00E651C3" w:rsidRDefault="00E651C3">
            <w:pPr>
              <w:widowControl w:val="0"/>
              <w:spacing w:before="105"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651C3" w:rsidRPr="00E651C3" w:rsidTr="00E651C3">
        <w:trPr>
          <w:tblCellSpacing w:w="0" w:type="dxa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1C3" w:rsidRPr="00E651C3" w:rsidRDefault="00E651C3">
            <w:pPr>
              <w:widowControl w:val="0"/>
              <w:spacing w:before="105"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ab/>
              <w:t>2.</w:t>
            </w:r>
          </w:p>
        </w:tc>
        <w:tc>
          <w:tcPr>
            <w:tcW w:w="9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1C3" w:rsidRPr="00E651C3" w:rsidRDefault="00E651C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Антикоррупционные мероприятия</w:t>
            </w:r>
          </w:p>
          <w:p w:rsidR="00E651C3" w:rsidRPr="00E651C3" w:rsidRDefault="00E65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b/>
                <w:sz w:val="24"/>
                <w:szCs w:val="24"/>
              </w:rPr>
              <w:t>на муниципальной службе</w:t>
            </w:r>
          </w:p>
        </w:tc>
      </w:tr>
      <w:tr w:rsidR="00E651C3" w:rsidRPr="00E651C3" w:rsidTr="00E651C3">
        <w:trPr>
          <w:tblCellSpacing w:w="0" w:type="dxa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1C3" w:rsidRPr="00E651C3" w:rsidRDefault="00E651C3">
            <w:pPr>
              <w:widowControl w:val="0"/>
              <w:spacing w:before="105"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1C3" w:rsidRPr="00E651C3" w:rsidRDefault="00E651C3">
            <w:pPr>
              <w:widowControl w:val="0"/>
              <w:spacing w:before="105" w:after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651C3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1C3" w:rsidRPr="00E651C3" w:rsidRDefault="00E651C3">
            <w:pPr>
              <w:widowControl w:val="0"/>
              <w:spacing w:before="105"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1C3" w:rsidRPr="00E651C3" w:rsidRDefault="00E65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Отдел по правовым вопросам и кадровой политике Администрации Кежемского района, Руководитель структурного подразделения Администрации Кежемского района, Глава поселения</w:t>
            </w:r>
          </w:p>
        </w:tc>
      </w:tr>
      <w:tr w:rsidR="00E651C3" w:rsidRPr="00E651C3" w:rsidTr="00E651C3">
        <w:trPr>
          <w:tblCellSpacing w:w="0" w:type="dxa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1C3" w:rsidRPr="00E651C3" w:rsidRDefault="00E651C3">
            <w:pPr>
              <w:widowControl w:val="0"/>
              <w:spacing w:before="105"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1C3" w:rsidRPr="00E651C3" w:rsidRDefault="00E651C3">
            <w:pPr>
              <w:widowControl w:val="0"/>
              <w:spacing w:before="105" w:after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коррупции. 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1C3" w:rsidRPr="00E651C3" w:rsidRDefault="00E651C3">
            <w:pPr>
              <w:widowControl w:val="0"/>
              <w:spacing w:before="105"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1C3" w:rsidRPr="00E651C3" w:rsidRDefault="00E651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Отдел по правовым вопросам и кадровой политике Администрации Кежемского района, Руководитель структурного подразделения Администрации Кежемского района, Глава поселения</w:t>
            </w:r>
          </w:p>
        </w:tc>
      </w:tr>
      <w:tr w:rsidR="00E651C3" w:rsidRPr="00E651C3" w:rsidTr="00E651C3">
        <w:trPr>
          <w:tblCellSpacing w:w="0" w:type="dxa"/>
        </w:trPr>
        <w:tc>
          <w:tcPr>
            <w:tcW w:w="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1C3" w:rsidRPr="00E651C3" w:rsidRDefault="00E651C3">
            <w:pPr>
              <w:widowControl w:val="0"/>
              <w:spacing w:before="105" w:after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1C3" w:rsidRPr="00E651C3" w:rsidRDefault="00E651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1C3" w:rsidRPr="00E651C3" w:rsidRDefault="00E651C3">
            <w:pPr>
              <w:spacing w:before="105" w:after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В период, утвержденный графиком повышения квалификации</w:t>
            </w:r>
          </w:p>
          <w:p w:rsidR="00E651C3" w:rsidRPr="00E651C3" w:rsidRDefault="00E651C3">
            <w:pPr>
              <w:widowControl w:val="0"/>
              <w:spacing w:before="105"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(кадровый центр, институт муниципального развития)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651C3" w:rsidRPr="00E651C3" w:rsidRDefault="00E651C3">
            <w:pPr>
              <w:widowControl w:val="0"/>
              <w:spacing w:before="105" w:after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1C3">
              <w:rPr>
                <w:rFonts w:ascii="Times New Roman" w:hAnsi="Times New Roman" w:cs="Times New Roman"/>
                <w:sz w:val="24"/>
                <w:szCs w:val="24"/>
              </w:rPr>
              <w:t>Отдел по правовым вопросам и кадровой политике Администрации Кежемского района, Руководитель структурного подразделения Администрации Кежемского района, Глава поселения</w:t>
            </w:r>
          </w:p>
        </w:tc>
      </w:tr>
    </w:tbl>
    <w:p w:rsidR="005F6A55" w:rsidRPr="00E651C3" w:rsidRDefault="00E651C3" w:rsidP="00E651C3">
      <w:pPr>
        <w:pStyle w:val="a3"/>
        <w:rPr>
          <w:rFonts w:ascii="Times New Roman" w:hAnsi="Times New Roman" w:cs="Times New Roman"/>
          <w:sz w:val="28"/>
          <w:szCs w:val="28"/>
        </w:rPr>
      </w:pPr>
      <w:r w:rsidRPr="00E651C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F6A55" w:rsidRPr="00E65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51C3"/>
    <w:rsid w:val="005F6A55"/>
    <w:rsid w:val="00E6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1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Мокрищева Ирина Олеговна</dc:creator>
  <cp:keywords/>
  <dc:description/>
  <cp:lastModifiedBy>Мокрищева Ирина Олеговна</cp:lastModifiedBy>
  <cp:revision>3</cp:revision>
  <cp:lastPrinted>2018-10-28T09:36:00Z</cp:lastPrinted>
  <dcterms:created xsi:type="dcterms:W3CDTF">2018-10-28T09:28:00Z</dcterms:created>
  <dcterms:modified xsi:type="dcterms:W3CDTF">2018-10-28T09:36:00Z</dcterms:modified>
</cp:coreProperties>
</file>