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Default="00797E8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08.07</w:t>
      </w:r>
      <w:r w:rsidR="00ED24A0" w:rsidRPr="00ED24A0">
        <w:rPr>
          <w:rFonts w:ascii="Times New Roman" w:hAnsi="Times New Roman"/>
          <w:sz w:val="28"/>
          <w:szCs w:val="28"/>
        </w:rPr>
        <w:t>.202</w:t>
      </w:r>
      <w:r w:rsidR="00FB241F">
        <w:rPr>
          <w:rFonts w:ascii="Times New Roman" w:hAnsi="Times New Roman"/>
          <w:sz w:val="28"/>
          <w:szCs w:val="28"/>
        </w:rPr>
        <w:t>1</w:t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  <w:t xml:space="preserve">       </w:t>
      </w:r>
      <w:r w:rsidR="00AC4EAF">
        <w:rPr>
          <w:rFonts w:ascii="Times New Roman" w:hAnsi="Times New Roman"/>
          <w:sz w:val="28"/>
          <w:szCs w:val="28"/>
        </w:rPr>
        <w:t xml:space="preserve">  </w:t>
      </w:r>
      <w:r w:rsidR="00ED24A0" w:rsidRPr="00ED24A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445</w:t>
      </w:r>
      <w:r w:rsidR="00ED24A0" w:rsidRPr="00ED24A0">
        <w:rPr>
          <w:rFonts w:ascii="Times New Roman" w:hAnsi="Times New Roman"/>
          <w:sz w:val="28"/>
          <w:szCs w:val="28"/>
        </w:rPr>
        <w:t>-п</w:t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  <w:t xml:space="preserve">         </w:t>
      </w:r>
      <w:r w:rsidR="00ED24A0" w:rsidRPr="00ED24A0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ED24A0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ED24A0">
        <w:rPr>
          <w:rFonts w:ascii="Times New Roman" w:hAnsi="Times New Roman" w:cs="Times New Roman"/>
          <w:sz w:val="28"/>
          <w:szCs w:val="28"/>
        </w:rPr>
        <w:t>«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AC4EAF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ED24A0" w:rsidRDefault="00ED24A0" w:rsidP="00AC4E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4A0">
        <w:rPr>
          <w:rFonts w:ascii="Times New Roman" w:hAnsi="Times New Roman"/>
          <w:sz w:val="28"/>
          <w:szCs w:val="28"/>
        </w:rPr>
        <w:t>В соответствии со ст.179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ст.ст. 17,</w:t>
      </w:r>
      <w:r w:rsidR="00BF2C2F">
        <w:rPr>
          <w:rFonts w:ascii="Times New Roman" w:hAnsi="Times New Roman"/>
          <w:sz w:val="28"/>
          <w:szCs w:val="28"/>
        </w:rPr>
        <w:t xml:space="preserve"> 18,</w:t>
      </w:r>
      <w:r w:rsidRPr="00ED24A0">
        <w:rPr>
          <w:rFonts w:ascii="Times New Roman" w:hAnsi="Times New Roman"/>
          <w:sz w:val="28"/>
          <w:szCs w:val="28"/>
        </w:rPr>
        <w:t xml:space="preserve"> 30.3, 32 Устава района, ПОСТАНОВЛЯЮ:</w:t>
      </w:r>
    </w:p>
    <w:p w:rsidR="00ED24A0" w:rsidRPr="00ED24A0" w:rsidRDefault="00ED24A0" w:rsidP="00AC4EAF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редакции постановлений Администрации Кежемского района от 23.12.2015 № 1230-п, от 05.12.2018 </w:t>
      </w:r>
      <w:r w:rsidR="00797E8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BF2C2F" w:rsidRDefault="00BF2C2F" w:rsidP="00BF2C2F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2 слова «на заместителя Главы Кежемского района, заместителя по экономике и финансам Говорскую С.А.» заменить словами «на Первого заместителя Главы Кежемского района Зиновьева О.И.»;</w:t>
      </w:r>
    </w:p>
    <w:p w:rsidR="00BF2C2F" w:rsidRPr="00BF2C2F" w:rsidRDefault="00BF2C2F" w:rsidP="00AC4EAF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C2F">
        <w:rPr>
          <w:rFonts w:ascii="Times New Roman" w:hAnsi="Times New Roman" w:cs="Times New Roman"/>
          <w:b w:val="0"/>
          <w:sz w:val="28"/>
          <w:szCs w:val="28"/>
        </w:rPr>
        <w:t xml:space="preserve"> В приложении к постановлению:</w:t>
      </w:r>
    </w:p>
    <w:p w:rsidR="00BF2C2F" w:rsidRDefault="00BF2C2F" w:rsidP="00BF2C2F">
      <w:pPr>
        <w:pStyle w:val="affff7"/>
        <w:numPr>
          <w:ilvl w:val="2"/>
          <w:numId w:val="21"/>
        </w:numPr>
        <w:ind w:left="709" w:firstLine="0"/>
        <w:rPr>
          <w:rFonts w:ascii="Times New Roman" w:hAnsi="Times New Roman"/>
          <w:sz w:val="28"/>
          <w:szCs w:val="28"/>
        </w:rPr>
      </w:pPr>
      <w:r w:rsidRPr="00BF2C2F">
        <w:rPr>
          <w:rFonts w:ascii="Times New Roman" w:hAnsi="Times New Roman"/>
          <w:sz w:val="28"/>
          <w:szCs w:val="28"/>
        </w:rPr>
        <w:t>В разделе 1</w:t>
      </w:r>
      <w:r w:rsidR="00327BFF">
        <w:rPr>
          <w:rFonts w:ascii="Times New Roman" w:hAnsi="Times New Roman"/>
          <w:sz w:val="28"/>
          <w:szCs w:val="28"/>
        </w:rPr>
        <w:t xml:space="preserve">. </w:t>
      </w:r>
      <w:r w:rsidR="00C97148" w:rsidRPr="00C97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Pr="00C97148">
        <w:rPr>
          <w:rFonts w:ascii="Times New Roman" w:hAnsi="Times New Roman"/>
          <w:sz w:val="28"/>
          <w:szCs w:val="28"/>
        </w:rPr>
        <w:t>:</w:t>
      </w:r>
    </w:p>
    <w:p w:rsidR="00BF2C2F" w:rsidRDefault="00BF5F39" w:rsidP="007B4563">
      <w:pPr>
        <w:pStyle w:val="afff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2C2F">
        <w:rPr>
          <w:rFonts w:ascii="Times New Roman" w:hAnsi="Times New Roman"/>
          <w:sz w:val="28"/>
          <w:szCs w:val="28"/>
        </w:rPr>
        <w:t xml:space="preserve"> строке «Этапы и сроки реализации муниципальной программы» цифры «2014-2022» заменить </w:t>
      </w:r>
      <w:r w:rsidR="009A64AD">
        <w:rPr>
          <w:rFonts w:ascii="Times New Roman" w:hAnsi="Times New Roman"/>
          <w:sz w:val="28"/>
          <w:szCs w:val="28"/>
        </w:rPr>
        <w:t>цифрами</w:t>
      </w:r>
      <w:r w:rsidR="00BF2C2F">
        <w:rPr>
          <w:rFonts w:ascii="Times New Roman" w:hAnsi="Times New Roman"/>
          <w:sz w:val="28"/>
          <w:szCs w:val="28"/>
        </w:rPr>
        <w:t xml:space="preserve"> «2014-2023»;</w:t>
      </w:r>
    </w:p>
    <w:p w:rsidR="00BF2C2F" w:rsidRDefault="00BF5F39" w:rsidP="007B4563">
      <w:pPr>
        <w:pStyle w:val="afff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F2C2F">
        <w:rPr>
          <w:rFonts w:ascii="Times New Roman" w:hAnsi="Times New Roman"/>
          <w:sz w:val="28"/>
          <w:szCs w:val="28"/>
        </w:rPr>
        <w:t>троку «Информация по ресурсному обеспечению программы, в том числе в разбивке по источникам финансирования по годам реализации программы» изложить в новой редакции:</w:t>
      </w:r>
    </w:p>
    <w:p w:rsidR="00BF2C2F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7372"/>
      </w:tblGrid>
      <w:tr w:rsidR="00BF2C2F" w:rsidRPr="00A93135" w:rsidTr="001E441D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Pr="00A93135" w:rsidRDefault="00BF2C2F" w:rsidP="00BF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Pr="00A93135" w:rsidRDefault="00BF2C2F" w:rsidP="00BF2C2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мероприятий программы осуществляются за счет средств краевого и районного бюджетов в размере </w:t>
            </w:r>
            <w:r w:rsidR="00AF64E9" w:rsidRPr="00AF64E9">
              <w:rPr>
                <w:rFonts w:ascii="Times New Roman" w:hAnsi="Times New Roman"/>
                <w:sz w:val="26"/>
                <w:szCs w:val="26"/>
              </w:rPr>
              <w:t>29349</w:t>
            </w:r>
            <w:r w:rsidRPr="00AF64E9">
              <w:rPr>
                <w:rFonts w:ascii="Times New Roman" w:hAnsi="Times New Roman"/>
                <w:sz w:val="26"/>
                <w:szCs w:val="26"/>
              </w:rPr>
              <w:t xml:space="preserve">,25681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2014 год – 1,0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2015 год – 1,0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2016 год – 22,407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2017 год – 2452,841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2018 год – 3087,654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3581,78681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2020 год – </w:t>
            </w:r>
            <w:r>
              <w:rPr>
                <w:rFonts w:ascii="Times New Roman" w:hAnsi="Times New Roman"/>
                <w:sz w:val="26"/>
                <w:szCs w:val="26"/>
              </w:rPr>
              <w:t>4560,608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2021 год – </w:t>
            </w:r>
            <w:r>
              <w:rPr>
                <w:rFonts w:ascii="Times New Roman" w:hAnsi="Times New Roman"/>
                <w:sz w:val="26"/>
                <w:szCs w:val="26"/>
              </w:rPr>
              <w:t>5529,151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2022 год – </w:t>
            </w:r>
            <w:r>
              <w:rPr>
                <w:rFonts w:ascii="Times New Roman" w:hAnsi="Times New Roman"/>
                <w:sz w:val="26"/>
                <w:szCs w:val="26"/>
              </w:rPr>
              <w:t>5056,361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 год – 5056,361 тыс. рублей</w:t>
            </w:r>
            <w:r w:rsidR="00AF6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краевого бюджета: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634,18765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2020 год – </w:t>
            </w:r>
            <w:r w:rsidR="00AF64E9">
              <w:rPr>
                <w:rFonts w:ascii="Times New Roman" w:hAnsi="Times New Roman"/>
                <w:sz w:val="26"/>
                <w:szCs w:val="26"/>
              </w:rPr>
              <w:t>388,330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2021 год – </w:t>
            </w:r>
            <w:r w:rsidR="00AF64E9">
              <w:rPr>
                <w:rFonts w:ascii="Times New Roman" w:hAnsi="Times New Roman"/>
                <w:sz w:val="26"/>
                <w:szCs w:val="26"/>
              </w:rPr>
              <w:t xml:space="preserve">74,586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F64E9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2022 год – </w:t>
            </w:r>
            <w:r w:rsidR="00AF64E9">
              <w:rPr>
                <w:rFonts w:ascii="Times New Roman" w:hAnsi="Times New Roman"/>
                <w:sz w:val="26"/>
                <w:szCs w:val="26"/>
              </w:rPr>
              <w:t xml:space="preserve">74,586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AF64E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2C2F" w:rsidRPr="00A93135" w:rsidRDefault="00AF64E9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74,586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районного бюджета: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2947,59916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2020 год – </w:t>
            </w:r>
            <w:r w:rsidR="00D776D3">
              <w:rPr>
                <w:rFonts w:ascii="Times New Roman" w:hAnsi="Times New Roman"/>
                <w:sz w:val="26"/>
                <w:szCs w:val="26"/>
              </w:rPr>
              <w:t>4172,278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2021 год – </w:t>
            </w:r>
            <w:r w:rsidR="00D776D3">
              <w:rPr>
                <w:rFonts w:ascii="Times New Roman" w:hAnsi="Times New Roman"/>
                <w:sz w:val="26"/>
                <w:szCs w:val="26"/>
              </w:rPr>
              <w:t>5454,565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776D3" w:rsidRDefault="00BF2C2F" w:rsidP="00D776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2022 год – </w:t>
            </w:r>
            <w:r w:rsidR="00D776D3">
              <w:rPr>
                <w:rFonts w:ascii="Times New Roman" w:hAnsi="Times New Roman"/>
                <w:sz w:val="26"/>
                <w:szCs w:val="26"/>
              </w:rPr>
              <w:t>4981,775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BF2C2F" w:rsidRPr="00A93135" w:rsidRDefault="00D776D3" w:rsidP="00D776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4981,775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BF2C2F" w:rsidRPr="00A931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F2C2F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C97148" w:rsidRPr="00C97148" w:rsidRDefault="007B4563" w:rsidP="00C97148">
      <w:pPr>
        <w:pStyle w:val="affff7"/>
        <w:numPr>
          <w:ilvl w:val="2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7148">
        <w:rPr>
          <w:rFonts w:ascii="Times New Roman" w:hAnsi="Times New Roman"/>
          <w:sz w:val="28"/>
          <w:szCs w:val="28"/>
        </w:rPr>
        <w:t>В разделе 2</w:t>
      </w:r>
      <w:r w:rsidR="00327BFF">
        <w:rPr>
          <w:rFonts w:ascii="Times New Roman" w:hAnsi="Times New Roman"/>
          <w:sz w:val="28"/>
          <w:szCs w:val="28"/>
        </w:rPr>
        <w:t>.</w:t>
      </w:r>
      <w:r w:rsidR="00C97148" w:rsidRPr="00C97148">
        <w:rPr>
          <w:rFonts w:ascii="Times New Roman" w:hAnsi="Times New Roman"/>
          <w:sz w:val="28"/>
          <w:szCs w:val="28"/>
        </w:rPr>
        <w:t xml:space="preserve"> Характеристика текущего состояния защиты населения и территории района от чрезвычайных ситуаций природного и техногенного характера</w:t>
      </w:r>
      <w:r w:rsidR="00C97148">
        <w:rPr>
          <w:rFonts w:ascii="Times New Roman" w:hAnsi="Times New Roman"/>
          <w:sz w:val="28"/>
          <w:szCs w:val="28"/>
        </w:rPr>
        <w:t>:</w:t>
      </w:r>
    </w:p>
    <w:p w:rsidR="007B4563" w:rsidRDefault="00C97148" w:rsidP="00C97148">
      <w:pPr>
        <w:pStyle w:val="affff7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1.2.2.1.</w:t>
      </w:r>
      <w:r w:rsidR="007B4563">
        <w:rPr>
          <w:rFonts w:ascii="Times New Roman" w:hAnsi="Times New Roman"/>
          <w:sz w:val="28"/>
          <w:szCs w:val="28"/>
        </w:rPr>
        <w:t xml:space="preserve"> абзацы 4, 5, 6, 7 изложить в новой редакции:  </w:t>
      </w:r>
    </w:p>
    <w:p w:rsidR="007B4563" w:rsidRPr="007B4563" w:rsidRDefault="007B4563" w:rsidP="007B45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7B456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B4563">
        <w:rPr>
          <w:rFonts w:ascii="Times New Roman" w:eastAsia="Times New Roman" w:hAnsi="Times New Roman"/>
          <w:bCs/>
          <w:sz w:val="28"/>
          <w:szCs w:val="28"/>
          <w:lang w:eastAsia="ru-RU"/>
        </w:rPr>
        <w:t> год в населенных пунктах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произошло 79 пожаров. В результате на пожарах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погиб,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травмирован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материальный ущерб от пожаров составил 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>71073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В 20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зарегистрировано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, при них погиб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пострадал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материальный ущерб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52937,147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7B4563" w:rsidRPr="007B4563" w:rsidRDefault="007B4563" w:rsidP="007B45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водных объектах Кежемского района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пострадало 5 человек,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погиб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ших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(утону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вших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00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пострадавших и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погибших нет.</w:t>
      </w:r>
    </w:p>
    <w:p w:rsidR="007B4563" w:rsidRPr="007B4563" w:rsidRDefault="007B4563" w:rsidP="007B4563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 201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9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году произошло 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81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лесн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ой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пожар на общей площади  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14731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га. За 20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20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 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зарегистрировано </w:t>
      </w:r>
      <w:r w:rsidR="0057001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570013"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 лесн</w:t>
      </w:r>
      <w:r w:rsidR="0057001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пожар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57001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49201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га. 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Происшествий, связанных с переходом лесных пожаров на земли населенных пунктов не допущено. </w:t>
      </w:r>
    </w:p>
    <w:p w:rsidR="007B4563" w:rsidRPr="007B4563" w:rsidRDefault="007B4563" w:rsidP="007B4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С целью оказания помощи населению в чрезвычайных ситуациях и бо</w:t>
      </w:r>
      <w:r w:rsidR="00EA2D88">
        <w:rPr>
          <w:rFonts w:ascii="Times New Roman" w:eastAsia="Times New Roman" w:hAnsi="Times New Roman"/>
          <w:sz w:val="28"/>
          <w:szCs w:val="28"/>
          <w:lang w:eastAsia="ru-RU"/>
        </w:rPr>
        <w:t xml:space="preserve">рьбы с пожарами в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районе создана Единая дежурно-диспетчерская служба Кежемского района</w:t>
      </w:r>
      <w:r w:rsidR="00570013">
        <w:rPr>
          <w:rFonts w:ascii="Times New Roman" w:eastAsia="Times New Roman" w:hAnsi="Times New Roman"/>
          <w:sz w:val="28"/>
          <w:szCs w:val="28"/>
          <w:lang w:eastAsia="ru-RU"/>
        </w:rPr>
        <w:t>, как орган повседневного реагирования муниципального звена территориальной подсистемы единой государственной системы предупреждения и ликвидации чрезвычайных ситуаций,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численностью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570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2C2F" w:rsidRDefault="00BF5F39" w:rsidP="009A64AD">
      <w:pPr>
        <w:pStyle w:val="affff7"/>
        <w:numPr>
          <w:ilvl w:val="2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</w:t>
      </w:r>
      <w:r w:rsidR="00327BFF">
        <w:rPr>
          <w:rFonts w:ascii="Times New Roman" w:hAnsi="Times New Roman"/>
          <w:sz w:val="28"/>
          <w:szCs w:val="28"/>
        </w:rPr>
        <w:t xml:space="preserve">. </w:t>
      </w:r>
      <w:r w:rsidR="009A64AD" w:rsidRPr="009A64AD">
        <w:rPr>
          <w:rFonts w:ascii="Times New Roman" w:hAnsi="Times New Roman"/>
          <w:sz w:val="28"/>
          <w:szCs w:val="28"/>
        </w:rPr>
        <w:t xml:space="preserve">Перечень мероприятий с указанием сроков их </w:t>
      </w:r>
      <w:r w:rsidR="009A64AD">
        <w:rPr>
          <w:rFonts w:ascii="Times New Roman" w:hAnsi="Times New Roman"/>
          <w:sz w:val="28"/>
          <w:szCs w:val="28"/>
        </w:rPr>
        <w:t>р</w:t>
      </w:r>
      <w:r w:rsidR="009A64AD" w:rsidRPr="009A64AD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BF5F39" w:rsidRPr="00BF2C2F" w:rsidRDefault="009A64AD" w:rsidP="009A64AD">
      <w:pPr>
        <w:pStyle w:val="affff7"/>
        <w:numPr>
          <w:ilvl w:val="3"/>
          <w:numId w:val="29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5F39">
        <w:rPr>
          <w:rFonts w:ascii="Times New Roman" w:hAnsi="Times New Roman"/>
          <w:sz w:val="28"/>
          <w:szCs w:val="28"/>
        </w:rPr>
        <w:t>пункте 1 цифры «2014-2022»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="00BF5F39">
        <w:rPr>
          <w:rFonts w:ascii="Times New Roman" w:hAnsi="Times New Roman"/>
          <w:sz w:val="28"/>
          <w:szCs w:val="28"/>
        </w:rPr>
        <w:t xml:space="preserve"> «2014-2023»;</w:t>
      </w:r>
    </w:p>
    <w:p w:rsidR="00867298" w:rsidRDefault="00867298" w:rsidP="007B4563">
      <w:pPr>
        <w:pStyle w:val="affff7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паспорту муниципальной программы «Защита населения и территории Кежемского района от чрезвычайных ситуаций природного и техногенного характера» изложить в новой редакции согласно приложению 1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F5F39" w:rsidRDefault="00070963" w:rsidP="007B4563">
      <w:pPr>
        <w:pStyle w:val="affff7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>
        <w:rPr>
          <w:rFonts w:ascii="Times New Roman" w:hAnsi="Times New Roman"/>
          <w:sz w:val="28"/>
          <w:szCs w:val="28"/>
        </w:rPr>
        <w:t>2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070963" w:rsidRDefault="00070963" w:rsidP="00CB6944">
      <w:pPr>
        <w:pStyle w:val="affff7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>
        <w:rPr>
          <w:rFonts w:ascii="Times New Roman" w:hAnsi="Times New Roman"/>
          <w:sz w:val="28"/>
          <w:szCs w:val="28"/>
        </w:rPr>
        <w:t>3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D24A0" w:rsidRPr="00ED24A0" w:rsidRDefault="00ED24A0" w:rsidP="00CB694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CB694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ED24A0">
        <w:rPr>
          <w:rFonts w:ascii="Times New Roman" w:hAnsi="Times New Roman" w:cs="Times New Roman"/>
          <w:sz w:val="28"/>
          <w:szCs w:val="28"/>
        </w:rPr>
        <w:t>.</w:t>
      </w:r>
    </w:p>
    <w:p w:rsidR="00ED24A0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ED24A0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0963" w:rsidRDefault="00070963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ED24A0" w:rsidRPr="00ED24A0" w:rsidRDefault="00ED24A0" w:rsidP="00406EE9">
      <w:pPr>
        <w:pStyle w:val="26"/>
        <w:spacing w:line="240" w:lineRule="auto"/>
        <w:ind w:left="0"/>
        <w:rPr>
          <w:rFonts w:ascii="Times New Roman" w:hAnsi="Times New Roman"/>
        </w:rPr>
        <w:sectPr w:rsidR="00ED24A0" w:rsidRPr="00ED24A0" w:rsidSect="009A64AD">
          <w:head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ED24A0">
        <w:rPr>
          <w:rFonts w:ascii="Times New Roman" w:hAnsi="Times New Roman"/>
          <w:sz w:val="28"/>
          <w:szCs w:val="28"/>
        </w:rPr>
        <w:t>Глав</w:t>
      </w:r>
      <w:r w:rsidR="00070963">
        <w:rPr>
          <w:rFonts w:ascii="Times New Roman" w:hAnsi="Times New Roman"/>
          <w:sz w:val="28"/>
          <w:szCs w:val="28"/>
        </w:rPr>
        <w:t xml:space="preserve">ы </w:t>
      </w:r>
      <w:r w:rsidRPr="00ED24A0">
        <w:rPr>
          <w:rFonts w:ascii="Times New Roman" w:hAnsi="Times New Roman"/>
          <w:sz w:val="28"/>
          <w:szCs w:val="28"/>
        </w:rPr>
        <w:t>района</w:t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1E441D">
        <w:rPr>
          <w:rFonts w:ascii="Times New Roman" w:hAnsi="Times New Roman"/>
          <w:sz w:val="28"/>
          <w:szCs w:val="28"/>
        </w:rPr>
        <w:t xml:space="preserve">   </w:t>
      </w:r>
      <w:r w:rsidR="00070963">
        <w:rPr>
          <w:rFonts w:ascii="Times New Roman" w:hAnsi="Times New Roman"/>
          <w:sz w:val="28"/>
          <w:szCs w:val="28"/>
        </w:rPr>
        <w:t xml:space="preserve"> О.И. Зиновьев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B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070963" w:rsidRPr="00AC4EAF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B6944">
              <w:rPr>
                <w:rFonts w:ascii="Times New Roman" w:hAnsi="Times New Roman"/>
                <w:sz w:val="20"/>
                <w:szCs w:val="20"/>
              </w:rPr>
              <w:t>08.07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B6944">
              <w:rPr>
                <w:rFonts w:ascii="Times New Roman" w:hAnsi="Times New Roman"/>
                <w:sz w:val="20"/>
                <w:szCs w:val="20"/>
              </w:rPr>
              <w:t>445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паспорту муниципальной программы 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"Защита населения и территории Кежемск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района от чрезвычайных ситуаций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характера"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1FE4" w:rsidRDefault="000F1FE4" w:rsidP="0087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661D" w:rsidRPr="00B01D49" w:rsidRDefault="0087661D" w:rsidP="0087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Цели, 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и, задачи,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результативности программы</w:t>
            </w:r>
          </w:p>
          <w:p w:rsidR="0087661D" w:rsidRPr="007438C5" w:rsidRDefault="0087661D" w:rsidP="0087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207"/>
              <w:gridCol w:w="1398"/>
              <w:gridCol w:w="1130"/>
              <w:gridCol w:w="1817"/>
              <w:gridCol w:w="6"/>
              <w:gridCol w:w="1069"/>
              <w:gridCol w:w="1072"/>
              <w:gridCol w:w="1072"/>
              <w:gridCol w:w="1072"/>
              <w:gridCol w:w="1069"/>
            </w:tblGrid>
            <w:tr w:rsidR="0087661D" w:rsidRPr="007438C5" w:rsidTr="007C78FF">
              <w:trPr>
                <w:trHeight w:val="329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10"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38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09" w:right="-10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6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10" w:right="-12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183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1D" w:rsidRPr="00AE0AFE" w:rsidRDefault="0087661D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hAnsi="Times New Roman"/>
                    </w:rPr>
                    <w:t>Годы реализации программы</w:t>
                  </w:r>
                </w:p>
              </w:tc>
            </w:tr>
            <w:tr w:rsidR="002E6753" w:rsidRPr="007438C5" w:rsidTr="007C78FF">
              <w:trPr>
                <w:trHeight w:val="31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A1416" w:rsidRDefault="002E6753" w:rsidP="009A64A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A1416" w:rsidRDefault="002E6753" w:rsidP="009A64AD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0252C" w:rsidRDefault="002E675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0252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0252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0252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0252C" w:rsidRDefault="002E675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60252C" w:rsidRDefault="0087661D" w:rsidP="009A64AD">
                  <w:pPr>
                    <w:pStyle w:val="affff7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Цель программы: создание эффективной системы защиты населения и территории Кежемского района от чрезвычайных ситуаций природного и техногенного характера.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 Снижение рисков и смягчение последствий чрезвычайных ситуаций природного и техногенного характера в Кежемском районе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1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ЕДДС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Кежемского района"</w:t>
                  </w:r>
                </w:p>
              </w:tc>
            </w:tr>
            <w:tr w:rsidR="002E6753" w:rsidRPr="007438C5" w:rsidTr="002E6753">
              <w:trPr>
                <w:trHeight w:val="150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количества гибели людей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873C8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E6753" w:rsidRPr="007438C5" w:rsidTr="002E6753">
              <w:trPr>
                <w:trHeight w:val="65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Число погибших в результате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3B7CD8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873C8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53" w:rsidRPr="007438C5" w:rsidTr="002E6753">
              <w:trPr>
                <w:trHeight w:val="653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количества пострадавшего населения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0F1FE4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E6753" w:rsidRPr="007438C5" w:rsidTr="002E6753">
              <w:trPr>
                <w:trHeight w:val="12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Число травмированных при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873C8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873C8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53" w:rsidRPr="007438C5" w:rsidTr="002E6753">
              <w:trPr>
                <w:trHeight w:val="703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ущерба от чрезвычайных ситуаций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C10264" w:rsidRDefault="002E6753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10264">
                    <w:rPr>
                      <w:rFonts w:ascii="Times New Roman" w:hAnsi="Times New Roman"/>
                    </w:rPr>
                    <w:t>71073,0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0F1FE4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E6753" w:rsidRPr="007438C5" w:rsidTr="002E6753">
              <w:trPr>
                <w:trHeight w:val="177"/>
              </w:trPr>
              <w:tc>
                <w:tcPr>
                  <w:tcW w:w="223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Увеличение предотвращенного экономического ущерба (до 31.12.2019)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3B7CD8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EA2D88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2E675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Default="000F1FE4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E6753" w:rsidRPr="007438C5" w:rsidTr="002E6753">
              <w:trPr>
                <w:trHeight w:val="157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Материальный ущерб при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9E24E7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222001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9E24E7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132014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9E24E7" w:rsidP="009E24E7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130</w:t>
                  </w:r>
                  <w:r w:rsidR="002E67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  <w:r w:rsidR="007C78F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9E24E7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125</w:t>
                  </w:r>
                  <w:r w:rsidR="002E675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  <w:r w:rsidR="007C78F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9E24E7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120</w:t>
                  </w:r>
                  <w:r w:rsidR="007C78F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000</w:t>
                  </w:r>
                </w:p>
              </w:tc>
            </w:tr>
            <w:tr w:rsidR="007C78FF" w:rsidRPr="007438C5" w:rsidTr="007C78FF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8FF" w:rsidRPr="001B0892" w:rsidRDefault="007C78FF" w:rsidP="002E67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2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Частичное финансирование (возмещение) расходов на содержание ЕДДС Кежемского района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2E6753" w:rsidRPr="007438C5" w:rsidTr="000F1FE4">
              <w:trPr>
                <w:trHeight w:val="4428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 (до 31.12.2019)</w:t>
                  </w:r>
                </w:p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включая:</w:t>
                  </w:r>
                </w:p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повышение полноты охвата системами мониторинга;</w:t>
                  </w:r>
                </w:p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снижение времени оперативного реагирования;</w:t>
                  </w:r>
                </w:p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повышение достоверности прогноза;</w:t>
                  </w:r>
                </w:p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уменьшение соотношения уровня затрат на проведение мероприятий по снижению рисков чрезвычайных ситуаций и предотвращенного ущерба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EE376D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465A1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E6753" w:rsidRPr="007E723C" w:rsidRDefault="005465A1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E6753" w:rsidRPr="007438C5" w:rsidTr="002E6753">
              <w:trPr>
                <w:trHeight w:val="214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AB278A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 оповещаемого населения об угрозе ЧС природного и техногенного характера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EE376D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0F1FE4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0F1FE4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0F1FE4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0F1FE4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пожарной безопасности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территории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 района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3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первичных мер пожарной безопасности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</w:p>
              </w:tc>
            </w:tr>
            <w:tr w:rsidR="002E6753" w:rsidRPr="007438C5" w:rsidTr="002E675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6A1416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погибших и пострадавших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753" w:rsidRDefault="002E675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53" w:rsidRPr="007438C5" w:rsidTr="002E675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М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атериальн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ый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ущерб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E6753" w:rsidRPr="007438C5" w:rsidTr="002E675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1B0892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Pr="006A1416" w:rsidRDefault="002E675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обученного населения мерам пожарной безопасности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ind w:left="-110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6A1416" w:rsidRDefault="002E675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753" w:rsidRDefault="002E6753" w:rsidP="009A64AD">
                  <w:pPr>
                    <w:jc w:val="center"/>
                  </w:pP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753" w:rsidRPr="007E723C" w:rsidRDefault="005465A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</w:tbl>
          <w:p w:rsidR="00070963" w:rsidRDefault="00070963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681FF7" w:rsidRPr="00AC4EAF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445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6C7530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127"/>
              <w:gridCol w:w="425"/>
              <w:gridCol w:w="426"/>
              <w:gridCol w:w="425"/>
              <w:gridCol w:w="425"/>
              <w:gridCol w:w="1105"/>
              <w:gridCol w:w="1106"/>
              <w:gridCol w:w="1105"/>
              <w:gridCol w:w="1106"/>
              <w:gridCol w:w="1106"/>
              <w:gridCol w:w="1276"/>
            </w:tblGrid>
            <w:tr w:rsidR="00621EC5" w:rsidTr="00070963">
              <w:trPr>
                <w:trHeight w:val="623"/>
              </w:trPr>
              <w:tc>
                <w:tcPr>
                  <w:tcW w:w="1696" w:type="dxa"/>
                  <w:vMerge w:val="restart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127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701" w:type="dxa"/>
                  <w:gridSpan w:val="4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804" w:type="dxa"/>
                  <w:gridSpan w:val="6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070963" w:rsidTr="00070963">
              <w:trPr>
                <w:trHeight w:val="789"/>
              </w:trPr>
              <w:tc>
                <w:tcPr>
                  <w:tcW w:w="1696" w:type="dxa"/>
                  <w:vMerge/>
                </w:tcPr>
                <w:p w:rsidR="00070963" w:rsidRPr="00531F9E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РзПр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05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106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05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06" w:type="dxa"/>
                  <w:textDirection w:val="btLr"/>
                </w:tcPr>
                <w:p w:rsidR="00070963" w:rsidRPr="00531F9E" w:rsidRDefault="00070963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06" w:type="dxa"/>
                  <w:textDirection w:val="btLr"/>
                </w:tcPr>
                <w:p w:rsidR="00070963" w:rsidRPr="00531F9E" w:rsidRDefault="00070963" w:rsidP="0007096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070963" w:rsidRPr="00531F9E" w:rsidRDefault="00070963" w:rsidP="00070963">
                  <w:pPr>
                    <w:tabs>
                      <w:tab w:val="left" w:pos="1060"/>
                    </w:tabs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Итого на  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br/>
                    <w:t>период</w:t>
                  </w:r>
                </w:p>
              </w:tc>
            </w:tr>
            <w:tr w:rsidR="00070963" w:rsidTr="00070963">
              <w:trPr>
                <w:trHeight w:val="255"/>
              </w:trPr>
              <w:tc>
                <w:tcPr>
                  <w:tcW w:w="1696" w:type="dxa"/>
                  <w:vMerge w:val="restart"/>
                </w:tcPr>
                <w:p w:rsidR="00070963" w:rsidRDefault="00070963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</w:tcPr>
                <w:p w:rsidR="00070963" w:rsidRDefault="00070963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"Защита населения и территории Кежемского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2127" w:type="dxa"/>
                </w:tcPr>
                <w:p w:rsidR="00070963" w:rsidRPr="00531F9E" w:rsidRDefault="00070963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3581,78681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1C77C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4560,608</w:t>
                  </w: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5529,151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5056,361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3229D8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5056,361</w:t>
                  </w:r>
                </w:p>
              </w:tc>
              <w:tc>
                <w:tcPr>
                  <w:tcW w:w="1276" w:type="dxa"/>
                  <w:vAlign w:val="center"/>
                </w:tcPr>
                <w:p w:rsidR="00070963" w:rsidRPr="00F523CA" w:rsidRDefault="00E92F93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23784,26781</w:t>
                  </w:r>
                </w:p>
              </w:tc>
            </w:tr>
            <w:tr w:rsidR="00070963" w:rsidTr="00070963">
              <w:trPr>
                <w:trHeight w:val="165"/>
              </w:trPr>
              <w:tc>
                <w:tcPr>
                  <w:tcW w:w="1696" w:type="dxa"/>
                  <w:vMerge/>
                </w:tcPr>
                <w:p w:rsidR="00070963" w:rsidRPr="00531F9E" w:rsidRDefault="00070963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70963" w:rsidRDefault="00070963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70963" w:rsidRPr="00531F9E" w:rsidRDefault="00070963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0963" w:rsidRPr="00F523CA" w:rsidRDefault="00070963" w:rsidP="00ED271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70963" w:rsidTr="00070963">
              <w:trPr>
                <w:trHeight w:val="96"/>
              </w:trPr>
              <w:tc>
                <w:tcPr>
                  <w:tcW w:w="1696" w:type="dxa"/>
                  <w:vMerge/>
                </w:tcPr>
                <w:p w:rsidR="00070963" w:rsidRPr="00531F9E" w:rsidRDefault="00070963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70963" w:rsidRDefault="00070963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70963" w:rsidRPr="00531F9E" w:rsidRDefault="00070963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Pr="00966B5D" w:rsidRDefault="00070963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3581,78681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4560,608</w:t>
                  </w:r>
                </w:p>
              </w:tc>
              <w:tc>
                <w:tcPr>
                  <w:tcW w:w="1105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5529,151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5056,361</w:t>
                  </w:r>
                </w:p>
              </w:tc>
              <w:tc>
                <w:tcPr>
                  <w:tcW w:w="1106" w:type="dxa"/>
                  <w:vAlign w:val="center"/>
                </w:tcPr>
                <w:p w:rsidR="00070963" w:rsidRPr="00F523CA" w:rsidRDefault="00070963" w:rsidP="00875294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5056,361</w:t>
                  </w:r>
                </w:p>
              </w:tc>
              <w:tc>
                <w:tcPr>
                  <w:tcW w:w="1276" w:type="dxa"/>
                  <w:vAlign w:val="center"/>
                </w:tcPr>
                <w:p w:rsidR="00070963" w:rsidRPr="00F523CA" w:rsidRDefault="001601EE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23784,26781</w:t>
                  </w:r>
                </w:p>
              </w:tc>
            </w:tr>
            <w:tr w:rsidR="00070963" w:rsidTr="00070963">
              <w:trPr>
                <w:trHeight w:val="780"/>
              </w:trPr>
              <w:tc>
                <w:tcPr>
                  <w:tcW w:w="1696" w:type="dxa"/>
                  <w:vMerge w:val="restart"/>
                </w:tcPr>
                <w:p w:rsidR="00070963" w:rsidRDefault="00070963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268" w:type="dxa"/>
                  <w:vMerge w:val="restart"/>
                </w:tcPr>
                <w:p w:rsidR="00070963" w:rsidRPr="00122F32" w:rsidRDefault="00070963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127" w:type="dxa"/>
                </w:tcPr>
                <w:p w:rsidR="00070963" w:rsidRPr="00531F9E" w:rsidRDefault="00070963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070963" w:rsidRPr="00F523CA" w:rsidRDefault="00070963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3276,90951</w:t>
                  </w:r>
                </w:p>
              </w:tc>
              <w:tc>
                <w:tcPr>
                  <w:tcW w:w="1106" w:type="dxa"/>
                </w:tcPr>
                <w:p w:rsidR="00070963" w:rsidRPr="00F523CA" w:rsidRDefault="00070963" w:rsidP="00E22659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4495,452</w:t>
                  </w:r>
                </w:p>
              </w:tc>
              <w:tc>
                <w:tcPr>
                  <w:tcW w:w="1105" w:type="dxa"/>
                </w:tcPr>
                <w:p w:rsidR="00070963" w:rsidRPr="00F523CA" w:rsidRDefault="00070963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5454,565</w:t>
                  </w:r>
                </w:p>
              </w:tc>
              <w:tc>
                <w:tcPr>
                  <w:tcW w:w="1106" w:type="dxa"/>
                </w:tcPr>
                <w:p w:rsidR="00070963" w:rsidRPr="00F523CA" w:rsidRDefault="00070963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4981,775</w:t>
                  </w:r>
                </w:p>
              </w:tc>
              <w:tc>
                <w:tcPr>
                  <w:tcW w:w="1106" w:type="dxa"/>
                </w:tcPr>
                <w:p w:rsidR="00070963" w:rsidRPr="00F523CA" w:rsidRDefault="00070963" w:rsidP="00CE4C7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4981,775</w:t>
                  </w:r>
                </w:p>
              </w:tc>
              <w:tc>
                <w:tcPr>
                  <w:tcW w:w="1276" w:type="dxa"/>
                </w:tcPr>
                <w:p w:rsidR="00070963" w:rsidRPr="00F523CA" w:rsidRDefault="001601EE" w:rsidP="00ED2716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23190,47651</w:t>
                  </w:r>
                </w:p>
              </w:tc>
            </w:tr>
            <w:tr w:rsidR="00070963" w:rsidTr="00070963">
              <w:trPr>
                <w:trHeight w:val="314"/>
              </w:trPr>
              <w:tc>
                <w:tcPr>
                  <w:tcW w:w="1696" w:type="dxa"/>
                  <w:vMerge/>
                </w:tcPr>
                <w:p w:rsidR="00070963" w:rsidRPr="00531F9E" w:rsidRDefault="00070963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70963" w:rsidRPr="00531F9E" w:rsidRDefault="00070963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070963" w:rsidRPr="00531F9E" w:rsidRDefault="00070963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70963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070963" w:rsidRPr="00F523CA" w:rsidRDefault="00070963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070963" w:rsidRPr="00F523CA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</w:tcPr>
                <w:p w:rsidR="00070963" w:rsidRPr="00F523CA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070963" w:rsidRPr="00F523CA" w:rsidRDefault="00070963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070963" w:rsidRPr="00F523CA" w:rsidRDefault="00070963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070963" w:rsidRPr="00F523CA" w:rsidRDefault="00070963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01EE" w:rsidTr="00070963">
              <w:trPr>
                <w:trHeight w:val="559"/>
              </w:trPr>
              <w:tc>
                <w:tcPr>
                  <w:tcW w:w="1696" w:type="dxa"/>
                  <w:vMerge/>
                </w:tcPr>
                <w:p w:rsidR="001601EE" w:rsidRPr="00531F9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601EE" w:rsidRPr="00531F9E" w:rsidRDefault="001601E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1601EE" w:rsidRPr="00531F9E" w:rsidRDefault="001601EE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Pr="00F523CA" w:rsidRDefault="001601EE" w:rsidP="00BD5880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3276,90951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4495,452</w:t>
                  </w:r>
                </w:p>
              </w:tc>
              <w:tc>
                <w:tcPr>
                  <w:tcW w:w="1105" w:type="dxa"/>
                </w:tcPr>
                <w:p w:rsidR="001601EE" w:rsidRPr="00F523CA" w:rsidRDefault="001601EE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5454,565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4981,775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BD5880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4981,775</w:t>
                  </w:r>
                </w:p>
              </w:tc>
              <w:tc>
                <w:tcPr>
                  <w:tcW w:w="1276" w:type="dxa"/>
                </w:tcPr>
                <w:p w:rsidR="001601EE" w:rsidRPr="00F523CA" w:rsidRDefault="001601EE" w:rsidP="00ED2716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23190,47651</w:t>
                  </w:r>
                </w:p>
              </w:tc>
            </w:tr>
            <w:tr w:rsidR="001601EE" w:rsidTr="00070963">
              <w:trPr>
                <w:trHeight w:val="490"/>
              </w:trPr>
              <w:tc>
                <w:tcPr>
                  <w:tcW w:w="1696" w:type="dxa"/>
                  <w:vMerge w:val="restart"/>
                </w:tcPr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1601EE" w:rsidRPr="00531F9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1601EE" w:rsidRPr="00531F9E" w:rsidRDefault="001601EE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127" w:type="dxa"/>
                </w:tcPr>
                <w:p w:rsidR="001601EE" w:rsidRPr="00531F9E" w:rsidRDefault="001601E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Pr="00F523CA" w:rsidRDefault="001601EE" w:rsidP="0087529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271,271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9,009</w:t>
                  </w:r>
                </w:p>
              </w:tc>
              <w:tc>
                <w:tcPr>
                  <w:tcW w:w="1105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601EE" w:rsidRPr="00F523CA" w:rsidRDefault="001601EE" w:rsidP="001601EE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80</w:t>
                  </w: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,28</w:t>
                  </w:r>
                </w:p>
              </w:tc>
            </w:tr>
            <w:tr w:rsidR="001601EE" w:rsidTr="00070963">
              <w:trPr>
                <w:trHeight w:val="226"/>
              </w:trPr>
              <w:tc>
                <w:tcPr>
                  <w:tcW w:w="1696" w:type="dxa"/>
                  <w:vMerge/>
                </w:tcPr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601EE" w:rsidRPr="00531F9E" w:rsidRDefault="001601E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1601EE" w:rsidRPr="00531F9E" w:rsidRDefault="001601E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Pr="00F523CA" w:rsidRDefault="001601EE" w:rsidP="0087529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1601EE" w:rsidRPr="00F523CA" w:rsidRDefault="001601EE" w:rsidP="0087529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601EE" w:rsidRPr="00F523CA" w:rsidRDefault="001601EE" w:rsidP="00ED2716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01EE" w:rsidTr="00070963">
              <w:trPr>
                <w:trHeight w:val="285"/>
              </w:trPr>
              <w:tc>
                <w:tcPr>
                  <w:tcW w:w="1696" w:type="dxa"/>
                  <w:vMerge/>
                </w:tcPr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601EE" w:rsidRPr="00531F9E" w:rsidRDefault="001601E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1601EE" w:rsidRPr="00531F9E" w:rsidRDefault="001601E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Pr="00F523CA" w:rsidRDefault="001601EE" w:rsidP="00BD5880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271,271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9,009</w:t>
                  </w:r>
                </w:p>
              </w:tc>
              <w:tc>
                <w:tcPr>
                  <w:tcW w:w="1105" w:type="dxa"/>
                </w:tcPr>
                <w:p w:rsidR="001601EE" w:rsidRPr="00F523CA" w:rsidRDefault="001601EE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1601EE" w:rsidRPr="00F523CA" w:rsidRDefault="001601EE" w:rsidP="00CE4C7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601EE" w:rsidRPr="00F523CA" w:rsidRDefault="001601EE" w:rsidP="001601EE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80</w:t>
                  </w: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,28</w:t>
                  </w:r>
                </w:p>
              </w:tc>
            </w:tr>
            <w:tr w:rsidR="001601EE" w:rsidTr="00ED44F2">
              <w:trPr>
                <w:trHeight w:val="165"/>
              </w:trPr>
              <w:tc>
                <w:tcPr>
                  <w:tcW w:w="1696" w:type="dxa"/>
                  <w:vMerge w:val="restart"/>
                </w:tcPr>
                <w:p w:rsidR="001601EE" w:rsidRDefault="001601EE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Мероприятие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vMerge w:val="restart"/>
                </w:tcPr>
                <w:p w:rsidR="001601EE" w:rsidRPr="00077CEC" w:rsidRDefault="001601EE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Обеспечение 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2127" w:type="dxa"/>
                </w:tcPr>
                <w:p w:rsidR="001601EE" w:rsidRPr="00531F9E" w:rsidRDefault="001601EE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всего расходные 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1601EE" w:rsidRPr="00F523CA" w:rsidRDefault="001601EE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33,60630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07096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56,147</w:t>
                  </w:r>
                </w:p>
              </w:tc>
              <w:tc>
                <w:tcPr>
                  <w:tcW w:w="1105" w:type="dxa"/>
                  <w:vAlign w:val="center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1956FB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1EE" w:rsidRPr="00F523CA" w:rsidRDefault="001601EE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313,5113</w:t>
                  </w:r>
                </w:p>
              </w:tc>
            </w:tr>
            <w:tr w:rsidR="001601EE" w:rsidTr="00ED44F2">
              <w:trPr>
                <w:trHeight w:val="300"/>
              </w:trPr>
              <w:tc>
                <w:tcPr>
                  <w:tcW w:w="1696" w:type="dxa"/>
                  <w:vMerge/>
                </w:tcPr>
                <w:p w:rsidR="001601EE" w:rsidRPr="00531F9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601EE" w:rsidRPr="00531F9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Default="001601EE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601E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1601EE" w:rsidRDefault="001601EE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601EE" w:rsidRDefault="001601EE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01EE" w:rsidTr="00ED44F2">
              <w:trPr>
                <w:trHeight w:val="270"/>
              </w:trPr>
              <w:tc>
                <w:tcPr>
                  <w:tcW w:w="1696" w:type="dxa"/>
                  <w:vMerge/>
                </w:tcPr>
                <w:p w:rsidR="001601EE" w:rsidRPr="00531F9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601EE" w:rsidRPr="00531F9E" w:rsidRDefault="001601E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1601EE" w:rsidRPr="00531F9E" w:rsidRDefault="001601E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01EE" w:rsidRPr="00966B5D" w:rsidRDefault="001601E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1601EE" w:rsidRPr="00F523CA" w:rsidRDefault="001601EE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33,60630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56,147</w:t>
                  </w:r>
                </w:p>
              </w:tc>
              <w:tc>
                <w:tcPr>
                  <w:tcW w:w="1105" w:type="dxa"/>
                  <w:vAlign w:val="center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106" w:type="dxa"/>
                  <w:vAlign w:val="center"/>
                </w:tcPr>
                <w:p w:rsidR="001601EE" w:rsidRPr="00F523CA" w:rsidRDefault="001601EE" w:rsidP="001956FB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74,586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1EE" w:rsidRPr="00F523CA" w:rsidRDefault="001601EE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313,5113</w:t>
                  </w:r>
                </w:p>
              </w:tc>
            </w:tr>
          </w:tbl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7661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681FF7" w:rsidRPr="00AC4EAF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445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E268AB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526"/>
        <w:gridCol w:w="1981"/>
        <w:gridCol w:w="2409"/>
        <w:gridCol w:w="1417"/>
        <w:gridCol w:w="1420"/>
        <w:gridCol w:w="1417"/>
        <w:gridCol w:w="1417"/>
        <w:gridCol w:w="1420"/>
        <w:gridCol w:w="1844"/>
      </w:tblGrid>
      <w:tr w:rsidR="007438C5" w:rsidRPr="007438C5" w:rsidTr="00ED44F2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2019-202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ind w:left="-108" w:right="-108" w:firstLine="3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3581,78681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4560,608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5529,151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5056,361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5056,361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4F2" w:rsidRPr="00485FC7" w:rsidRDefault="00ED44F2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23784,26781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634,18765</w:t>
            </w:r>
          </w:p>
          <w:p w:rsidR="00ED44F2" w:rsidRPr="00485FC7" w:rsidRDefault="00ED44F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388,330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74,586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74,586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74,586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1246,27565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2947,59916</w:t>
            </w:r>
          </w:p>
          <w:p w:rsidR="00ED44F2" w:rsidRPr="00485FC7" w:rsidRDefault="00ED44F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4172,278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5454,565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4981,775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4981,775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22537,99216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7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Default="00ED44F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ED44F2" w:rsidRPr="00E268AB" w:rsidRDefault="00ED44F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единой дежурно-диспетчерской службы </w:t>
            </w:r>
            <w:r w:rsidRPr="00122F32">
              <w:rPr>
                <w:rFonts w:ascii="Times New Roman" w:eastAsia="Times New Roman" w:hAnsi="Times New Roman"/>
                <w:lang w:eastAsia="ru-RU"/>
              </w:rPr>
              <w:lastRenderedPageBreak/>
              <w:t>Кежемского района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3276,90951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4495,452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5454,565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4981,775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4981,775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23190,47651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50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331,18165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325,991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657,17265</w:t>
            </w:r>
          </w:p>
        </w:tc>
      </w:tr>
      <w:tr w:rsidR="00ED44F2" w:rsidRPr="007438C5" w:rsidTr="00ED44F2">
        <w:trPr>
          <w:trHeight w:val="55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1164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2945,72786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4169,461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5454,565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4981,775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4981,775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22533,30386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4F2" w:rsidRPr="007438C5" w:rsidTr="00ED44F2">
        <w:trPr>
          <w:trHeight w:val="35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ED44F2" w:rsidRPr="00E268AB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4F2" w:rsidRPr="00E268AB" w:rsidRDefault="00ED44F2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271,271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280,28</w:t>
            </w:r>
          </w:p>
        </w:tc>
      </w:tr>
      <w:tr w:rsidR="00ED44F2" w:rsidRPr="007438C5" w:rsidTr="00ED44F2">
        <w:trPr>
          <w:trHeight w:val="22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4F2" w:rsidRPr="007438C5" w:rsidTr="00ED44F2">
        <w:trPr>
          <w:trHeight w:val="270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21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271,0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486F75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ED44F2" w:rsidRPr="007438C5" w:rsidTr="00ED44F2">
        <w:trPr>
          <w:trHeight w:val="210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0,271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</w:tr>
      <w:tr w:rsidR="00ED44F2" w:rsidRPr="007438C5" w:rsidTr="00ED44F2">
        <w:trPr>
          <w:trHeight w:val="255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70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58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2" w:rsidRDefault="00ED44F2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2" w:rsidRPr="00531F9E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E268AB" w:rsidRDefault="00ED44F2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44F2" w:rsidRDefault="00ED44F2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ED44F2" w:rsidRPr="00E268AB" w:rsidRDefault="00ED44F2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33,6063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F2" w:rsidRPr="00485FC7" w:rsidRDefault="00ED44F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4F2" w:rsidRPr="00485FC7" w:rsidRDefault="00ED44F2" w:rsidP="00875294">
            <w:pPr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4F2" w:rsidRPr="00485FC7" w:rsidRDefault="00ED44F2" w:rsidP="00ED2716">
            <w:pPr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313,5113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32,006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53,339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166D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309,103</w:t>
            </w:r>
          </w:p>
        </w:tc>
      </w:tr>
      <w:tr w:rsidR="00ED44F2" w:rsidRPr="007438C5" w:rsidTr="00ED44F2">
        <w:trPr>
          <w:trHeight w:val="537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1,6003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4,4083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44F2" w:rsidRPr="007438C5" w:rsidTr="00ED44F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4F2" w:rsidRPr="00E268AB" w:rsidRDefault="00ED44F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E268AB" w:rsidRDefault="00ED44F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F2" w:rsidRPr="00485FC7" w:rsidRDefault="00ED44F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4F2" w:rsidRPr="00485FC7" w:rsidRDefault="00ED44F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ED44F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9" w:rsidRDefault="00DE7199">
      <w:pPr>
        <w:spacing w:after="0" w:line="240" w:lineRule="auto"/>
      </w:pPr>
      <w:r>
        <w:separator/>
      </w:r>
    </w:p>
  </w:endnote>
  <w:endnote w:type="continuationSeparator" w:id="0">
    <w:p w:rsidR="00DE7199" w:rsidRDefault="00DE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9" w:rsidRDefault="00DE7199">
      <w:pPr>
        <w:spacing w:after="0" w:line="240" w:lineRule="auto"/>
      </w:pPr>
      <w:r>
        <w:separator/>
      </w:r>
    </w:p>
  </w:footnote>
  <w:footnote w:type="continuationSeparator" w:id="0">
    <w:p w:rsidR="00DE7199" w:rsidRDefault="00DE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F" w:rsidRDefault="00797E8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D128C">
      <w:rPr>
        <w:noProof/>
      </w:rPr>
      <w:t>9</w:t>
    </w:r>
    <w:r>
      <w:fldChar w:fldCharType="end"/>
    </w:r>
  </w:p>
  <w:p w:rsidR="00797E8F" w:rsidRDefault="00797E8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F" w:rsidRDefault="00797E8F">
    <w:pPr>
      <w:pStyle w:val="af"/>
      <w:jc w:val="center"/>
    </w:pPr>
  </w:p>
  <w:p w:rsidR="00797E8F" w:rsidRDefault="00797E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27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19"/>
  </w:num>
  <w:num w:numId="7">
    <w:abstractNumId w:val="21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20"/>
  </w:num>
  <w:num w:numId="14">
    <w:abstractNumId w:val="27"/>
  </w:num>
  <w:num w:numId="15">
    <w:abstractNumId w:val="10"/>
  </w:num>
  <w:num w:numId="16">
    <w:abstractNumId w:val="26"/>
  </w:num>
  <w:num w:numId="17">
    <w:abstractNumId w:val="25"/>
  </w:num>
  <w:num w:numId="18">
    <w:abstractNumId w:val="13"/>
  </w:num>
  <w:num w:numId="19">
    <w:abstractNumId w:val="17"/>
  </w:num>
  <w:num w:numId="20">
    <w:abstractNumId w:val="8"/>
  </w:num>
  <w:num w:numId="21">
    <w:abstractNumId w:val="11"/>
  </w:num>
  <w:num w:numId="22">
    <w:abstractNumId w:val="18"/>
  </w:num>
  <w:num w:numId="23">
    <w:abstractNumId w:val="23"/>
  </w:num>
  <w:num w:numId="24">
    <w:abstractNumId w:val="24"/>
  </w:num>
  <w:num w:numId="25">
    <w:abstractNumId w:val="5"/>
  </w:num>
  <w:num w:numId="26">
    <w:abstractNumId w:val="7"/>
  </w:num>
  <w:num w:numId="27">
    <w:abstractNumId w:val="15"/>
  </w:num>
  <w:num w:numId="28">
    <w:abstractNumId w:val="9"/>
  </w:num>
  <w:num w:numId="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4887"/>
    <w:rsid w:val="00031220"/>
    <w:rsid w:val="000440B6"/>
    <w:rsid w:val="0004731E"/>
    <w:rsid w:val="0005504C"/>
    <w:rsid w:val="00061303"/>
    <w:rsid w:val="00070963"/>
    <w:rsid w:val="00077CEC"/>
    <w:rsid w:val="000837DB"/>
    <w:rsid w:val="000954AD"/>
    <w:rsid w:val="00096326"/>
    <w:rsid w:val="000A056B"/>
    <w:rsid w:val="000B17A2"/>
    <w:rsid w:val="000D687C"/>
    <w:rsid w:val="000E1D8A"/>
    <w:rsid w:val="000E5DCE"/>
    <w:rsid w:val="000F1FE4"/>
    <w:rsid w:val="00106F85"/>
    <w:rsid w:val="001164AF"/>
    <w:rsid w:val="00122F32"/>
    <w:rsid w:val="00127990"/>
    <w:rsid w:val="00133C5E"/>
    <w:rsid w:val="00137E2C"/>
    <w:rsid w:val="00156F96"/>
    <w:rsid w:val="001601EE"/>
    <w:rsid w:val="00166DFB"/>
    <w:rsid w:val="0019335F"/>
    <w:rsid w:val="001956FB"/>
    <w:rsid w:val="0019753C"/>
    <w:rsid w:val="001A34DA"/>
    <w:rsid w:val="001B0892"/>
    <w:rsid w:val="001B385C"/>
    <w:rsid w:val="001C294B"/>
    <w:rsid w:val="001C77C8"/>
    <w:rsid w:val="001D6C76"/>
    <w:rsid w:val="001E00FE"/>
    <w:rsid w:val="001E3427"/>
    <w:rsid w:val="001E441D"/>
    <w:rsid w:val="0020042D"/>
    <w:rsid w:val="00201F62"/>
    <w:rsid w:val="00205655"/>
    <w:rsid w:val="00232034"/>
    <w:rsid w:val="00233248"/>
    <w:rsid w:val="00236019"/>
    <w:rsid w:val="00264748"/>
    <w:rsid w:val="00265896"/>
    <w:rsid w:val="00266767"/>
    <w:rsid w:val="002720DE"/>
    <w:rsid w:val="00294636"/>
    <w:rsid w:val="002C1E32"/>
    <w:rsid w:val="002E3998"/>
    <w:rsid w:val="002E4909"/>
    <w:rsid w:val="002E6753"/>
    <w:rsid w:val="002F51B5"/>
    <w:rsid w:val="003112E7"/>
    <w:rsid w:val="003229D8"/>
    <w:rsid w:val="00325839"/>
    <w:rsid w:val="00327BFF"/>
    <w:rsid w:val="00353F4C"/>
    <w:rsid w:val="00364A47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511AD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D5161"/>
    <w:rsid w:val="004F4CDB"/>
    <w:rsid w:val="00506E37"/>
    <w:rsid w:val="005264E2"/>
    <w:rsid w:val="00526996"/>
    <w:rsid w:val="00531F9E"/>
    <w:rsid w:val="005352A2"/>
    <w:rsid w:val="005450BD"/>
    <w:rsid w:val="005465A1"/>
    <w:rsid w:val="00551368"/>
    <w:rsid w:val="00570013"/>
    <w:rsid w:val="00572F63"/>
    <w:rsid w:val="00574973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21EC5"/>
    <w:rsid w:val="00622592"/>
    <w:rsid w:val="00623AE1"/>
    <w:rsid w:val="006329DB"/>
    <w:rsid w:val="006417CA"/>
    <w:rsid w:val="006507C2"/>
    <w:rsid w:val="00661D69"/>
    <w:rsid w:val="00674F59"/>
    <w:rsid w:val="0067728E"/>
    <w:rsid w:val="00681FF7"/>
    <w:rsid w:val="00687DC1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1002A"/>
    <w:rsid w:val="00715D94"/>
    <w:rsid w:val="00726DEB"/>
    <w:rsid w:val="00731335"/>
    <w:rsid w:val="007358F5"/>
    <w:rsid w:val="007438C5"/>
    <w:rsid w:val="007701DD"/>
    <w:rsid w:val="00775AD0"/>
    <w:rsid w:val="0078038A"/>
    <w:rsid w:val="0078166D"/>
    <w:rsid w:val="0079122F"/>
    <w:rsid w:val="00797E03"/>
    <w:rsid w:val="00797E8F"/>
    <w:rsid w:val="007A30FC"/>
    <w:rsid w:val="007B2AE3"/>
    <w:rsid w:val="007B4563"/>
    <w:rsid w:val="007B59B7"/>
    <w:rsid w:val="007B75D3"/>
    <w:rsid w:val="007C78FF"/>
    <w:rsid w:val="007C7A9E"/>
    <w:rsid w:val="007D1557"/>
    <w:rsid w:val="007D5A8D"/>
    <w:rsid w:val="007E723C"/>
    <w:rsid w:val="007F4C71"/>
    <w:rsid w:val="0081155B"/>
    <w:rsid w:val="008155BE"/>
    <w:rsid w:val="008314C9"/>
    <w:rsid w:val="00833EA4"/>
    <w:rsid w:val="008401D2"/>
    <w:rsid w:val="00867298"/>
    <w:rsid w:val="00873C81"/>
    <w:rsid w:val="00875294"/>
    <w:rsid w:val="0087661D"/>
    <w:rsid w:val="0089411B"/>
    <w:rsid w:val="008B7DE3"/>
    <w:rsid w:val="008D021B"/>
    <w:rsid w:val="008D48CD"/>
    <w:rsid w:val="008D5214"/>
    <w:rsid w:val="008D70FB"/>
    <w:rsid w:val="008E3EFC"/>
    <w:rsid w:val="008E49E3"/>
    <w:rsid w:val="00900051"/>
    <w:rsid w:val="00920942"/>
    <w:rsid w:val="0092273E"/>
    <w:rsid w:val="00952C48"/>
    <w:rsid w:val="0095344D"/>
    <w:rsid w:val="009540E6"/>
    <w:rsid w:val="00960EB9"/>
    <w:rsid w:val="00966B5D"/>
    <w:rsid w:val="009A0535"/>
    <w:rsid w:val="009A64AD"/>
    <w:rsid w:val="009B0F26"/>
    <w:rsid w:val="009C0CDE"/>
    <w:rsid w:val="009C512C"/>
    <w:rsid w:val="009D6D0B"/>
    <w:rsid w:val="009E24E7"/>
    <w:rsid w:val="009E41C3"/>
    <w:rsid w:val="009F5654"/>
    <w:rsid w:val="00A06380"/>
    <w:rsid w:val="00A16F53"/>
    <w:rsid w:val="00A33212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AF64E9"/>
    <w:rsid w:val="00B01D49"/>
    <w:rsid w:val="00B03FAD"/>
    <w:rsid w:val="00B077C3"/>
    <w:rsid w:val="00B22F08"/>
    <w:rsid w:val="00B45958"/>
    <w:rsid w:val="00B46B36"/>
    <w:rsid w:val="00B66B13"/>
    <w:rsid w:val="00B7423A"/>
    <w:rsid w:val="00B75555"/>
    <w:rsid w:val="00BB7365"/>
    <w:rsid w:val="00BD5880"/>
    <w:rsid w:val="00BE1395"/>
    <w:rsid w:val="00BF2C2F"/>
    <w:rsid w:val="00BF5F39"/>
    <w:rsid w:val="00C10264"/>
    <w:rsid w:val="00C12592"/>
    <w:rsid w:val="00C525E2"/>
    <w:rsid w:val="00C5312C"/>
    <w:rsid w:val="00C66CDD"/>
    <w:rsid w:val="00C67367"/>
    <w:rsid w:val="00C95BEA"/>
    <w:rsid w:val="00C97148"/>
    <w:rsid w:val="00CA23BF"/>
    <w:rsid w:val="00CB2026"/>
    <w:rsid w:val="00CB6944"/>
    <w:rsid w:val="00CD305D"/>
    <w:rsid w:val="00CE4C71"/>
    <w:rsid w:val="00CF168E"/>
    <w:rsid w:val="00CF3C54"/>
    <w:rsid w:val="00CF48CE"/>
    <w:rsid w:val="00D0137C"/>
    <w:rsid w:val="00D176DB"/>
    <w:rsid w:val="00D27765"/>
    <w:rsid w:val="00D302FE"/>
    <w:rsid w:val="00D61AD8"/>
    <w:rsid w:val="00D66312"/>
    <w:rsid w:val="00D75DD8"/>
    <w:rsid w:val="00D776D3"/>
    <w:rsid w:val="00DA6897"/>
    <w:rsid w:val="00DB32BB"/>
    <w:rsid w:val="00DB4C5D"/>
    <w:rsid w:val="00DC0CC6"/>
    <w:rsid w:val="00DD1B66"/>
    <w:rsid w:val="00DD55E5"/>
    <w:rsid w:val="00DE5D00"/>
    <w:rsid w:val="00DE7199"/>
    <w:rsid w:val="00E05E3B"/>
    <w:rsid w:val="00E11F56"/>
    <w:rsid w:val="00E169E4"/>
    <w:rsid w:val="00E22659"/>
    <w:rsid w:val="00E26520"/>
    <w:rsid w:val="00E268AB"/>
    <w:rsid w:val="00E326D9"/>
    <w:rsid w:val="00E46C26"/>
    <w:rsid w:val="00E50DAE"/>
    <w:rsid w:val="00E65023"/>
    <w:rsid w:val="00E901A3"/>
    <w:rsid w:val="00E92F93"/>
    <w:rsid w:val="00EA2D88"/>
    <w:rsid w:val="00EB689C"/>
    <w:rsid w:val="00ED128C"/>
    <w:rsid w:val="00ED24A0"/>
    <w:rsid w:val="00ED2716"/>
    <w:rsid w:val="00ED31D6"/>
    <w:rsid w:val="00ED4447"/>
    <w:rsid w:val="00ED44F2"/>
    <w:rsid w:val="00ED509E"/>
    <w:rsid w:val="00EE5041"/>
    <w:rsid w:val="00F37962"/>
    <w:rsid w:val="00F4137F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832BC"/>
    <w:rsid w:val="00F96A2C"/>
    <w:rsid w:val="00F9789F"/>
    <w:rsid w:val="00FA582E"/>
    <w:rsid w:val="00FB241F"/>
    <w:rsid w:val="00FC6FE6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1659-55AF-4CBE-BD1F-F743024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2021-07-08T06:22:00Z</cp:lastPrinted>
  <dcterms:created xsi:type="dcterms:W3CDTF">2021-07-08T06:24:00Z</dcterms:created>
  <dcterms:modified xsi:type="dcterms:W3CDTF">2021-07-08T06:24:00Z</dcterms:modified>
</cp:coreProperties>
</file>