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F" w:rsidRPr="00663882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590960" wp14:editId="75C98F33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F" w:rsidRPr="00663882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663882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2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4048AF" w:rsidRPr="00663882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048AF" w:rsidRPr="00663882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663882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40B9" w:rsidRPr="00663882" w:rsidRDefault="00DE40B9" w:rsidP="00663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663882" w:rsidRDefault="00663882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>29.10.</w:t>
      </w:r>
      <w:r w:rsidR="000C3493" w:rsidRPr="00663882">
        <w:rPr>
          <w:rFonts w:ascii="Times New Roman" w:hAnsi="Times New Roman" w:cs="Times New Roman"/>
          <w:sz w:val="28"/>
          <w:szCs w:val="28"/>
        </w:rPr>
        <w:t>2021</w:t>
      </w:r>
      <w:r w:rsidR="00DE40B9" w:rsidRPr="006638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40B9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4048AF" w:rsidRPr="00663882">
        <w:rPr>
          <w:rFonts w:ascii="Times New Roman" w:hAnsi="Times New Roman" w:cs="Times New Roman"/>
          <w:sz w:val="28"/>
          <w:szCs w:val="28"/>
        </w:rPr>
        <w:t xml:space="preserve">№ </w:t>
      </w:r>
      <w:r w:rsidRPr="00663882">
        <w:rPr>
          <w:rFonts w:ascii="Times New Roman" w:hAnsi="Times New Roman" w:cs="Times New Roman"/>
          <w:sz w:val="28"/>
          <w:szCs w:val="28"/>
        </w:rPr>
        <w:t>694</w:t>
      </w:r>
      <w:r w:rsidR="00DE40B9" w:rsidRPr="00663882">
        <w:rPr>
          <w:rFonts w:ascii="Times New Roman" w:hAnsi="Times New Roman" w:cs="Times New Roman"/>
          <w:sz w:val="28"/>
          <w:szCs w:val="28"/>
        </w:rPr>
        <w:t>-п</w:t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C251B1" w:rsidRPr="00663882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8AF" w:rsidRPr="0066388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048AF" w:rsidRPr="00663882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4C7B29" w:rsidRPr="00663882" w:rsidRDefault="004C7B29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0B9" w:rsidRPr="00663882" w:rsidRDefault="00DE40B9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0B9" w:rsidRPr="00663882" w:rsidRDefault="00DE40B9" w:rsidP="00663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 xml:space="preserve">Об </w:t>
      </w:r>
      <w:r w:rsidR="0091614C" w:rsidRPr="00663882">
        <w:rPr>
          <w:rFonts w:ascii="Times New Roman" w:hAnsi="Times New Roman" w:cs="Times New Roman"/>
          <w:sz w:val="28"/>
          <w:szCs w:val="28"/>
        </w:rPr>
        <w:t>установлении размера платы за пользование жилыми помещениями для нанимателей жилых помещений по договорам социального найма м</w:t>
      </w:r>
      <w:r w:rsidR="004C7B29" w:rsidRPr="00663882">
        <w:rPr>
          <w:rFonts w:ascii="Times New Roman" w:hAnsi="Times New Roman" w:cs="Times New Roman"/>
          <w:sz w:val="28"/>
          <w:szCs w:val="28"/>
        </w:rPr>
        <w:t>униципального</w:t>
      </w:r>
      <w:r w:rsidR="0091614C" w:rsidRPr="00663882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4C7B29" w:rsidRPr="00663882">
        <w:rPr>
          <w:rFonts w:ascii="Times New Roman" w:hAnsi="Times New Roman" w:cs="Times New Roman"/>
          <w:sz w:val="28"/>
          <w:szCs w:val="28"/>
        </w:rPr>
        <w:t>Кежемск</w:t>
      </w:r>
      <w:r w:rsidR="0091614C" w:rsidRPr="00663882">
        <w:rPr>
          <w:rFonts w:ascii="Times New Roman" w:hAnsi="Times New Roman" w:cs="Times New Roman"/>
          <w:sz w:val="28"/>
          <w:szCs w:val="28"/>
        </w:rPr>
        <w:t>ого</w:t>
      </w:r>
      <w:r w:rsidR="004C7B29" w:rsidRPr="006638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14C" w:rsidRPr="00663882">
        <w:rPr>
          <w:rFonts w:ascii="Times New Roman" w:hAnsi="Times New Roman" w:cs="Times New Roman"/>
          <w:sz w:val="28"/>
          <w:szCs w:val="28"/>
        </w:rPr>
        <w:t xml:space="preserve">а </w:t>
      </w:r>
      <w:r w:rsidR="006A54ED" w:rsidRPr="00663882">
        <w:rPr>
          <w:rFonts w:ascii="Times New Roman" w:hAnsi="Times New Roman" w:cs="Times New Roman"/>
          <w:sz w:val="28"/>
          <w:szCs w:val="28"/>
        </w:rPr>
        <w:t xml:space="preserve">на межселенной территории </w:t>
      </w:r>
      <w:r w:rsidR="0070397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6A54ED" w:rsidRPr="0066388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A54ED" w:rsidRPr="0066388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6A54ED" w:rsidRPr="0066388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C3493" w:rsidRPr="00663882">
        <w:rPr>
          <w:rFonts w:ascii="Times New Roman" w:hAnsi="Times New Roman" w:cs="Times New Roman"/>
          <w:sz w:val="28"/>
          <w:szCs w:val="28"/>
        </w:rPr>
        <w:t>на 2022</w:t>
      </w:r>
      <w:r w:rsidR="0091614C" w:rsidRPr="006638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40B9" w:rsidRPr="00663882" w:rsidRDefault="00722312" w:rsidP="00722312">
      <w:pPr>
        <w:pStyle w:val="ConsPlusNormal"/>
        <w:widowControl/>
        <w:tabs>
          <w:tab w:val="left" w:pos="8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ab/>
      </w:r>
    </w:p>
    <w:p w:rsidR="00DE40B9" w:rsidRPr="00663882" w:rsidRDefault="0091614C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816DC8" w:rsidRPr="00663882">
        <w:rPr>
          <w:rFonts w:ascii="Times New Roman" w:hAnsi="Times New Roman" w:cs="Times New Roman"/>
          <w:sz w:val="28"/>
          <w:szCs w:val="28"/>
        </w:rPr>
        <w:t>ст.</w:t>
      </w:r>
      <w:r w:rsidR="006A54ED" w:rsidRPr="0066388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A54ED" w:rsidRPr="00663882">
        <w:rPr>
          <w:rFonts w:ascii="Times New Roman" w:hAnsi="Times New Roman" w:cs="Times New Roman"/>
          <w:sz w:val="28"/>
          <w:szCs w:val="28"/>
        </w:rPr>
        <w:t>. 154,</w:t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 156</w:t>
      </w:r>
      <w:r w:rsidR="000C1E95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руководствуясь </w:t>
      </w:r>
      <w:proofErr w:type="spellStart"/>
      <w:r w:rsidR="00816DC8" w:rsidRPr="0066388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816DC8" w:rsidRPr="00663882">
        <w:rPr>
          <w:rFonts w:ascii="Times New Roman" w:hAnsi="Times New Roman" w:cs="Times New Roman"/>
          <w:sz w:val="28"/>
          <w:szCs w:val="28"/>
        </w:rPr>
        <w:t xml:space="preserve">. 17, 18, 30.3, 32 Устава Кежемского района, ПОСТАНОВЛЯЮ: </w:t>
      </w:r>
    </w:p>
    <w:p w:rsidR="00DE40B9" w:rsidRPr="00663882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 xml:space="preserve">1. </w:t>
      </w:r>
      <w:r w:rsidR="0091614C" w:rsidRPr="00663882">
        <w:rPr>
          <w:rFonts w:ascii="Times New Roman" w:hAnsi="Times New Roman" w:cs="Times New Roman"/>
          <w:sz w:val="28"/>
          <w:szCs w:val="28"/>
        </w:rPr>
        <w:t>Установить</w:t>
      </w:r>
      <w:r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91614C" w:rsidRPr="00663882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жилыми помещениями (платы за наем) для нанимателей жилых помещений по договорам социального найма муниципального жилищного фонда Кежемского района </w:t>
      </w:r>
      <w:r w:rsidR="006A54ED" w:rsidRPr="00663882">
        <w:rPr>
          <w:rFonts w:ascii="Times New Roman" w:hAnsi="Times New Roman" w:cs="Times New Roman"/>
          <w:sz w:val="28"/>
          <w:szCs w:val="28"/>
        </w:rPr>
        <w:t xml:space="preserve">на межселенной территории </w:t>
      </w:r>
      <w:r w:rsidR="00B4056C">
        <w:rPr>
          <w:rFonts w:ascii="Times New Roman" w:hAnsi="Times New Roman" w:cs="Times New Roman"/>
          <w:sz w:val="28"/>
          <w:szCs w:val="28"/>
        </w:rPr>
        <w:t>м</w:t>
      </w:r>
      <w:r w:rsidR="006A54ED" w:rsidRPr="0066388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A54ED" w:rsidRPr="0066388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6A54ED" w:rsidRPr="0066388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C3493" w:rsidRPr="00663882">
        <w:rPr>
          <w:rFonts w:ascii="Times New Roman" w:hAnsi="Times New Roman" w:cs="Times New Roman"/>
          <w:sz w:val="28"/>
          <w:szCs w:val="28"/>
        </w:rPr>
        <w:t>на 2022</w:t>
      </w:r>
      <w:r w:rsidR="0091614C" w:rsidRPr="006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22312" w:rsidRPr="00663882">
        <w:rPr>
          <w:rFonts w:ascii="Times New Roman" w:hAnsi="Times New Roman" w:cs="Times New Roman"/>
          <w:sz w:val="28"/>
          <w:szCs w:val="28"/>
        </w:rPr>
        <w:t>2,15</w:t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C7793" w:rsidRPr="00663882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="00EC7793" w:rsidRPr="0066388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C7793" w:rsidRPr="0066388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C7793" w:rsidRPr="00663882">
        <w:rPr>
          <w:rFonts w:ascii="Times New Roman" w:hAnsi="Times New Roman" w:cs="Times New Roman"/>
          <w:sz w:val="28"/>
          <w:szCs w:val="28"/>
        </w:rPr>
        <w:t xml:space="preserve"> в месяц согласно приложению</w:t>
      </w:r>
      <w:r w:rsidR="006638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7793" w:rsidRPr="00663882">
        <w:rPr>
          <w:rFonts w:ascii="Times New Roman" w:hAnsi="Times New Roman" w:cs="Times New Roman"/>
          <w:sz w:val="28"/>
          <w:szCs w:val="28"/>
        </w:rPr>
        <w:t>.</w:t>
      </w:r>
      <w:r w:rsidRPr="0066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B9" w:rsidRPr="00663882" w:rsidRDefault="00DE40B9" w:rsidP="00816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 xml:space="preserve">2. </w:t>
      </w:r>
      <w:r w:rsidR="00663882" w:rsidRPr="00663882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663882" w:rsidRPr="0066388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663882" w:rsidRPr="00663882">
        <w:rPr>
          <w:rFonts w:ascii="Times New Roman" w:hAnsi="Times New Roman" w:cs="Times New Roman"/>
          <w:sz w:val="28"/>
          <w:szCs w:val="28"/>
        </w:rPr>
        <w:t xml:space="preserve"> Вестник»,</w:t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FF5AA7" w:rsidRPr="00663882">
        <w:rPr>
          <w:rFonts w:ascii="Times New Roman" w:hAnsi="Times New Roman" w:cs="Times New Roman"/>
          <w:sz w:val="28"/>
          <w:szCs w:val="28"/>
        </w:rPr>
        <w:t>но не ранее</w:t>
      </w:r>
      <w:r w:rsidR="000C3493" w:rsidRPr="00663882">
        <w:rPr>
          <w:rFonts w:ascii="Times New Roman" w:hAnsi="Times New Roman" w:cs="Times New Roman"/>
          <w:sz w:val="28"/>
          <w:szCs w:val="28"/>
        </w:rPr>
        <w:t xml:space="preserve"> 01.01.2022</w:t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0B9" w:rsidRPr="00663882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663882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663882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882" w:rsidRDefault="00663882" w:rsidP="00816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E40B9" w:rsidRPr="00663882" w:rsidRDefault="00722312" w:rsidP="00816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>Глав</w:t>
      </w:r>
      <w:r w:rsidR="00663882">
        <w:rPr>
          <w:rFonts w:ascii="Times New Roman" w:hAnsi="Times New Roman" w:cs="Times New Roman"/>
          <w:sz w:val="28"/>
          <w:szCs w:val="28"/>
        </w:rPr>
        <w:t>ы</w:t>
      </w:r>
      <w:r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DE40B9" w:rsidRPr="0066388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816DC8" w:rsidRPr="00663882">
        <w:rPr>
          <w:rFonts w:ascii="Times New Roman" w:hAnsi="Times New Roman" w:cs="Times New Roman"/>
          <w:sz w:val="28"/>
          <w:szCs w:val="28"/>
        </w:rPr>
        <w:t xml:space="preserve">    </w:t>
      </w:r>
      <w:r w:rsidR="00DE40B9" w:rsidRPr="00663882">
        <w:rPr>
          <w:rFonts w:ascii="Times New Roman" w:hAnsi="Times New Roman" w:cs="Times New Roman"/>
          <w:sz w:val="28"/>
          <w:szCs w:val="28"/>
        </w:rPr>
        <w:tab/>
      </w:r>
      <w:r w:rsidR="00663882">
        <w:rPr>
          <w:rFonts w:ascii="Times New Roman" w:hAnsi="Times New Roman" w:cs="Times New Roman"/>
          <w:sz w:val="28"/>
          <w:szCs w:val="28"/>
        </w:rPr>
        <w:t xml:space="preserve">            О.И. Зиновьев</w:t>
      </w:r>
    </w:p>
    <w:p w:rsidR="00DE40B9" w:rsidRPr="00663882" w:rsidRDefault="00DE40B9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1297" w:rsidRPr="00663882" w:rsidRDefault="005B1297" w:rsidP="006638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Приложение</w:t>
      </w:r>
    </w:p>
    <w:p w:rsidR="00663882" w:rsidRDefault="005B1297" w:rsidP="00663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="00663882">
        <w:rPr>
          <w:rFonts w:ascii="Times New Roman" w:hAnsi="Times New Roman" w:cs="Times New Roman"/>
          <w:sz w:val="28"/>
          <w:szCs w:val="28"/>
        </w:rPr>
        <w:t>п</w:t>
      </w:r>
      <w:r w:rsidRPr="00663882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6388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1297" w:rsidRPr="00663882" w:rsidRDefault="00663882" w:rsidP="00663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29.10.2021 №694-п</w:t>
      </w: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929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82">
        <w:rPr>
          <w:rFonts w:ascii="Times New Roman" w:hAnsi="Times New Roman" w:cs="Times New Roman"/>
          <w:sz w:val="28"/>
          <w:szCs w:val="28"/>
        </w:rPr>
        <w:t>Расчет</w:t>
      </w:r>
      <w:r w:rsidR="007031E9" w:rsidRPr="00663882">
        <w:rPr>
          <w:rFonts w:ascii="Times New Roman" w:hAnsi="Times New Roman" w:cs="Times New Roman"/>
          <w:sz w:val="28"/>
          <w:szCs w:val="28"/>
        </w:rPr>
        <w:t>, согласно методических указаний установления размера платы за пользование жилым помещением для нанимателей жилых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27.09.2016 №</w:t>
      </w:r>
      <w:r w:rsidR="00D9292F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7031E9" w:rsidRPr="00663882">
        <w:rPr>
          <w:rFonts w:ascii="Times New Roman" w:hAnsi="Times New Roman" w:cs="Times New Roman"/>
          <w:sz w:val="28"/>
          <w:szCs w:val="28"/>
        </w:rPr>
        <w:t>668/</w:t>
      </w:r>
      <w:proofErr w:type="spellStart"/>
      <w:proofErr w:type="gramStart"/>
      <w:r w:rsidR="007031E9" w:rsidRPr="0066388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63882">
        <w:rPr>
          <w:rFonts w:ascii="Times New Roman" w:hAnsi="Times New Roman" w:cs="Times New Roman"/>
          <w:sz w:val="28"/>
          <w:szCs w:val="28"/>
        </w:rPr>
        <w:t>:</w:t>
      </w:r>
    </w:p>
    <w:p w:rsidR="00B734CA" w:rsidRPr="00663882" w:rsidRDefault="00B734CA" w:rsidP="00B734CA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63882">
        <w:rPr>
          <w:rFonts w:ascii="Times New Roman" w:hAnsi="Times New Roman" w:cs="Times New Roman"/>
          <w:sz w:val="28"/>
          <w:szCs w:val="28"/>
        </w:rPr>
        <w:t>П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6638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63882">
        <w:rPr>
          <w:rFonts w:ascii="Times New Roman" w:hAnsi="Times New Roman" w:cs="Times New Roman"/>
          <w:sz w:val="28"/>
          <w:szCs w:val="28"/>
        </w:rPr>
        <w:t>Н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6388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663882">
        <w:rPr>
          <w:rFonts w:ascii="Times New Roman" w:hAnsi="Times New Roman" w:cs="Times New Roman"/>
          <w:sz w:val="28"/>
          <w:szCs w:val="28"/>
        </w:rPr>
        <w:t>К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663882">
        <w:rPr>
          <w:rFonts w:ascii="Times New Roman" w:hAnsi="Times New Roman" w:cs="Times New Roman"/>
          <w:sz w:val="28"/>
          <w:szCs w:val="28"/>
        </w:rPr>
        <w:t xml:space="preserve"> * К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63882">
        <w:rPr>
          <w:rFonts w:ascii="Times New Roman" w:hAnsi="Times New Roman" w:cs="Times New Roman"/>
          <w:sz w:val="28"/>
          <w:szCs w:val="28"/>
        </w:rPr>
        <w:t xml:space="preserve">= </w:t>
      </w:r>
      <w:r w:rsidR="00D9292F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722312" w:rsidRPr="00663882">
        <w:rPr>
          <w:rFonts w:ascii="Times New Roman" w:hAnsi="Times New Roman" w:cs="Times New Roman"/>
          <w:sz w:val="28"/>
          <w:szCs w:val="28"/>
        </w:rPr>
        <w:t>4,55</w:t>
      </w:r>
      <w:r w:rsidR="00BE6606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Pr="00663882">
        <w:rPr>
          <w:rFonts w:ascii="Times New Roman" w:hAnsi="Times New Roman" w:cs="Times New Roman"/>
          <w:sz w:val="28"/>
          <w:szCs w:val="28"/>
        </w:rPr>
        <w:t>х1,</w:t>
      </w:r>
      <w:r w:rsidR="00D9292F" w:rsidRPr="00663882">
        <w:rPr>
          <w:rFonts w:ascii="Times New Roman" w:hAnsi="Times New Roman" w:cs="Times New Roman"/>
          <w:sz w:val="28"/>
          <w:szCs w:val="28"/>
        </w:rPr>
        <w:t>269</w:t>
      </w:r>
      <w:r w:rsidRPr="00663882">
        <w:rPr>
          <w:rFonts w:ascii="Times New Roman" w:hAnsi="Times New Roman" w:cs="Times New Roman"/>
          <w:sz w:val="28"/>
          <w:szCs w:val="28"/>
        </w:rPr>
        <w:t xml:space="preserve"> х 0,</w:t>
      </w:r>
      <w:r w:rsidR="00D9292F" w:rsidRPr="00663882">
        <w:rPr>
          <w:rFonts w:ascii="Times New Roman" w:hAnsi="Times New Roman" w:cs="Times New Roman"/>
          <w:sz w:val="28"/>
          <w:szCs w:val="28"/>
        </w:rPr>
        <w:t>372</w:t>
      </w:r>
      <w:r w:rsidRPr="00663882">
        <w:rPr>
          <w:rFonts w:ascii="Times New Roman" w:hAnsi="Times New Roman" w:cs="Times New Roman"/>
          <w:sz w:val="28"/>
          <w:szCs w:val="28"/>
        </w:rPr>
        <w:t xml:space="preserve">= </w:t>
      </w:r>
      <w:r w:rsidR="00D9292F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722312" w:rsidRPr="00663882">
        <w:rPr>
          <w:rFonts w:ascii="Times New Roman" w:hAnsi="Times New Roman" w:cs="Times New Roman"/>
          <w:sz w:val="28"/>
          <w:szCs w:val="28"/>
        </w:rPr>
        <w:t>2,15</w:t>
      </w:r>
      <w:r w:rsidR="00130752" w:rsidRPr="00663882">
        <w:rPr>
          <w:rFonts w:ascii="Times New Roman" w:hAnsi="Times New Roman" w:cs="Times New Roman"/>
          <w:sz w:val="28"/>
          <w:szCs w:val="28"/>
        </w:rPr>
        <w:t xml:space="preserve"> руб.</w:t>
      </w:r>
      <w:r w:rsidR="00EC7793" w:rsidRPr="00663882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="00EC7793" w:rsidRPr="006638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7793" w:rsidRPr="0066388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38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3882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734CA" w:rsidRPr="00663882" w:rsidRDefault="00B734CA" w:rsidP="00B734CA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B734CA" w:rsidRPr="00663882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3882">
        <w:rPr>
          <w:rFonts w:ascii="Times New Roman" w:hAnsi="Times New Roman" w:cs="Times New Roman"/>
          <w:sz w:val="28"/>
          <w:szCs w:val="28"/>
        </w:rPr>
        <w:t>Н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63882">
        <w:rPr>
          <w:rFonts w:ascii="Times New Roman" w:hAnsi="Times New Roman" w:cs="Times New Roman"/>
          <w:sz w:val="28"/>
          <w:szCs w:val="28"/>
        </w:rPr>
        <w:t xml:space="preserve"> – 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63882">
        <w:rPr>
          <w:rFonts w:ascii="Times New Roman" w:hAnsi="Times New Roman" w:cs="Times New Roman"/>
          <w:sz w:val="28"/>
          <w:szCs w:val="28"/>
        </w:rPr>
        <w:t>базовый размер платы за наем</w:t>
      </w:r>
      <w:r w:rsidR="003B0E2B" w:rsidRPr="00663882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3B0E2B" w:rsidRPr="00663882" w:rsidRDefault="003B0E2B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3882">
        <w:rPr>
          <w:rFonts w:ascii="Times New Roman" w:hAnsi="Times New Roman" w:cs="Times New Roman"/>
          <w:sz w:val="28"/>
          <w:szCs w:val="28"/>
        </w:rPr>
        <w:t>Н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638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6388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663882">
        <w:rPr>
          <w:rFonts w:ascii="Times New Roman" w:hAnsi="Times New Roman" w:cs="Times New Roman"/>
          <w:sz w:val="28"/>
          <w:szCs w:val="28"/>
        </w:rPr>
        <w:t xml:space="preserve"> * 0,001= </w:t>
      </w:r>
      <w:r w:rsidR="00722312" w:rsidRPr="00663882">
        <w:rPr>
          <w:rFonts w:ascii="Times New Roman" w:hAnsi="Times New Roman" w:cs="Times New Roman"/>
          <w:sz w:val="28"/>
          <w:szCs w:val="28"/>
        </w:rPr>
        <w:t xml:space="preserve">4550,86 </w:t>
      </w:r>
      <w:r w:rsidRPr="00663882">
        <w:rPr>
          <w:rFonts w:ascii="Times New Roman" w:hAnsi="Times New Roman" w:cs="Times New Roman"/>
          <w:sz w:val="28"/>
          <w:szCs w:val="28"/>
        </w:rPr>
        <w:t>руб. к</w:t>
      </w:r>
      <w:r w:rsidR="00EC6EBA" w:rsidRPr="00663882">
        <w:rPr>
          <w:rFonts w:ascii="Times New Roman" w:hAnsi="Times New Roman" w:cs="Times New Roman"/>
          <w:sz w:val="28"/>
          <w:szCs w:val="28"/>
        </w:rPr>
        <w:t>в</w:t>
      </w:r>
      <w:r w:rsidR="00BE6606" w:rsidRPr="00663882">
        <w:rPr>
          <w:rFonts w:ascii="Times New Roman" w:hAnsi="Times New Roman" w:cs="Times New Roman"/>
          <w:sz w:val="28"/>
          <w:szCs w:val="28"/>
        </w:rPr>
        <w:t>. м х 0,001=</w:t>
      </w:r>
      <w:r w:rsidR="00722312" w:rsidRPr="00663882">
        <w:rPr>
          <w:rFonts w:ascii="Times New Roman" w:hAnsi="Times New Roman" w:cs="Times New Roman"/>
          <w:sz w:val="28"/>
          <w:szCs w:val="28"/>
        </w:rPr>
        <w:t>4.55</w:t>
      </w:r>
      <w:r w:rsidR="00BE6606" w:rsidRPr="0066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752" w:rsidRPr="00663882">
        <w:rPr>
          <w:rFonts w:ascii="Times New Roman" w:hAnsi="Times New Roman" w:cs="Times New Roman"/>
          <w:sz w:val="28"/>
          <w:szCs w:val="28"/>
        </w:rPr>
        <w:t>руб.</w:t>
      </w:r>
      <w:r w:rsidR="00EC6EBA" w:rsidRPr="006638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6EBA" w:rsidRPr="00663882">
        <w:rPr>
          <w:rFonts w:ascii="Times New Roman" w:hAnsi="Times New Roman" w:cs="Times New Roman"/>
          <w:sz w:val="28"/>
          <w:szCs w:val="28"/>
        </w:rPr>
        <w:t>.</w:t>
      </w:r>
    </w:p>
    <w:p w:rsidR="003B0E2B" w:rsidRPr="00663882" w:rsidRDefault="003B0E2B" w:rsidP="003B0E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3882">
        <w:rPr>
          <w:rFonts w:ascii="Times New Roman" w:hAnsi="Times New Roman" w:cs="Times New Roman"/>
          <w:sz w:val="28"/>
          <w:szCs w:val="28"/>
        </w:rPr>
        <w:t>Н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63882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* 0,001, где</w:t>
      </w:r>
    </w:p>
    <w:p w:rsidR="003B0E2B" w:rsidRPr="00663882" w:rsidRDefault="003B0E2B" w:rsidP="003B0E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3882">
        <w:rPr>
          <w:rFonts w:ascii="Times New Roman" w:hAnsi="Times New Roman" w:cs="Times New Roman"/>
          <w:sz w:val="28"/>
          <w:szCs w:val="28"/>
        </w:rPr>
        <w:t>Н</w:t>
      </w:r>
      <w:r w:rsidRPr="006638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3B0E2B" w:rsidRPr="00663882" w:rsidRDefault="003B0E2B" w:rsidP="003B0E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882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– средняя цена 1 </w:t>
      </w:r>
      <w:proofErr w:type="spellStart"/>
      <w:r w:rsidRPr="0066388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E95" w:rsidRPr="006638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0C1E95" w:rsidRPr="00663882">
        <w:rPr>
          <w:rFonts w:ascii="Times New Roman" w:eastAsia="Times New Roman" w:hAnsi="Times New Roman" w:cs="Times New Roman"/>
          <w:sz w:val="28"/>
          <w:szCs w:val="28"/>
        </w:rPr>
        <w:t>Кежемском</w:t>
      </w:r>
      <w:proofErr w:type="spellEnd"/>
      <w:r w:rsidR="000C1E95" w:rsidRPr="00663882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2" w:rsidRPr="00663882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межселенной территории</w:t>
      </w:r>
      <w:r w:rsidR="00722312" w:rsidRPr="00663882">
        <w:rPr>
          <w:rFonts w:ascii="Times New Roman" w:hAnsi="Times New Roman" w:cs="Times New Roman"/>
          <w:sz w:val="28"/>
          <w:szCs w:val="28"/>
        </w:rPr>
        <w:t xml:space="preserve"> </w:t>
      </w:r>
      <w:r w:rsidR="00B4056C">
        <w:rPr>
          <w:rFonts w:ascii="Times New Roman" w:hAnsi="Times New Roman" w:cs="Times New Roman"/>
          <w:sz w:val="28"/>
          <w:szCs w:val="28"/>
        </w:rPr>
        <w:t>м</w:t>
      </w:r>
      <w:r w:rsidR="00722312" w:rsidRPr="00663882">
        <w:rPr>
          <w:rFonts w:ascii="Times New Roman" w:hAnsi="Times New Roman" w:cs="Times New Roman"/>
          <w:sz w:val="28"/>
          <w:szCs w:val="28"/>
        </w:rPr>
        <w:t>униципального обр</w:t>
      </w:r>
      <w:r w:rsidR="000C3493" w:rsidRPr="00663882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0C3493" w:rsidRPr="0066388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0C3493" w:rsidRPr="00663882">
        <w:rPr>
          <w:rFonts w:ascii="Times New Roman" w:hAnsi="Times New Roman" w:cs="Times New Roman"/>
          <w:sz w:val="28"/>
          <w:szCs w:val="28"/>
        </w:rPr>
        <w:t xml:space="preserve"> район на 2022</w:t>
      </w:r>
      <w:r w:rsidR="00722312" w:rsidRPr="00663882">
        <w:rPr>
          <w:rFonts w:ascii="Times New Roman" w:hAnsi="Times New Roman" w:cs="Times New Roman"/>
          <w:sz w:val="28"/>
          <w:szCs w:val="28"/>
        </w:rPr>
        <w:t xml:space="preserve"> год (д. Аксеново)</w:t>
      </w:r>
      <w:r w:rsidR="00722312" w:rsidRPr="0066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722312" w:rsidRPr="00663882">
        <w:rPr>
          <w:rFonts w:ascii="Times New Roman" w:eastAsia="Times New Roman" w:hAnsi="Times New Roman" w:cs="Times New Roman"/>
          <w:sz w:val="28"/>
          <w:szCs w:val="28"/>
        </w:rPr>
        <w:t>4550.86</w:t>
      </w:r>
      <w:r w:rsidR="00E24005" w:rsidRPr="0066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663882">
        <w:rPr>
          <w:rFonts w:ascii="Times New Roman" w:hAnsi="Times New Roman" w:cs="Times New Roman"/>
          <w:sz w:val="28"/>
          <w:szCs w:val="28"/>
        </w:rPr>
        <w:t>;</w:t>
      </w:r>
    </w:p>
    <w:p w:rsidR="003B0E2B" w:rsidRPr="00663882" w:rsidRDefault="00B734CA" w:rsidP="00B7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38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663882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характеризующий качество и благоустройство жилого  помещения, месторасположение дома</w:t>
      </w:r>
      <w:r w:rsidR="003B0E2B" w:rsidRPr="00663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E2B" w:rsidRPr="00663882" w:rsidRDefault="003B0E2B" w:rsidP="003B0E2B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6638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663882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 </w:t>
      </w:r>
      <w:proofErr w:type="spellStart"/>
      <w:r w:rsidRPr="00663882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663882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proofErr w:type="gramStart"/>
      <w:r w:rsidRPr="0066388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proofErr w:type="gramEnd"/>
      <w:r w:rsidRPr="006638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+К2+К3</w:t>
      </w:r>
    </w:p>
    <w:p w:rsidR="003B0E2B" w:rsidRPr="00663882" w:rsidRDefault="003B0E2B" w:rsidP="003B0E2B">
      <w:pPr>
        <w:tabs>
          <w:tab w:val="left" w:pos="1185"/>
        </w:tabs>
        <w:spacing w:after="1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3B0E2B" w:rsidRPr="00663882" w:rsidRDefault="003B0E2B" w:rsidP="003B0E2B">
      <w:pPr>
        <w:tabs>
          <w:tab w:val="left" w:pos="1185"/>
        </w:tabs>
        <w:spacing w:after="1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6638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характеризующий качество жилого помещения = 1,</w:t>
      </w:r>
      <w:r w:rsidR="00D9292F" w:rsidRPr="00663882">
        <w:rPr>
          <w:rFonts w:ascii="Times New Roman" w:eastAsia="Times New Roman" w:hAnsi="Times New Roman" w:cs="Times New Roman"/>
          <w:sz w:val="28"/>
          <w:szCs w:val="28"/>
        </w:rPr>
        <w:t>269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663882" w:rsidRDefault="003B0E2B" w:rsidP="003B0E2B">
      <w:pPr>
        <w:tabs>
          <w:tab w:val="left" w:pos="1185"/>
        </w:tabs>
        <w:spacing w:after="1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66388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характеризующий благоустройство жилого помещения =</w:t>
      </w:r>
      <w:r w:rsidR="00D9292F" w:rsidRPr="00663882">
        <w:rPr>
          <w:rFonts w:ascii="Times New Roman" w:eastAsia="Times New Roman" w:hAnsi="Times New Roman" w:cs="Times New Roman"/>
          <w:sz w:val="28"/>
          <w:szCs w:val="28"/>
        </w:rPr>
        <w:t>1,269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663882" w:rsidRDefault="003B0E2B" w:rsidP="003B0E2B">
      <w:pPr>
        <w:tabs>
          <w:tab w:val="left" w:pos="1185"/>
        </w:tabs>
        <w:spacing w:after="0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>К3 – коэффициент, месторасположение дома</w:t>
      </w:r>
      <w:r w:rsidR="00D9292F" w:rsidRPr="00663882">
        <w:rPr>
          <w:rFonts w:ascii="Times New Roman" w:eastAsia="Times New Roman" w:hAnsi="Times New Roman" w:cs="Times New Roman"/>
          <w:sz w:val="28"/>
          <w:szCs w:val="28"/>
        </w:rPr>
        <w:t>=1,269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663882" w:rsidRDefault="003B0E2B" w:rsidP="003B0E2B">
      <w:pPr>
        <w:tabs>
          <w:tab w:val="left" w:pos="1185"/>
        </w:tabs>
        <w:spacing w:after="0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>Значение показателей К1-К3 оценивается 0,8 – 1,3</w:t>
      </w:r>
    </w:p>
    <w:p w:rsidR="00B734CA" w:rsidRPr="00663882" w:rsidRDefault="00B734CA" w:rsidP="00B7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>Кс – коэффициент соответствия платы.</w:t>
      </w:r>
    </w:p>
    <w:p w:rsidR="00B734CA" w:rsidRPr="00663882" w:rsidRDefault="00B734CA" w:rsidP="00D929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Величина коэффициента соответствия платы </w:t>
      </w:r>
      <w:r w:rsidR="00EC2533" w:rsidRPr="00663882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органом местного самоуправления исходя из социального – экономических условий </w:t>
      </w:r>
      <w:proofErr w:type="gramStart"/>
      <w:r w:rsidRPr="0066388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663882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0C3493" w:rsidRPr="00663882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proofErr w:type="gramStart"/>
      <w:r w:rsidR="000C3493" w:rsidRPr="00663882">
        <w:rPr>
          <w:rFonts w:ascii="Times New Roman" w:eastAsia="Times New Roman" w:hAnsi="Times New Roman" w:cs="Times New Roman"/>
          <w:sz w:val="28"/>
          <w:szCs w:val="28"/>
        </w:rPr>
        <w:t>единой</w:t>
      </w:r>
      <w:proofErr w:type="gramEnd"/>
      <w:r w:rsidR="000C3493" w:rsidRPr="00663882">
        <w:rPr>
          <w:rFonts w:ascii="Times New Roman" w:eastAsia="Times New Roman" w:hAnsi="Times New Roman" w:cs="Times New Roman"/>
          <w:sz w:val="28"/>
          <w:szCs w:val="28"/>
        </w:rPr>
        <w:t xml:space="preserve"> для всех граждан: 2022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6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>-  0,</w:t>
      </w:r>
      <w:r w:rsidR="000C3493" w:rsidRPr="00663882">
        <w:rPr>
          <w:rFonts w:ascii="Times New Roman" w:eastAsia="Times New Roman" w:hAnsi="Times New Roman" w:cs="Times New Roman"/>
          <w:sz w:val="28"/>
          <w:szCs w:val="28"/>
        </w:rPr>
        <w:t>372</w:t>
      </w:r>
      <w:r w:rsidRPr="0066388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734CA" w:rsidRPr="00663882" w:rsidSect="0066388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2E" w:rsidRDefault="00137D2E" w:rsidP="00C45D59">
      <w:pPr>
        <w:spacing w:after="0" w:line="240" w:lineRule="auto"/>
      </w:pPr>
      <w:r>
        <w:separator/>
      </w:r>
    </w:p>
  </w:endnote>
  <w:endnote w:type="continuationSeparator" w:id="0">
    <w:p w:rsidR="00137D2E" w:rsidRDefault="00137D2E" w:rsidP="00C4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2E" w:rsidRDefault="00137D2E" w:rsidP="00C45D59">
      <w:pPr>
        <w:spacing w:after="0" w:line="240" w:lineRule="auto"/>
      </w:pPr>
      <w:r>
        <w:separator/>
      </w:r>
    </w:p>
  </w:footnote>
  <w:footnote w:type="continuationSeparator" w:id="0">
    <w:p w:rsidR="00137D2E" w:rsidRDefault="00137D2E" w:rsidP="00C4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263" w:rsidRDefault="00703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78">
      <w:rPr>
        <w:rStyle w:val="a5"/>
        <w:noProof/>
      </w:rPr>
      <w:t>2</w:t>
    </w:r>
    <w:r>
      <w:rPr>
        <w:rStyle w:val="a5"/>
      </w:rPr>
      <w:fldChar w:fldCharType="end"/>
    </w:r>
  </w:p>
  <w:p w:rsidR="00AD2263" w:rsidRDefault="00703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F"/>
    <w:rsid w:val="000A4AB5"/>
    <w:rsid w:val="000C1E95"/>
    <w:rsid w:val="000C3493"/>
    <w:rsid w:val="000E0F1B"/>
    <w:rsid w:val="00110C0A"/>
    <w:rsid w:val="0012498A"/>
    <w:rsid w:val="00130752"/>
    <w:rsid w:val="00137D2E"/>
    <w:rsid w:val="001E2DE7"/>
    <w:rsid w:val="002615AD"/>
    <w:rsid w:val="00304578"/>
    <w:rsid w:val="003B0E2B"/>
    <w:rsid w:val="003F507F"/>
    <w:rsid w:val="004048AF"/>
    <w:rsid w:val="00417143"/>
    <w:rsid w:val="00424F09"/>
    <w:rsid w:val="00485109"/>
    <w:rsid w:val="004C7B29"/>
    <w:rsid w:val="00521463"/>
    <w:rsid w:val="00535207"/>
    <w:rsid w:val="00537C0F"/>
    <w:rsid w:val="0054540E"/>
    <w:rsid w:val="00556662"/>
    <w:rsid w:val="005B1297"/>
    <w:rsid w:val="005F46D7"/>
    <w:rsid w:val="00663882"/>
    <w:rsid w:val="006A54ED"/>
    <w:rsid w:val="007031E9"/>
    <w:rsid w:val="00703978"/>
    <w:rsid w:val="00722312"/>
    <w:rsid w:val="00742777"/>
    <w:rsid w:val="0081050C"/>
    <w:rsid w:val="00816DC8"/>
    <w:rsid w:val="0084039B"/>
    <w:rsid w:val="008807AE"/>
    <w:rsid w:val="0091614C"/>
    <w:rsid w:val="009231FB"/>
    <w:rsid w:val="00966DB2"/>
    <w:rsid w:val="0097147A"/>
    <w:rsid w:val="009B06E4"/>
    <w:rsid w:val="009D641B"/>
    <w:rsid w:val="00A85937"/>
    <w:rsid w:val="00AA1CD9"/>
    <w:rsid w:val="00B36DF9"/>
    <w:rsid w:val="00B4056C"/>
    <w:rsid w:val="00B734CA"/>
    <w:rsid w:val="00BA02B1"/>
    <w:rsid w:val="00BE6606"/>
    <w:rsid w:val="00BF7C43"/>
    <w:rsid w:val="00C251B1"/>
    <w:rsid w:val="00C45D59"/>
    <w:rsid w:val="00D42F77"/>
    <w:rsid w:val="00D543A6"/>
    <w:rsid w:val="00D9292F"/>
    <w:rsid w:val="00DB19AD"/>
    <w:rsid w:val="00DE40B9"/>
    <w:rsid w:val="00E17C89"/>
    <w:rsid w:val="00E24005"/>
    <w:rsid w:val="00E404C5"/>
    <w:rsid w:val="00E60607"/>
    <w:rsid w:val="00E63FCD"/>
    <w:rsid w:val="00EC2533"/>
    <w:rsid w:val="00EC6EBA"/>
    <w:rsid w:val="00EC7793"/>
    <w:rsid w:val="00EE4821"/>
    <w:rsid w:val="00FD037B"/>
    <w:rsid w:val="00FF351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04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4048A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404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48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rsid w:val="004048AF"/>
  </w:style>
  <w:style w:type="paragraph" w:styleId="a6">
    <w:name w:val="Balloon Text"/>
    <w:basedOn w:val="a"/>
    <w:link w:val="a7"/>
    <w:uiPriority w:val="99"/>
    <w:semiHidden/>
    <w:unhideWhenUsed/>
    <w:rsid w:val="004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DE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40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E4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966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04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4048A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404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48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rsid w:val="004048AF"/>
  </w:style>
  <w:style w:type="paragraph" w:styleId="a6">
    <w:name w:val="Balloon Text"/>
    <w:basedOn w:val="a"/>
    <w:link w:val="a7"/>
    <w:uiPriority w:val="99"/>
    <w:semiHidden/>
    <w:unhideWhenUsed/>
    <w:rsid w:val="004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DE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40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E4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96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96CA-6264-4247-8343-6E4B6DAC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Зимбулатова Лариса Валерьевна</dc:creator>
  <cp:lastModifiedBy>Регистратор (Ломакина)</cp:lastModifiedBy>
  <cp:revision>4</cp:revision>
  <cp:lastPrinted>2021-11-02T08:21:00Z</cp:lastPrinted>
  <dcterms:created xsi:type="dcterms:W3CDTF">2021-11-01T14:46:00Z</dcterms:created>
  <dcterms:modified xsi:type="dcterms:W3CDTF">2021-11-02T08:21:00Z</dcterms:modified>
</cp:coreProperties>
</file>