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Default="00856D77" w:rsidP="00E73A9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:rsidR="00E73A92" w:rsidRDefault="00E73A92" w:rsidP="00E73A92">
                  <w:pPr>
                    <w:pStyle w:val="ConsPlusNonformat"/>
                    <w:ind w:left="1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Default="00E73A92" w:rsidP="00E73A92">
                  <w:pPr>
                    <w:pStyle w:val="ConsPlusNonformat"/>
                    <w:widowControl/>
                    <w:ind w:right="4956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E771B4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E73A92" w:rsidP="00E73A92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F04265" w:rsidRDefault="00E73A92" w:rsidP="00E73A92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3E4550" w:rsidP="00E73A92">
                  <w:pPr>
                    <w:pStyle w:val="1"/>
                    <w:rPr>
                      <w:sz w:val="22"/>
                      <w:szCs w:val="22"/>
                    </w:rPr>
                  </w:pPr>
                  <w:r w:rsidRPr="003E4550">
                    <w:rPr>
                      <w:bCs w:val="0"/>
                      <w:sz w:val="22"/>
                      <w:szCs w:val="22"/>
                    </w:rPr>
                    <w:t>Симановский Александр Алексеевич</w:t>
                  </w:r>
                  <w:r w:rsidR="00E73A92" w:rsidRPr="003E4550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, </w:t>
                  </w:r>
                  <w:r w:rsidRPr="003E4550">
                    <w:rPr>
                      <w:sz w:val="22"/>
                      <w:szCs w:val="22"/>
                    </w:rPr>
                    <w:t>Кежемский одномандатный избирательный округ № 19</w:t>
                  </w:r>
                </w:p>
              </w:tc>
            </w:tr>
            <w:tr w:rsidR="00E73A92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3E4550" w:rsidP="00E73A9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310EF">
                    <w:rPr>
                      <w:b/>
                      <w:bCs/>
                      <w:sz w:val="18"/>
                      <w:szCs w:val="18"/>
                    </w:rPr>
                    <w:t>№ 40810810431009410540 в структурном подразделении № 8646/0443 ПАО Сбербанк по адресу: Красноярский край, Кежемский район, город Кодинск, просп. Ленинского Комсомола, д. 10</w:t>
                  </w:r>
                </w:p>
              </w:tc>
            </w:tr>
            <w:tr w:rsidR="00E73A92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Default="002D7444" w:rsidP="00EC39F5"/>
        </w:tc>
      </w:tr>
    </w:tbl>
    <w:p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</w:t>
      </w:r>
      <w:r w:rsidR="0011051B">
        <w:rPr>
          <w:rFonts w:ascii="Times New Roman" w:hAnsi="Times New Roman" w:cs="Times New Roman"/>
          <w:lang w:val="en-US"/>
        </w:rPr>
        <w:t>6</w:t>
      </w:r>
      <w:r w:rsidRPr="00672D7E">
        <w:rPr>
          <w:rFonts w:ascii="Times New Roman" w:hAnsi="Times New Roman" w:cs="Times New Roman"/>
        </w:rPr>
        <w:t xml:space="preserve"> </w:t>
      </w:r>
      <w:r w:rsidR="003E4550">
        <w:rPr>
          <w:rFonts w:ascii="Times New Roman" w:hAnsi="Times New Roman" w:cs="Times New Roman"/>
        </w:rPr>
        <w:t xml:space="preserve">октября </w:t>
      </w:r>
      <w:r w:rsidR="00EC39F5"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306"/>
        <w:gridCol w:w="708"/>
      </w:tblGrid>
      <w:tr w:rsidR="002D7444" w:rsidTr="003E4550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3E4550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3E4550" w:rsidP="00EC39F5">
            <w:pPr>
              <w:jc w:val="center"/>
              <w:rPr>
                <w:b/>
              </w:rPr>
            </w:pPr>
            <w:r>
              <w:rPr>
                <w:b/>
              </w:rPr>
              <w:t>14500000,00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3E4550" w:rsidP="00EC39F5">
            <w:pPr>
              <w:jc w:val="center"/>
            </w:pPr>
            <w:r>
              <w:t>14500000,00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3E4550" w:rsidP="00EC39F5">
            <w:pPr>
              <w:jc w:val="center"/>
            </w:pPr>
            <w:r>
              <w:t>14500000,00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3E455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3E455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3E4550" w:rsidP="00EC39F5">
            <w:pPr>
              <w:jc w:val="center"/>
              <w:rPr>
                <w:b/>
              </w:rPr>
            </w:pPr>
            <w:r>
              <w:rPr>
                <w:b/>
              </w:rPr>
              <w:t>14500000,00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2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3E4550" w:rsidP="00EC39F5">
            <w:pPr>
              <w:jc w:val="center"/>
            </w:pPr>
            <w:r>
              <w:t>1153856,00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0"/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информационного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D5512A" w:rsidP="00EC39F5">
            <w:pPr>
              <w:jc w:val="center"/>
            </w:pPr>
            <w:r>
              <w:rPr>
                <w:lang w:val="en-US"/>
              </w:rPr>
              <w:t>4606980</w:t>
            </w:r>
            <w:r w:rsidR="003E4550"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3E4550" w:rsidP="00D5512A">
            <w:pPr>
              <w:jc w:val="center"/>
            </w:pPr>
            <w:r>
              <w:t>8</w:t>
            </w:r>
            <w:r w:rsidR="00D5512A">
              <w:rPr>
                <w:lang w:val="en-US"/>
              </w:rPr>
              <w:t>739164</w:t>
            </w:r>
            <w: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3E4550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2D7444" w:rsidTr="0061174A">
        <w:trPr>
          <w:trHeight w:val="361"/>
        </w:trPr>
        <w:tc>
          <w:tcPr>
            <w:tcW w:w="3960" w:type="dxa"/>
            <w:vAlign w:val="bottom"/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</w:t>
            </w:r>
            <w:r w:rsidRPr="0011051B">
              <w:rPr>
                <w:sz w:val="20"/>
                <w:u w:val="single"/>
              </w:rPr>
              <w:t>уполномоченный представитель кандидата по финансовым вопросам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:rsidR="002D7444" w:rsidRPr="0011051B" w:rsidRDefault="0011051B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А.В. Клинцова</w:t>
            </w:r>
          </w:p>
        </w:tc>
      </w:tr>
      <w:tr w:rsidR="002D7444" w:rsidTr="0061174A">
        <w:trPr>
          <w:trHeight w:val="248"/>
        </w:trPr>
        <w:tc>
          <w:tcPr>
            <w:tcW w:w="39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A9B" w:rsidRDefault="00265A9B"/>
    <w:sectPr w:rsidR="00265A9B" w:rsidSect="0055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B6" w:rsidRDefault="00201AB6" w:rsidP="002D7444">
      <w:r>
        <w:separator/>
      </w:r>
    </w:p>
  </w:endnote>
  <w:endnote w:type="continuationSeparator" w:id="0">
    <w:p w:rsidR="00201AB6" w:rsidRDefault="00201AB6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B6" w:rsidRDefault="00201AB6" w:rsidP="002D7444">
      <w:r>
        <w:separator/>
      </w:r>
    </w:p>
  </w:footnote>
  <w:footnote w:type="continuationSeparator" w:id="0">
    <w:p w:rsidR="00201AB6" w:rsidRDefault="00201AB6" w:rsidP="002D7444">
      <w:r>
        <w:continuationSeparator/>
      </w:r>
    </w:p>
  </w:footnote>
  <w:footnote w:id="1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2">
    <w:p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44"/>
    <w:rsid w:val="0011051B"/>
    <w:rsid w:val="001F010E"/>
    <w:rsid w:val="00201AB6"/>
    <w:rsid w:val="00265A9B"/>
    <w:rsid w:val="002D4C8A"/>
    <w:rsid w:val="002D7444"/>
    <w:rsid w:val="003E4550"/>
    <w:rsid w:val="005515FD"/>
    <w:rsid w:val="005519F3"/>
    <w:rsid w:val="00573986"/>
    <w:rsid w:val="00692AC4"/>
    <w:rsid w:val="00856D77"/>
    <w:rsid w:val="008B620F"/>
    <w:rsid w:val="00D5512A"/>
    <w:rsid w:val="00E73A92"/>
    <w:rsid w:val="00E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admin</cp:lastModifiedBy>
  <cp:revision>7</cp:revision>
  <dcterms:created xsi:type="dcterms:W3CDTF">2021-07-07T06:17:00Z</dcterms:created>
  <dcterms:modified xsi:type="dcterms:W3CDTF">2021-10-12T08:49:00Z</dcterms:modified>
</cp:coreProperties>
</file>