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0C" w:rsidRPr="00213DAD" w:rsidRDefault="0075340C"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75340C" w:rsidRPr="00213DAD" w:rsidRDefault="0075340C" w:rsidP="00D11D9B">
      <w:pPr>
        <w:spacing w:after="0" w:line="240" w:lineRule="auto"/>
        <w:contextualSpacing/>
        <w:jc w:val="center"/>
        <w:rPr>
          <w:rFonts w:ascii="Times New Roman" w:hAnsi="Times New Roman"/>
          <w:sz w:val="28"/>
          <w:szCs w:val="28"/>
        </w:rPr>
      </w:pPr>
    </w:p>
    <w:p w:rsidR="0075340C" w:rsidRPr="00213DAD" w:rsidRDefault="0075340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75340C" w:rsidRPr="00213DAD" w:rsidRDefault="0075340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75340C" w:rsidRPr="00213DAD" w:rsidRDefault="0075340C" w:rsidP="00D11D9B">
      <w:pPr>
        <w:spacing w:after="0" w:line="240" w:lineRule="auto"/>
        <w:contextualSpacing/>
        <w:jc w:val="center"/>
        <w:outlineLvl w:val="0"/>
        <w:rPr>
          <w:rFonts w:ascii="Times New Roman" w:hAnsi="Times New Roman"/>
          <w:b/>
          <w:sz w:val="28"/>
          <w:szCs w:val="28"/>
        </w:rPr>
      </w:pPr>
    </w:p>
    <w:p w:rsidR="0075340C" w:rsidRPr="00213DAD" w:rsidRDefault="0075340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75340C" w:rsidRPr="00213DAD" w:rsidRDefault="0075340C" w:rsidP="00D11D9B">
      <w:pPr>
        <w:spacing w:after="0" w:line="240" w:lineRule="auto"/>
        <w:contextualSpacing/>
        <w:jc w:val="center"/>
        <w:outlineLvl w:val="0"/>
        <w:rPr>
          <w:rFonts w:ascii="Times New Roman" w:hAnsi="Times New Roman"/>
          <w:b/>
          <w:sz w:val="28"/>
          <w:szCs w:val="28"/>
        </w:rPr>
      </w:pPr>
    </w:p>
    <w:p w:rsidR="0075340C" w:rsidRPr="00213DAD" w:rsidRDefault="004D03C4"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75340C" w:rsidRPr="00213DAD">
        <w:rPr>
          <w:rFonts w:ascii="Times New Roman" w:hAnsi="Times New Roman"/>
          <w:sz w:val="28"/>
          <w:szCs w:val="28"/>
        </w:rPr>
        <w:tab/>
      </w:r>
      <w:r w:rsidR="0075340C" w:rsidRPr="00213DAD">
        <w:rPr>
          <w:rFonts w:ascii="Times New Roman" w:hAnsi="Times New Roman"/>
          <w:sz w:val="28"/>
          <w:szCs w:val="28"/>
        </w:rPr>
        <w:tab/>
      </w:r>
      <w:r w:rsidR="0075340C" w:rsidRPr="00213DAD">
        <w:rPr>
          <w:rFonts w:ascii="Times New Roman" w:hAnsi="Times New Roman"/>
          <w:sz w:val="28"/>
          <w:szCs w:val="28"/>
        </w:rPr>
        <w:tab/>
      </w:r>
      <w:r w:rsidR="0075340C" w:rsidRPr="00213DAD">
        <w:rPr>
          <w:rFonts w:ascii="Times New Roman" w:hAnsi="Times New Roman"/>
          <w:sz w:val="28"/>
          <w:szCs w:val="28"/>
        </w:rPr>
        <w:tab/>
      </w:r>
      <w:r w:rsidR="0075340C" w:rsidRPr="00213DAD">
        <w:rPr>
          <w:rFonts w:ascii="Times New Roman" w:hAnsi="Times New Roman"/>
          <w:sz w:val="28"/>
          <w:szCs w:val="28"/>
        </w:rPr>
        <w:tab/>
      </w:r>
      <w:r w:rsidR="0075340C">
        <w:rPr>
          <w:rFonts w:ascii="Times New Roman" w:hAnsi="Times New Roman"/>
          <w:sz w:val="28"/>
          <w:szCs w:val="28"/>
        </w:rPr>
        <w:t xml:space="preserve">   </w:t>
      </w:r>
      <w:r w:rsidR="0075340C" w:rsidRPr="00213DAD">
        <w:rPr>
          <w:rFonts w:ascii="Times New Roman" w:hAnsi="Times New Roman"/>
          <w:sz w:val="28"/>
          <w:szCs w:val="28"/>
        </w:rPr>
        <w:t xml:space="preserve">№ </w:t>
      </w:r>
      <w:r>
        <w:rPr>
          <w:rFonts w:ascii="Times New Roman" w:hAnsi="Times New Roman"/>
          <w:sz w:val="28"/>
          <w:szCs w:val="28"/>
        </w:rPr>
        <w:t>758</w:t>
      </w:r>
      <w:r w:rsidR="0075340C" w:rsidRPr="00213DAD">
        <w:rPr>
          <w:rFonts w:ascii="Times New Roman" w:hAnsi="Times New Roman"/>
          <w:sz w:val="28"/>
          <w:szCs w:val="28"/>
        </w:rPr>
        <w:t>-п</w:t>
      </w:r>
      <w:r w:rsidR="0075340C" w:rsidRPr="00213DAD">
        <w:rPr>
          <w:rFonts w:ascii="Times New Roman" w:hAnsi="Times New Roman"/>
          <w:sz w:val="28"/>
          <w:szCs w:val="28"/>
        </w:rPr>
        <w:tab/>
      </w:r>
      <w:r w:rsidR="0075340C" w:rsidRPr="00213DAD">
        <w:rPr>
          <w:rFonts w:ascii="Times New Roman" w:hAnsi="Times New Roman"/>
          <w:sz w:val="28"/>
          <w:szCs w:val="28"/>
        </w:rPr>
        <w:tab/>
      </w:r>
      <w:r w:rsidR="0075340C" w:rsidRPr="00213DAD">
        <w:rPr>
          <w:rFonts w:ascii="Times New Roman" w:hAnsi="Times New Roman"/>
          <w:sz w:val="28"/>
          <w:szCs w:val="28"/>
        </w:rPr>
        <w:tab/>
      </w:r>
      <w:r w:rsidR="0075340C" w:rsidRPr="00213DAD">
        <w:rPr>
          <w:rFonts w:ascii="Times New Roman" w:hAnsi="Times New Roman"/>
          <w:sz w:val="28"/>
          <w:szCs w:val="28"/>
        </w:rPr>
        <w:tab/>
        <w:t xml:space="preserve">     </w:t>
      </w:r>
      <w:r w:rsidR="0075340C">
        <w:rPr>
          <w:rFonts w:ascii="Times New Roman" w:hAnsi="Times New Roman"/>
          <w:sz w:val="28"/>
          <w:szCs w:val="28"/>
        </w:rPr>
        <w:t xml:space="preserve">  </w:t>
      </w:r>
      <w:r w:rsidR="0075340C" w:rsidRPr="00213DAD">
        <w:rPr>
          <w:rFonts w:ascii="Times New Roman" w:hAnsi="Times New Roman"/>
          <w:sz w:val="28"/>
          <w:szCs w:val="28"/>
        </w:rPr>
        <w:t xml:space="preserve"> г. Кодинск</w:t>
      </w:r>
    </w:p>
    <w:p w:rsidR="0075340C" w:rsidRPr="00213DAD" w:rsidRDefault="0075340C" w:rsidP="00D11D9B">
      <w:pPr>
        <w:spacing w:after="0" w:line="240" w:lineRule="auto"/>
        <w:contextualSpacing/>
        <w:jc w:val="both"/>
        <w:rPr>
          <w:rFonts w:ascii="Times New Roman" w:hAnsi="Times New Roman"/>
          <w:sz w:val="28"/>
          <w:szCs w:val="28"/>
        </w:rPr>
      </w:pPr>
    </w:p>
    <w:p w:rsidR="0075340C" w:rsidRPr="00213DAD" w:rsidRDefault="0075340C"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AD13BE">
        <w:rPr>
          <w:rFonts w:ascii="Times New Roman" w:hAnsi="Times New Roman"/>
          <w:noProof/>
          <w:sz w:val="28"/>
          <w:szCs w:val="28"/>
        </w:rPr>
        <w:t>17.07.2012</w:t>
      </w:r>
      <w:r w:rsidRPr="00D4332B">
        <w:rPr>
          <w:rFonts w:ascii="Times New Roman" w:hAnsi="Times New Roman"/>
          <w:sz w:val="28"/>
          <w:szCs w:val="28"/>
        </w:rPr>
        <w:t xml:space="preserve"> №</w:t>
      </w:r>
      <w:r>
        <w:rPr>
          <w:rFonts w:ascii="Times New Roman" w:hAnsi="Times New Roman"/>
          <w:sz w:val="28"/>
          <w:szCs w:val="28"/>
        </w:rPr>
        <w:t> </w:t>
      </w:r>
      <w:r w:rsidRPr="00AD13BE">
        <w:rPr>
          <w:rFonts w:ascii="Times New Roman" w:hAnsi="Times New Roman"/>
          <w:noProof/>
          <w:sz w:val="28"/>
          <w:szCs w:val="28"/>
        </w:rPr>
        <w:t>971-п</w:t>
      </w:r>
      <w:r w:rsidRPr="00D4332B">
        <w:rPr>
          <w:rFonts w:ascii="Times New Roman" w:hAnsi="Times New Roman"/>
          <w:sz w:val="28"/>
          <w:szCs w:val="28"/>
        </w:rPr>
        <w:t xml:space="preserve"> «</w:t>
      </w:r>
      <w:r w:rsidRPr="00AD13BE">
        <w:rPr>
          <w:rFonts w:ascii="Times New Roman" w:hAnsi="Times New Roman"/>
          <w:noProof/>
          <w:sz w:val="28"/>
          <w:szCs w:val="28"/>
        </w:rPr>
        <w:t>Об утверждении административного регламента предоставления учреждениями культуры библиотечного типа муниципальной услуги по выдачи во временное пользование документов из фондов муниципальных библиотек Кежемского района</w:t>
      </w:r>
      <w:r w:rsidRPr="00D4332B">
        <w:rPr>
          <w:rFonts w:ascii="Times New Roman" w:hAnsi="Times New Roman"/>
          <w:sz w:val="28"/>
          <w:szCs w:val="28"/>
        </w:rPr>
        <w:t>»</w:t>
      </w:r>
    </w:p>
    <w:p w:rsidR="0075340C" w:rsidRPr="00213DAD" w:rsidRDefault="0075340C" w:rsidP="00D11D9B">
      <w:pPr>
        <w:spacing w:after="0" w:line="240" w:lineRule="auto"/>
        <w:contextualSpacing/>
        <w:jc w:val="both"/>
        <w:rPr>
          <w:rFonts w:ascii="Times New Roman" w:hAnsi="Times New Roman"/>
          <w:sz w:val="28"/>
          <w:szCs w:val="28"/>
        </w:rPr>
      </w:pPr>
    </w:p>
    <w:p w:rsidR="0075340C" w:rsidRPr="00C17859" w:rsidRDefault="0075340C"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75340C" w:rsidRDefault="0075340C"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AD13BE">
        <w:rPr>
          <w:rFonts w:ascii="Times New Roman" w:hAnsi="Times New Roman"/>
          <w:noProof/>
          <w:sz w:val="28"/>
          <w:szCs w:val="28"/>
        </w:rPr>
        <w:t>17.07.2012</w:t>
      </w:r>
      <w:r w:rsidRPr="00D4332B">
        <w:rPr>
          <w:rFonts w:ascii="Times New Roman" w:hAnsi="Times New Roman"/>
          <w:sz w:val="28"/>
          <w:szCs w:val="28"/>
        </w:rPr>
        <w:t xml:space="preserve"> № </w:t>
      </w:r>
      <w:r w:rsidRPr="00AD13BE">
        <w:rPr>
          <w:rFonts w:ascii="Times New Roman" w:hAnsi="Times New Roman"/>
          <w:noProof/>
          <w:sz w:val="28"/>
          <w:szCs w:val="28"/>
        </w:rPr>
        <w:t>971-п</w:t>
      </w:r>
      <w:r w:rsidRPr="00D4332B">
        <w:rPr>
          <w:rFonts w:ascii="Times New Roman" w:hAnsi="Times New Roman"/>
          <w:sz w:val="28"/>
          <w:szCs w:val="28"/>
        </w:rPr>
        <w:t xml:space="preserve"> «</w:t>
      </w:r>
      <w:r w:rsidRPr="00AD13BE">
        <w:rPr>
          <w:rFonts w:ascii="Times New Roman" w:hAnsi="Times New Roman"/>
          <w:noProof/>
          <w:sz w:val="28"/>
          <w:szCs w:val="28"/>
        </w:rPr>
        <w:t>Об утверждении административного регламента предоставления учреждениями культуры библиотечного типа муниципальной услуги по выдачи во временное пользование документов из фондов муниципальных библиотек Кежемского района</w:t>
      </w:r>
      <w:r w:rsidRPr="00D4332B">
        <w:rPr>
          <w:rFonts w:ascii="Times New Roman" w:hAnsi="Times New Roman"/>
          <w:sz w:val="28"/>
          <w:szCs w:val="28"/>
        </w:rPr>
        <w:t xml:space="preserve">» </w:t>
      </w:r>
      <w:r w:rsidRPr="00AD13BE">
        <w:rPr>
          <w:rFonts w:ascii="Times New Roman" w:hAnsi="Times New Roman"/>
          <w:noProof/>
          <w:sz w:val="28"/>
          <w:szCs w:val="28"/>
        </w:rPr>
        <w:t>(в ред. постановления Администрации Кежемского района от 14.01.2016 №7-п)</w:t>
      </w:r>
      <w:r w:rsidRPr="00D4332B">
        <w:rPr>
          <w:rFonts w:ascii="Times New Roman" w:hAnsi="Times New Roman"/>
          <w:sz w:val="28"/>
          <w:szCs w:val="28"/>
        </w:rPr>
        <w:t xml:space="preserve"> следующие изменения:</w:t>
      </w:r>
    </w:p>
    <w:p w:rsidR="002D4C5A" w:rsidRDefault="002D4C5A" w:rsidP="002D4C5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2D4C5A" w:rsidRPr="002D4C5A" w:rsidRDefault="002D4C5A" w:rsidP="002D4C5A">
      <w:pPr>
        <w:spacing w:after="0" w:line="240" w:lineRule="auto"/>
        <w:ind w:firstLine="709"/>
        <w:jc w:val="both"/>
        <w:rPr>
          <w:rFonts w:ascii="Times New Roman" w:hAnsi="Times New Roman"/>
          <w:sz w:val="28"/>
          <w:szCs w:val="28"/>
        </w:rPr>
      </w:pPr>
      <w:r>
        <w:rPr>
          <w:rFonts w:ascii="Times New Roman" w:hAnsi="Times New Roman"/>
          <w:sz w:val="28"/>
          <w:szCs w:val="28"/>
        </w:rPr>
        <w:t>1.1.1. в пункте 1.3 слова «</w:t>
      </w:r>
      <w:r w:rsidRPr="002D4C5A">
        <w:rPr>
          <w:rFonts w:ascii="Times New Roman" w:hAnsi="Times New Roman"/>
          <w:sz w:val="28"/>
          <w:szCs w:val="28"/>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муниципальной власти Красноярского края», 31.01.2009, № 5 (301);</w:t>
      </w:r>
    </w:p>
    <w:p w:rsidR="002D4C5A" w:rsidRPr="002D4C5A" w:rsidRDefault="002D4C5A" w:rsidP="002D4C5A">
      <w:pPr>
        <w:spacing w:after="0" w:line="240" w:lineRule="auto"/>
        <w:ind w:firstLine="709"/>
        <w:jc w:val="both"/>
        <w:rPr>
          <w:rFonts w:ascii="Times New Roman" w:hAnsi="Times New Roman"/>
          <w:sz w:val="28"/>
          <w:szCs w:val="28"/>
        </w:rPr>
      </w:pPr>
      <w:r w:rsidRPr="002D4C5A">
        <w:rPr>
          <w:rFonts w:ascii="Times New Roman" w:hAnsi="Times New Roman"/>
          <w:sz w:val="28"/>
          <w:szCs w:val="28"/>
        </w:rPr>
        <w:t>постановление Правительства Красноярского края от 13.09.2010 № 475-п «Об утверждении Порядка разработки и утверждения исполнительными органами муниципальной власти Красноярского края административных регламентов предоставления государственных услуг»;</w:t>
      </w:r>
    </w:p>
    <w:p w:rsidR="002D4C5A" w:rsidRPr="002D4C5A" w:rsidRDefault="002D4C5A" w:rsidP="002D4C5A">
      <w:pPr>
        <w:spacing w:after="0" w:line="240" w:lineRule="auto"/>
        <w:ind w:firstLine="709"/>
        <w:jc w:val="both"/>
        <w:rPr>
          <w:rFonts w:ascii="Times New Roman" w:hAnsi="Times New Roman"/>
          <w:sz w:val="28"/>
          <w:szCs w:val="28"/>
        </w:rPr>
      </w:pPr>
      <w:r w:rsidRPr="002D4C5A">
        <w:rPr>
          <w:rFonts w:ascii="Times New Roman" w:hAnsi="Times New Roman"/>
          <w:sz w:val="28"/>
          <w:szCs w:val="28"/>
        </w:rPr>
        <w:t>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муниципальной власти Красноярского края» от 30.06.2007 № 31(183);</w:t>
      </w:r>
    </w:p>
    <w:p w:rsidR="002D4C5A" w:rsidRPr="002D4C5A" w:rsidRDefault="002D4C5A" w:rsidP="002D4C5A">
      <w:pPr>
        <w:spacing w:after="0" w:line="240" w:lineRule="auto"/>
        <w:ind w:firstLine="709"/>
        <w:jc w:val="both"/>
        <w:rPr>
          <w:rFonts w:ascii="Times New Roman" w:hAnsi="Times New Roman"/>
          <w:sz w:val="28"/>
          <w:szCs w:val="28"/>
        </w:rPr>
      </w:pPr>
      <w:r w:rsidRPr="002D4C5A">
        <w:rPr>
          <w:rFonts w:ascii="Times New Roman" w:hAnsi="Times New Roman"/>
          <w:sz w:val="28"/>
          <w:szCs w:val="28"/>
        </w:rPr>
        <w:lastRenderedPageBreak/>
        <w:t>Уставы учреждений.</w:t>
      </w:r>
      <w:r>
        <w:rPr>
          <w:rFonts w:ascii="Times New Roman" w:hAnsi="Times New Roman"/>
          <w:sz w:val="28"/>
          <w:szCs w:val="28"/>
        </w:rPr>
        <w:t>» исключить;</w:t>
      </w:r>
    </w:p>
    <w:p w:rsidR="002D4C5A" w:rsidRDefault="002D4C5A" w:rsidP="00C17859">
      <w:pPr>
        <w:spacing w:after="0" w:line="240" w:lineRule="auto"/>
        <w:ind w:firstLine="709"/>
        <w:jc w:val="both"/>
        <w:rPr>
          <w:rFonts w:ascii="Times New Roman" w:hAnsi="Times New Roman"/>
          <w:sz w:val="28"/>
          <w:szCs w:val="28"/>
        </w:rPr>
      </w:pPr>
      <w:r>
        <w:rPr>
          <w:rFonts w:ascii="Times New Roman" w:hAnsi="Times New Roman"/>
          <w:sz w:val="28"/>
          <w:szCs w:val="28"/>
        </w:rPr>
        <w:t>1.1.2. пункт 2.2 изложить в следующей редакции:</w:t>
      </w:r>
    </w:p>
    <w:p w:rsidR="002D4C5A" w:rsidRDefault="002D4C5A" w:rsidP="002D4C5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D4C5A">
        <w:rPr>
          <w:rFonts w:ascii="Times New Roman" w:hAnsi="Times New Roman"/>
          <w:sz w:val="28"/>
          <w:szCs w:val="28"/>
        </w:rPr>
        <w:t>2.2. Муниципальную функцию по обеспечению предоставления муниципальной услуги выполняет Муниципальное бюджетное учреждение культуры «Кежемская межпоселенческая Центральная районная библиотека им. А.Ф. Карнаухова»</w:t>
      </w:r>
      <w:r w:rsidR="00D56D89">
        <w:rPr>
          <w:rFonts w:ascii="Times New Roman" w:hAnsi="Times New Roman"/>
          <w:sz w:val="28"/>
          <w:szCs w:val="28"/>
        </w:rPr>
        <w:t>, либо его филиалы – муниципальные библиотеки, перечисленные в приложении № 1 к настоящему регламенту.»;</w:t>
      </w:r>
    </w:p>
    <w:p w:rsidR="00D56D89" w:rsidRPr="00D56D89" w:rsidRDefault="00D56D89" w:rsidP="00D56D89">
      <w:pPr>
        <w:spacing w:after="0" w:line="240" w:lineRule="auto"/>
        <w:ind w:firstLine="709"/>
        <w:jc w:val="both"/>
        <w:rPr>
          <w:rFonts w:ascii="Times New Roman" w:hAnsi="Times New Roman"/>
          <w:sz w:val="28"/>
          <w:szCs w:val="28"/>
        </w:rPr>
      </w:pPr>
      <w:r>
        <w:rPr>
          <w:rFonts w:ascii="Times New Roman" w:hAnsi="Times New Roman"/>
          <w:sz w:val="28"/>
          <w:szCs w:val="28"/>
        </w:rPr>
        <w:t>1.1.3. пункте 2.4 слова «</w:t>
      </w:r>
      <w:r w:rsidRPr="00D56D89">
        <w:rPr>
          <w:rFonts w:ascii="Times New Roman" w:hAnsi="Times New Roman"/>
          <w:sz w:val="28"/>
          <w:szCs w:val="28"/>
        </w:rPr>
        <w:t>Сведения о месте нахождения Отдела культуры, графике работы, справочные телефоны, адрес официального сайта Администрации и электронной почты Отдела культуры:</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Почтовый адрес для направления документов и обращений в Отдел культуры: ул. Гидростроителей, 24, г. Кодинск, 663491.</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Режим работы Отдела культуры:</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Понедельник: с 9.00 до 18.00</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Вторник-пятница: с 9.00 до 17.00, перерыв на обед – с 13.00 до 14.00;</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Выходные дни: суббота, воскресенье;</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Справочные телефоны Отдела культуры:</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Начальник отдела: (39143) 2 19 67,</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Главный специалист: (39143) 2 19 68,</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Факс: (39143) 2 12 10;</w:t>
      </w:r>
    </w:p>
    <w:p w:rsidR="00D56D89" w:rsidRP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Официальный сайт Администрации: http:// kezhemskiy.ru</w:t>
      </w:r>
    </w:p>
    <w:p w:rsidR="00D56D89" w:rsidRDefault="00D56D89" w:rsidP="00D56D89">
      <w:pPr>
        <w:spacing w:after="0" w:line="240" w:lineRule="auto"/>
        <w:ind w:firstLine="709"/>
        <w:jc w:val="both"/>
        <w:rPr>
          <w:rFonts w:ascii="Times New Roman" w:hAnsi="Times New Roman"/>
          <w:sz w:val="28"/>
          <w:szCs w:val="28"/>
        </w:rPr>
      </w:pPr>
      <w:r w:rsidRPr="00D56D89">
        <w:rPr>
          <w:rFonts w:ascii="Times New Roman" w:hAnsi="Times New Roman"/>
          <w:sz w:val="28"/>
          <w:szCs w:val="28"/>
        </w:rPr>
        <w:t>Электронная почта: kultura-kodinsk@mail.ru»</w:t>
      </w:r>
      <w:r>
        <w:rPr>
          <w:rFonts w:ascii="Times New Roman" w:hAnsi="Times New Roman"/>
          <w:sz w:val="28"/>
          <w:szCs w:val="28"/>
        </w:rPr>
        <w:t xml:space="preserve"> исключить;</w:t>
      </w:r>
    </w:p>
    <w:p w:rsidR="00D56D89" w:rsidRDefault="00D56D89" w:rsidP="00D56D8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1.1.4. пункт 2.4.4 дополнить абзацем следующего содержания:</w:t>
      </w:r>
    </w:p>
    <w:p w:rsidR="00D56D89" w:rsidRDefault="00D56D89" w:rsidP="00D56D8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«Запрещено требовать от заявителя предоставления документов и 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C10075" w:rsidRDefault="00C10075" w:rsidP="00C10075">
      <w:pPr>
        <w:pStyle w:val="ConsPlusTitle"/>
        <w:widowControl w:val="0"/>
        <w:ind w:firstLine="709"/>
        <w:jc w:val="both"/>
        <w:outlineLvl w:val="0"/>
        <w:rPr>
          <w:b w:val="0"/>
        </w:rPr>
      </w:pPr>
      <w:r>
        <w:rPr>
          <w:b w:val="0"/>
        </w:rPr>
        <w:t>1.1.5. пункт 5.2 изложить в следующей редакции:</w:t>
      </w:r>
    </w:p>
    <w:p w:rsidR="00C10075" w:rsidRPr="0052591D" w:rsidRDefault="00C10075" w:rsidP="00C10075">
      <w:pPr>
        <w:pStyle w:val="ConsPlusTitle"/>
        <w:widowControl w:val="0"/>
        <w:ind w:firstLine="709"/>
        <w:jc w:val="both"/>
        <w:outlineLvl w:val="0"/>
        <w:rPr>
          <w:b w:val="0"/>
        </w:rPr>
      </w:pPr>
      <w:r w:rsidRPr="0052591D">
        <w:rPr>
          <w:b w:val="0"/>
        </w:rPr>
        <w:t>«5.</w:t>
      </w:r>
      <w:r>
        <w:rPr>
          <w:b w:val="0"/>
        </w:rPr>
        <w:t>2</w:t>
      </w:r>
      <w:r w:rsidRPr="0052591D">
        <w:rPr>
          <w:b w:val="0"/>
        </w:rPr>
        <w:t>.</w:t>
      </w:r>
      <w:r>
        <w:rPr>
          <w:b w:val="0"/>
        </w:rPr>
        <w:t> </w:t>
      </w:r>
      <w:r w:rsidRPr="0052591D">
        <w:rPr>
          <w:b w:val="0"/>
        </w:rPr>
        <w:t xml:space="preserve">Заявитель имеет право на обжалование действий или бездействия </w:t>
      </w:r>
      <w:r>
        <w:rPr>
          <w:b w:val="0"/>
        </w:rPr>
        <w:t>специалистов</w:t>
      </w:r>
      <w:r w:rsidRPr="0052591D">
        <w:rPr>
          <w:b w:val="0"/>
        </w:rPr>
        <w:t xml:space="preserve"> </w:t>
      </w:r>
      <w:r>
        <w:rPr>
          <w:b w:val="0"/>
        </w:rPr>
        <w:t>муниципальной библиотеки</w:t>
      </w:r>
      <w:r w:rsidRPr="0052591D">
        <w:rPr>
          <w:b w:val="0"/>
        </w:rPr>
        <w:t xml:space="preserve"> в досудебном и судебном порядке.</w:t>
      </w:r>
    </w:p>
    <w:p w:rsidR="00C10075" w:rsidRDefault="00C10075" w:rsidP="00C10075">
      <w:pPr>
        <w:pStyle w:val="ConsPlusTitle"/>
        <w:widowControl w:val="0"/>
        <w:ind w:firstLine="709"/>
        <w:jc w:val="both"/>
        <w:outlineLvl w:val="0"/>
        <w:rPr>
          <w:b w:val="0"/>
        </w:rPr>
      </w:pPr>
      <w:r w:rsidRPr="0052591D">
        <w:rPr>
          <w:b w:val="0"/>
        </w:rPr>
        <w:t xml:space="preserve">В досудебном порядке действия или бездействие специалистов </w:t>
      </w:r>
      <w:r>
        <w:rPr>
          <w:b w:val="0"/>
        </w:rPr>
        <w:t>муниципальной библиотеки</w:t>
      </w:r>
      <w:r w:rsidRPr="0052591D">
        <w:rPr>
          <w:b w:val="0"/>
        </w:rPr>
        <w:t xml:space="preserve"> обжалуются руководителю </w:t>
      </w:r>
      <w:r>
        <w:rPr>
          <w:b w:val="0"/>
        </w:rPr>
        <w:t xml:space="preserve">муниципальной библиотеки, руководителей муниципальной библиотеки руководителю </w:t>
      </w:r>
      <w:r w:rsidRPr="00C10075">
        <w:rPr>
          <w:b w:val="0"/>
        </w:rPr>
        <w:t>Муниципально</w:t>
      </w:r>
      <w:r>
        <w:rPr>
          <w:b w:val="0"/>
        </w:rPr>
        <w:t>го</w:t>
      </w:r>
      <w:r w:rsidRPr="00C10075">
        <w:rPr>
          <w:b w:val="0"/>
        </w:rPr>
        <w:t xml:space="preserve"> бюджетно</w:t>
      </w:r>
      <w:r>
        <w:rPr>
          <w:b w:val="0"/>
        </w:rPr>
        <w:t>го</w:t>
      </w:r>
      <w:r w:rsidRPr="00C10075">
        <w:rPr>
          <w:b w:val="0"/>
        </w:rPr>
        <w:t xml:space="preserve"> учреждени</w:t>
      </w:r>
      <w:r>
        <w:rPr>
          <w:b w:val="0"/>
        </w:rPr>
        <w:t>я</w:t>
      </w:r>
      <w:r w:rsidRPr="00C10075">
        <w:rPr>
          <w:b w:val="0"/>
        </w:rPr>
        <w:t xml:space="preserve"> культуры «Кежемская межпоселенческая Центральная районная библиотека им. А.Ф. Карнаухова»</w:t>
      </w:r>
      <w:r w:rsidRPr="0052591D">
        <w:rPr>
          <w:b w:val="0"/>
        </w:rPr>
        <w:t>.</w:t>
      </w:r>
    </w:p>
    <w:p w:rsidR="00C10075" w:rsidRPr="0052591D" w:rsidRDefault="00C10075" w:rsidP="00C10075">
      <w:pPr>
        <w:pStyle w:val="ConsPlusTitle"/>
        <w:widowControl w:val="0"/>
        <w:ind w:firstLine="709"/>
        <w:jc w:val="both"/>
        <w:outlineLvl w:val="0"/>
        <w:rPr>
          <w:b w:val="0"/>
        </w:rPr>
      </w:pPr>
      <w:r w:rsidRPr="0052591D">
        <w:rPr>
          <w:b w:val="0"/>
        </w:rPr>
        <w:t xml:space="preserve">Заявитель может сообщить руководителю </w:t>
      </w:r>
      <w:r>
        <w:rPr>
          <w:b w:val="0"/>
        </w:rPr>
        <w:t>муниципальной библиотеки</w:t>
      </w:r>
      <w:r w:rsidRPr="0052591D">
        <w:rPr>
          <w:b w:val="0"/>
        </w:rPr>
        <w:t xml:space="preserve"> о нарушении своих прав и законных интересов, противоправных действиях или бездействии специалистов </w:t>
      </w:r>
      <w:r w:rsidR="00BF4175">
        <w:rPr>
          <w:b w:val="0"/>
        </w:rPr>
        <w:t>муниципальной библиотеки</w:t>
      </w:r>
      <w:r w:rsidRPr="0052591D">
        <w:rPr>
          <w:b w:val="0"/>
        </w:rPr>
        <w:t>, нарушении положений Регламента, некорректном поведении или нарушении служебной этики.</w:t>
      </w:r>
    </w:p>
    <w:p w:rsidR="00C10075" w:rsidRPr="0052591D" w:rsidRDefault="00C10075" w:rsidP="00C10075">
      <w:pPr>
        <w:pStyle w:val="ConsPlusTitle"/>
        <w:widowControl w:val="0"/>
        <w:ind w:firstLine="709"/>
        <w:jc w:val="both"/>
        <w:outlineLvl w:val="0"/>
        <w:rPr>
          <w:b w:val="0"/>
        </w:rPr>
      </w:pPr>
      <w:r w:rsidRPr="0052591D">
        <w:rPr>
          <w:b w:val="0"/>
        </w:rPr>
        <w:t xml:space="preserve">Основанием для начала досудебного обжалования является поступление в </w:t>
      </w:r>
      <w:r w:rsidR="00BF4175">
        <w:rPr>
          <w:b w:val="0"/>
        </w:rPr>
        <w:t xml:space="preserve">руководителю муниципальной библиотеки и </w:t>
      </w:r>
      <w:r w:rsidR="00BF4175" w:rsidRPr="00C10075">
        <w:rPr>
          <w:b w:val="0"/>
        </w:rPr>
        <w:t>Муниципально</w:t>
      </w:r>
      <w:r w:rsidR="00BF4175">
        <w:rPr>
          <w:b w:val="0"/>
        </w:rPr>
        <w:t>го</w:t>
      </w:r>
      <w:r w:rsidR="00BF4175" w:rsidRPr="00C10075">
        <w:rPr>
          <w:b w:val="0"/>
        </w:rPr>
        <w:t xml:space="preserve"> бюджетно</w:t>
      </w:r>
      <w:r w:rsidR="00BF4175">
        <w:rPr>
          <w:b w:val="0"/>
        </w:rPr>
        <w:t>го</w:t>
      </w:r>
      <w:r w:rsidR="00BF4175" w:rsidRPr="00C10075">
        <w:rPr>
          <w:b w:val="0"/>
        </w:rPr>
        <w:t xml:space="preserve"> учреждени</w:t>
      </w:r>
      <w:r w:rsidR="00BF4175">
        <w:rPr>
          <w:b w:val="0"/>
        </w:rPr>
        <w:t>я</w:t>
      </w:r>
      <w:r w:rsidR="00BF4175" w:rsidRPr="00C10075">
        <w:rPr>
          <w:b w:val="0"/>
        </w:rPr>
        <w:t xml:space="preserve"> культуры «Кежемская межпоселенческая Центральная районная библиотека им. А.Ф. Карнаухова»</w:t>
      </w:r>
      <w:r w:rsidRPr="0052591D">
        <w:rPr>
          <w:b w:val="0"/>
        </w:rPr>
        <w:t>, поступившей лично от заявителя, направленной в виде почтового отправления или по электронной почте.</w:t>
      </w:r>
    </w:p>
    <w:p w:rsidR="00C10075" w:rsidRPr="0052591D" w:rsidRDefault="00C10075" w:rsidP="00C10075">
      <w:pPr>
        <w:pStyle w:val="ConsPlusTitle"/>
        <w:widowControl w:val="0"/>
        <w:ind w:firstLine="709"/>
        <w:jc w:val="both"/>
        <w:outlineLvl w:val="0"/>
        <w:rPr>
          <w:b w:val="0"/>
        </w:rPr>
      </w:pPr>
      <w:r w:rsidRPr="0052591D">
        <w:rPr>
          <w:b w:val="0"/>
        </w:rPr>
        <w:lastRenderedPageBreak/>
        <w:t>Заявитель может обратиться с жалобой в том числе в следующих случаях:</w:t>
      </w:r>
    </w:p>
    <w:p w:rsidR="00C10075" w:rsidRPr="0052591D" w:rsidRDefault="00C10075" w:rsidP="00C10075">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C10075" w:rsidRPr="0052591D" w:rsidRDefault="00C10075" w:rsidP="00C10075">
      <w:pPr>
        <w:pStyle w:val="ConsPlusTitle"/>
        <w:widowControl w:val="0"/>
        <w:ind w:firstLine="709"/>
        <w:jc w:val="both"/>
        <w:outlineLvl w:val="0"/>
        <w:rPr>
          <w:b w:val="0"/>
        </w:rPr>
      </w:pPr>
      <w:r w:rsidRPr="0052591D">
        <w:rPr>
          <w:b w:val="0"/>
        </w:rPr>
        <w:t>б)</w:t>
      </w:r>
      <w:r>
        <w:rPr>
          <w:b w:val="0"/>
        </w:rPr>
        <w:t> </w:t>
      </w:r>
      <w:r w:rsidRPr="0052591D">
        <w:rPr>
          <w:b w:val="0"/>
        </w:rPr>
        <w:t>нарушение срока предоставления муниципальной услуги;</w:t>
      </w:r>
    </w:p>
    <w:p w:rsidR="00C10075" w:rsidRPr="0052591D" w:rsidRDefault="00C10075" w:rsidP="00C10075">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0075" w:rsidRPr="0052591D" w:rsidRDefault="00C10075" w:rsidP="00C10075">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075" w:rsidRPr="0052591D" w:rsidRDefault="00C10075" w:rsidP="00C10075">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075" w:rsidRPr="0052591D" w:rsidRDefault="00C10075" w:rsidP="00C10075">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075" w:rsidRPr="0052591D" w:rsidRDefault="00C10075" w:rsidP="00C10075">
      <w:pPr>
        <w:pStyle w:val="ConsPlusTitle"/>
        <w:widowControl w:val="0"/>
        <w:ind w:firstLine="709"/>
        <w:jc w:val="both"/>
        <w:outlineLvl w:val="0"/>
        <w:rPr>
          <w:b w:val="0"/>
        </w:rPr>
      </w:pPr>
      <w:r w:rsidRPr="0052591D">
        <w:rPr>
          <w:b w:val="0"/>
        </w:rPr>
        <w:t>ж)</w:t>
      </w:r>
      <w:r>
        <w:rPr>
          <w:b w:val="0"/>
        </w:rPr>
        <w:t> </w:t>
      </w:r>
      <w:r w:rsidRPr="0052591D">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0075" w:rsidRPr="0052591D" w:rsidRDefault="00C10075" w:rsidP="00C10075">
      <w:pPr>
        <w:pStyle w:val="ConsPlusTitle"/>
        <w:widowControl w:val="0"/>
        <w:ind w:firstLine="709"/>
        <w:jc w:val="both"/>
        <w:outlineLvl w:val="0"/>
        <w:rPr>
          <w:b w:val="0"/>
        </w:rPr>
      </w:pPr>
      <w:r w:rsidRPr="0052591D">
        <w:rPr>
          <w:b w:val="0"/>
        </w:rPr>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C10075" w:rsidRPr="0052591D" w:rsidRDefault="00C10075" w:rsidP="00C10075">
      <w:pPr>
        <w:pStyle w:val="ConsPlusTitle"/>
        <w:widowControl w:val="0"/>
        <w:ind w:firstLine="709"/>
        <w:jc w:val="both"/>
        <w:outlineLvl w:val="0"/>
        <w:rPr>
          <w:b w:val="0"/>
        </w:rPr>
      </w:pPr>
      <w:r w:rsidRPr="0052591D">
        <w:rPr>
          <w:b w:val="0"/>
        </w:rPr>
        <w:t>и)</w:t>
      </w:r>
      <w:r>
        <w:rPr>
          <w:b w:val="0"/>
        </w:rPr>
        <w:t> </w:t>
      </w:r>
      <w:r w:rsidRPr="0052591D">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0075" w:rsidRDefault="00C10075" w:rsidP="00C10075">
      <w:pPr>
        <w:pStyle w:val="ConsPlusTitle"/>
        <w:widowControl w:val="0"/>
        <w:ind w:firstLine="709"/>
        <w:jc w:val="both"/>
        <w:outlineLvl w:val="0"/>
        <w:rPr>
          <w:b w:val="0"/>
        </w:rPr>
      </w:pPr>
      <w:r w:rsidRPr="0052591D">
        <w:rPr>
          <w:b w:val="0"/>
        </w:rPr>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BF4175">
        <w:rPr>
          <w:b w:val="0"/>
        </w:rPr>
        <w:t>»;</w:t>
      </w:r>
    </w:p>
    <w:p w:rsidR="00BF4175" w:rsidRPr="0052591D" w:rsidRDefault="00BF4175" w:rsidP="00C10075">
      <w:pPr>
        <w:pStyle w:val="ConsPlusTitle"/>
        <w:widowControl w:val="0"/>
        <w:ind w:firstLine="709"/>
        <w:jc w:val="both"/>
        <w:outlineLvl w:val="0"/>
        <w:rPr>
          <w:b w:val="0"/>
        </w:rPr>
      </w:pPr>
      <w:r>
        <w:rPr>
          <w:b w:val="0"/>
        </w:rPr>
        <w:t>1.1.6. пункт 5.7 изложить в следующей редакции:</w:t>
      </w:r>
    </w:p>
    <w:p w:rsidR="00C10075" w:rsidRPr="00BF4175" w:rsidRDefault="00BF4175" w:rsidP="00BF4175">
      <w:pPr>
        <w:pStyle w:val="ConsPlusTitle"/>
        <w:widowControl w:val="0"/>
        <w:ind w:firstLine="709"/>
        <w:jc w:val="both"/>
        <w:outlineLvl w:val="0"/>
        <w:rPr>
          <w:rFonts w:eastAsia="Calibri"/>
          <w:b w:val="0"/>
        </w:rPr>
      </w:pPr>
      <w:r>
        <w:rPr>
          <w:b w:val="0"/>
        </w:rPr>
        <w:lastRenderedPageBreak/>
        <w:t>«5.7</w:t>
      </w:r>
      <w:r w:rsidRPr="00BF4175">
        <w:rPr>
          <w:b w:val="0"/>
        </w:rPr>
        <w:t>. </w:t>
      </w:r>
      <w:bookmarkStart w:id="1" w:name="Par4"/>
      <w:bookmarkEnd w:id="1"/>
      <w:r w:rsidR="00C10075" w:rsidRPr="00BF4175">
        <w:rPr>
          <w:rFonts w:eastAsia="Calibri"/>
          <w:b w:val="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075" w:rsidRDefault="00C10075" w:rsidP="00C100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0075" w:rsidRDefault="00C10075" w:rsidP="00C100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BF4175">
        <w:rPr>
          <w:rFonts w:ascii="Times New Roman" w:eastAsia="Calibri" w:hAnsi="Times New Roman"/>
          <w:sz w:val="28"/>
          <w:szCs w:val="28"/>
        </w:rPr>
        <w:t>обжалования принятого решения.»;</w:t>
      </w:r>
    </w:p>
    <w:p w:rsidR="00BF4175" w:rsidRDefault="00BF4175" w:rsidP="00C10075">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1.1.7. приложение № 1 к административному регламенту </w:t>
      </w:r>
      <w:r w:rsidR="004D03C4" w:rsidRPr="004D03C4">
        <w:rPr>
          <w:rFonts w:ascii="Times New Roman" w:eastAsia="Calibri" w:hAnsi="Times New Roman"/>
          <w:sz w:val="28"/>
          <w:szCs w:val="28"/>
        </w:rPr>
        <w:t>изложить в новой редакции согласно приложению к настоящему постановлению</w:t>
      </w:r>
      <w:r>
        <w:rPr>
          <w:rFonts w:ascii="Times New Roman" w:eastAsia="Calibri" w:hAnsi="Times New Roman"/>
          <w:sz w:val="28"/>
          <w:szCs w:val="28"/>
        </w:rPr>
        <w:t>.</w:t>
      </w:r>
    </w:p>
    <w:p w:rsidR="00BF4175" w:rsidRPr="00C17859" w:rsidRDefault="00BF4175" w:rsidP="00BF4175">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Pr>
          <w:rFonts w:ascii="Times New Roman" w:hAnsi="Times New Roman"/>
          <w:sz w:val="28"/>
          <w:szCs w:val="28"/>
        </w:rPr>
        <w:t>.</w:t>
      </w:r>
    </w:p>
    <w:p w:rsidR="00BF4175" w:rsidRPr="00213DAD" w:rsidRDefault="00BF4175" w:rsidP="00BF4175">
      <w:pPr>
        <w:spacing w:after="0" w:line="240" w:lineRule="auto"/>
        <w:jc w:val="both"/>
        <w:rPr>
          <w:rFonts w:ascii="Times New Roman" w:hAnsi="Times New Roman"/>
          <w:sz w:val="28"/>
          <w:szCs w:val="28"/>
        </w:rPr>
      </w:pPr>
    </w:p>
    <w:p w:rsidR="00BF4175" w:rsidRDefault="00BF4175" w:rsidP="00BF4175">
      <w:pPr>
        <w:spacing w:after="0" w:line="240" w:lineRule="auto"/>
        <w:jc w:val="both"/>
        <w:rPr>
          <w:rFonts w:ascii="Times New Roman" w:hAnsi="Times New Roman"/>
          <w:sz w:val="28"/>
          <w:szCs w:val="28"/>
        </w:rPr>
      </w:pPr>
    </w:p>
    <w:p w:rsidR="004D03C4" w:rsidRPr="00213DAD" w:rsidRDefault="004D03C4" w:rsidP="00BF4175">
      <w:pPr>
        <w:spacing w:after="0" w:line="240" w:lineRule="auto"/>
        <w:jc w:val="both"/>
        <w:rPr>
          <w:rFonts w:ascii="Times New Roman" w:hAnsi="Times New Roman"/>
          <w:sz w:val="28"/>
          <w:szCs w:val="28"/>
        </w:rPr>
      </w:pPr>
    </w:p>
    <w:p w:rsidR="00BF4175" w:rsidRDefault="00BF4175" w:rsidP="00BF4175">
      <w:pPr>
        <w:spacing w:after="0" w:line="240" w:lineRule="auto"/>
        <w:jc w:val="both"/>
        <w:rPr>
          <w:rFonts w:ascii="Times New Roman" w:hAnsi="Times New Roman"/>
          <w:sz w:val="28"/>
          <w:szCs w:val="28"/>
        </w:rPr>
        <w:sectPr w:rsidR="00BF4175" w:rsidSect="001B74E6">
          <w:headerReference w:type="default" r:id="rId8"/>
          <w:pgSz w:w="11906" w:h="16838"/>
          <w:pgMar w:top="1134" w:right="567" w:bottom="1134" w:left="1701" w:header="709" w:footer="709" w:gutter="0"/>
          <w:pgNumType w:start="1"/>
          <w:cols w:space="708"/>
          <w:titlePg/>
          <w:docGrid w:linePitch="360"/>
        </w:sect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p w:rsidR="00BF4175" w:rsidRPr="004D03C4" w:rsidRDefault="00BF4175" w:rsidP="004D03C4">
      <w:pPr>
        <w:spacing w:after="0" w:line="240" w:lineRule="auto"/>
        <w:jc w:val="right"/>
        <w:rPr>
          <w:rFonts w:ascii="Times New Roman" w:hAnsi="Times New Roman" w:cs="Arial"/>
          <w:sz w:val="28"/>
          <w:szCs w:val="28"/>
        </w:rPr>
      </w:pPr>
      <w:r w:rsidRPr="004D03C4">
        <w:rPr>
          <w:rFonts w:ascii="Times New Roman" w:hAnsi="Times New Roman" w:cs="Arial"/>
          <w:sz w:val="28"/>
          <w:szCs w:val="28"/>
        </w:rPr>
        <w:t>Приложение</w:t>
      </w:r>
    </w:p>
    <w:p w:rsidR="00BF4175" w:rsidRPr="004D03C4" w:rsidRDefault="00BF4175" w:rsidP="004D03C4">
      <w:pPr>
        <w:spacing w:after="0" w:line="240" w:lineRule="auto"/>
        <w:jc w:val="right"/>
        <w:rPr>
          <w:rFonts w:ascii="Times New Roman" w:hAnsi="Times New Roman" w:cs="Arial"/>
          <w:sz w:val="28"/>
          <w:szCs w:val="28"/>
        </w:rPr>
      </w:pPr>
      <w:r w:rsidRPr="004D03C4">
        <w:rPr>
          <w:rFonts w:ascii="Times New Roman" w:hAnsi="Times New Roman" w:cs="Arial"/>
          <w:sz w:val="28"/>
          <w:szCs w:val="28"/>
        </w:rPr>
        <w:t xml:space="preserve">к постановлению Администрации района </w:t>
      </w:r>
    </w:p>
    <w:p w:rsidR="00BF4175" w:rsidRPr="004D03C4" w:rsidRDefault="00BF4175" w:rsidP="004D03C4">
      <w:pPr>
        <w:spacing w:after="0" w:line="240" w:lineRule="auto"/>
        <w:jc w:val="right"/>
        <w:rPr>
          <w:rFonts w:ascii="Times New Roman" w:hAnsi="Times New Roman" w:cs="Arial"/>
          <w:sz w:val="28"/>
          <w:szCs w:val="28"/>
        </w:rPr>
      </w:pPr>
      <w:r w:rsidRPr="004D03C4">
        <w:rPr>
          <w:rFonts w:ascii="Times New Roman" w:hAnsi="Times New Roman" w:cs="Arial"/>
          <w:sz w:val="28"/>
          <w:szCs w:val="28"/>
        </w:rPr>
        <w:t xml:space="preserve">от </w:t>
      </w:r>
      <w:r w:rsidR="004D03C4" w:rsidRPr="004D03C4">
        <w:rPr>
          <w:rFonts w:ascii="Times New Roman" w:hAnsi="Times New Roman" w:cs="Arial"/>
          <w:sz w:val="28"/>
          <w:szCs w:val="28"/>
        </w:rPr>
        <w:t>29.11</w:t>
      </w:r>
      <w:r w:rsidRPr="004D03C4">
        <w:rPr>
          <w:rFonts w:ascii="Times New Roman" w:hAnsi="Times New Roman" w:cs="Arial"/>
          <w:sz w:val="28"/>
          <w:szCs w:val="28"/>
        </w:rPr>
        <w:t xml:space="preserve">.2021 № </w:t>
      </w:r>
      <w:r w:rsidR="004D03C4" w:rsidRPr="004D03C4">
        <w:rPr>
          <w:rFonts w:ascii="Times New Roman" w:hAnsi="Times New Roman" w:cs="Arial"/>
          <w:sz w:val="28"/>
          <w:szCs w:val="28"/>
        </w:rPr>
        <w:t>758</w:t>
      </w:r>
      <w:r w:rsidRPr="004D03C4">
        <w:rPr>
          <w:rFonts w:ascii="Times New Roman" w:hAnsi="Times New Roman" w:cs="Arial"/>
          <w:sz w:val="28"/>
          <w:szCs w:val="28"/>
        </w:rPr>
        <w:t>-п</w:t>
      </w:r>
    </w:p>
    <w:p w:rsidR="00BF4175" w:rsidRPr="004D03C4" w:rsidRDefault="00BF4175" w:rsidP="004D03C4">
      <w:pPr>
        <w:spacing w:after="0" w:line="240" w:lineRule="auto"/>
        <w:jc w:val="right"/>
        <w:rPr>
          <w:rFonts w:ascii="Times New Roman" w:hAnsi="Times New Roman" w:cs="Arial"/>
          <w:sz w:val="28"/>
          <w:szCs w:val="28"/>
        </w:rPr>
      </w:pPr>
    </w:p>
    <w:p w:rsidR="00BF4175" w:rsidRPr="004D03C4" w:rsidRDefault="00BF4175" w:rsidP="004D03C4">
      <w:pPr>
        <w:spacing w:after="0" w:line="240" w:lineRule="auto"/>
        <w:jc w:val="right"/>
        <w:rPr>
          <w:rFonts w:ascii="Times New Roman" w:hAnsi="Times New Roman" w:cs="Arial"/>
          <w:sz w:val="28"/>
          <w:szCs w:val="28"/>
        </w:rPr>
      </w:pPr>
      <w:r w:rsidRPr="004D03C4">
        <w:rPr>
          <w:rFonts w:ascii="Times New Roman" w:hAnsi="Times New Roman" w:cs="Arial"/>
          <w:sz w:val="28"/>
          <w:szCs w:val="28"/>
        </w:rPr>
        <w:t>Приложение № 1</w:t>
      </w:r>
    </w:p>
    <w:p w:rsidR="00BF4175" w:rsidRPr="004D03C4" w:rsidRDefault="00BF4175" w:rsidP="004D03C4">
      <w:pPr>
        <w:spacing w:after="0" w:line="240" w:lineRule="auto"/>
        <w:jc w:val="right"/>
        <w:rPr>
          <w:rFonts w:ascii="Times New Roman" w:hAnsi="Times New Roman" w:cs="Arial"/>
          <w:sz w:val="28"/>
          <w:szCs w:val="28"/>
        </w:rPr>
      </w:pPr>
      <w:r w:rsidRPr="004D03C4">
        <w:rPr>
          <w:rFonts w:ascii="Times New Roman" w:hAnsi="Times New Roman" w:cs="Arial"/>
          <w:sz w:val="28"/>
          <w:szCs w:val="28"/>
        </w:rPr>
        <w:t>к Административному регламенту</w:t>
      </w:r>
    </w:p>
    <w:p w:rsidR="00BF4175" w:rsidRDefault="00BF4175" w:rsidP="00BF4175">
      <w:pPr>
        <w:spacing w:after="0" w:line="240" w:lineRule="auto"/>
        <w:jc w:val="center"/>
        <w:rPr>
          <w:rFonts w:ascii="Times New Roman" w:hAnsi="Times New Roman" w:cs="Arial"/>
          <w:sz w:val="24"/>
          <w:szCs w:val="24"/>
        </w:rPr>
      </w:pPr>
    </w:p>
    <w:p w:rsidR="00BF4175" w:rsidRPr="00590C13" w:rsidRDefault="00BF4175" w:rsidP="00BF4175">
      <w:pPr>
        <w:spacing w:after="0" w:line="240" w:lineRule="auto"/>
        <w:jc w:val="center"/>
        <w:rPr>
          <w:rFonts w:ascii="Times New Roman" w:hAnsi="Times New Roman" w:cs="Arial"/>
          <w:sz w:val="24"/>
          <w:szCs w:val="24"/>
        </w:rPr>
      </w:pPr>
    </w:p>
    <w:p w:rsidR="00BF4175" w:rsidRPr="00590C13" w:rsidRDefault="00BF4175" w:rsidP="00BF4175">
      <w:pPr>
        <w:spacing w:after="0" w:line="240" w:lineRule="auto"/>
        <w:jc w:val="center"/>
        <w:rPr>
          <w:rFonts w:ascii="Times New Roman" w:hAnsi="Times New Roman" w:cs="Arial"/>
          <w:sz w:val="24"/>
          <w:szCs w:val="24"/>
        </w:rPr>
      </w:pPr>
      <w:r w:rsidRPr="00590C13">
        <w:rPr>
          <w:rFonts w:ascii="Times New Roman" w:hAnsi="Times New Roman" w:cs="Arial"/>
          <w:sz w:val="24"/>
          <w:szCs w:val="24"/>
        </w:rPr>
        <w:t>СПРАВОЧНАЯ ИНФОРМАЦИЯ О МУНИЦИПАЛЬНЫХ БИБЛИОТЕКАХ</w:t>
      </w:r>
    </w:p>
    <w:p w:rsidR="00BF4175" w:rsidRPr="00590C13" w:rsidRDefault="00BF4175" w:rsidP="00BF4175">
      <w:pPr>
        <w:spacing w:after="0" w:line="240" w:lineRule="auto"/>
        <w:jc w:val="center"/>
        <w:rPr>
          <w:rFonts w:ascii="Times New Roman" w:hAnsi="Times New Roman" w:cs="Arial"/>
          <w:sz w:val="24"/>
          <w:szCs w:val="24"/>
        </w:rPr>
      </w:pPr>
    </w:p>
    <w:p w:rsidR="008400C7" w:rsidRPr="008400C7" w:rsidRDefault="008400C7" w:rsidP="008400C7">
      <w:pPr>
        <w:widowControl w:val="0"/>
        <w:shd w:val="clear" w:color="auto" w:fill="FFFFFF"/>
        <w:spacing w:after="0" w:line="240" w:lineRule="auto"/>
        <w:jc w:val="both"/>
        <w:outlineLvl w:val="2"/>
        <w:rPr>
          <w:rFonts w:ascii="Times New Roman" w:hAnsi="Times New Roman"/>
          <w:b/>
          <w:sz w:val="24"/>
          <w:szCs w:val="24"/>
        </w:rPr>
      </w:pPr>
      <w:r w:rsidRPr="008400C7">
        <w:rPr>
          <w:rFonts w:ascii="Times New Roman" w:hAnsi="Times New Roman"/>
          <w:b/>
          <w:sz w:val="24"/>
          <w:szCs w:val="24"/>
        </w:rPr>
        <w:t>МУНИЦИПАЛЬНОЕ БЮДЖЕТНОЕ УЧРЕЖДЕНИЕ КУЛЬТУРЫ "КЕЖЕМСКАЯ МЕЖПОСЕЛЕНЧЕСКАЯ ЦЕНТРАЛЬНАЯ РАЙОННАЯ БИБЛИОТЕКА ИМ. А.Ф. КАРНАУХОВА"</w:t>
      </w:r>
    </w:p>
    <w:p w:rsidR="000678C0" w:rsidRDefault="000678C0" w:rsidP="000678C0">
      <w:pPr>
        <w:widowControl w:val="0"/>
        <w:shd w:val="clear" w:color="auto" w:fill="FFFFFF"/>
        <w:spacing w:after="0" w:line="240" w:lineRule="auto"/>
        <w:jc w:val="both"/>
        <w:outlineLvl w:val="2"/>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муниципальной библиотеки: </w:t>
      </w:r>
      <w:r w:rsidRPr="000678C0">
        <w:rPr>
          <w:rFonts w:ascii="Times New Roman" w:hAnsi="Times New Roman"/>
          <w:iCs/>
          <w:color w:val="333333"/>
          <w:sz w:val="24"/>
          <w:szCs w:val="24"/>
        </w:rPr>
        <w:t>663491,</w:t>
      </w:r>
      <w:r>
        <w:rPr>
          <w:rFonts w:ascii="Times New Roman" w:hAnsi="Times New Roman"/>
          <w:iCs/>
          <w:color w:val="333333"/>
          <w:sz w:val="24"/>
          <w:szCs w:val="24"/>
        </w:rPr>
        <w:t xml:space="preserve"> </w:t>
      </w:r>
      <w:r w:rsidRPr="008400C7">
        <w:rPr>
          <w:rFonts w:ascii="Times New Roman" w:eastAsiaTheme="minorHAnsi" w:hAnsi="Times New Roman"/>
          <w:sz w:val="24"/>
          <w:szCs w:val="24"/>
          <w:lang w:eastAsia="en-US"/>
        </w:rPr>
        <w:t xml:space="preserve">Красноярский край, </w:t>
      </w:r>
      <w:r>
        <w:rPr>
          <w:rFonts w:ascii="Times New Roman" w:eastAsiaTheme="minorHAnsi" w:hAnsi="Times New Roman"/>
          <w:sz w:val="24"/>
          <w:szCs w:val="24"/>
          <w:lang w:eastAsia="en-US"/>
        </w:rPr>
        <w:t>Кежемский район, г. Кодинск, ул. Колесниченко, д. 14;</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ДЕТСКАЯ БИБЛИОТЕКА ФИЛИАЛ № 1, Г. КОДИНСК</w:t>
      </w:r>
    </w:p>
    <w:p w:rsidR="000678C0" w:rsidRDefault="008400C7" w:rsidP="000678C0">
      <w:pPr>
        <w:widowControl w:val="0"/>
        <w:shd w:val="clear" w:color="auto" w:fill="FFFFFF"/>
        <w:spacing w:after="0" w:line="240" w:lineRule="auto"/>
        <w:jc w:val="both"/>
        <w:outlineLvl w:val="2"/>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663491, </w:t>
      </w:r>
      <w:r w:rsidR="000678C0" w:rsidRPr="008400C7">
        <w:rPr>
          <w:rFonts w:ascii="Times New Roman" w:eastAsiaTheme="minorHAnsi" w:hAnsi="Times New Roman"/>
          <w:sz w:val="24"/>
          <w:szCs w:val="24"/>
          <w:lang w:eastAsia="en-US"/>
        </w:rPr>
        <w:t xml:space="preserve">Красноярский край, </w:t>
      </w:r>
      <w:r w:rsidR="000678C0">
        <w:rPr>
          <w:rFonts w:ascii="Times New Roman" w:eastAsiaTheme="minorHAnsi" w:hAnsi="Times New Roman"/>
          <w:sz w:val="24"/>
          <w:szCs w:val="24"/>
          <w:lang w:eastAsia="en-US"/>
        </w:rPr>
        <w:t>Кежемский район, г. Кодинск, ул. Колесниченко, д. 14;</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БИБЛИОТЕКА-ФИЛИАЛ № 2 С. СЫРОМОЛОТОВО</w:t>
      </w:r>
    </w:p>
    <w:p w:rsidR="008400C7" w:rsidRPr="008400C7" w:rsidRDefault="008400C7" w:rsidP="000678C0">
      <w:pPr>
        <w:spacing w:after="0" w:line="240" w:lineRule="auto"/>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663491, </w:t>
      </w:r>
      <w:r w:rsidR="000678C0" w:rsidRPr="008400C7">
        <w:rPr>
          <w:rFonts w:ascii="Times New Roman" w:eastAsiaTheme="minorHAnsi" w:hAnsi="Times New Roman"/>
          <w:sz w:val="24"/>
          <w:szCs w:val="24"/>
          <w:lang w:eastAsia="en-US"/>
        </w:rPr>
        <w:t xml:space="preserve">Красноярский край, </w:t>
      </w:r>
      <w:r w:rsidR="000678C0">
        <w:rPr>
          <w:rFonts w:ascii="Times New Roman" w:eastAsiaTheme="minorHAnsi" w:hAnsi="Times New Roman"/>
          <w:sz w:val="24"/>
          <w:szCs w:val="24"/>
          <w:lang w:eastAsia="en-US"/>
        </w:rPr>
        <w:t>Кежемский район, д. Сыромолотово, д. 32</w:t>
      </w:r>
      <w:r w:rsidRPr="008400C7">
        <w:rPr>
          <w:rFonts w:ascii="Times New Roman" w:eastAsiaTheme="minorHAnsi" w:hAnsi="Times New Roman"/>
          <w:sz w:val="24"/>
          <w:szCs w:val="24"/>
          <w:lang w:eastAsia="en-US"/>
        </w:rPr>
        <w:t>;</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ИМБИНСКАЯ СЕЛЬСКАЯ БИБЛИОТЕКА - ФИЛИАЛ № 4</w:t>
      </w:r>
    </w:p>
    <w:p w:rsidR="000678C0" w:rsidRDefault="008400C7" w:rsidP="008400C7">
      <w:pPr>
        <w:spacing w:after="0" w:line="240" w:lineRule="auto"/>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663479, </w:t>
      </w:r>
      <w:r w:rsidR="000678C0" w:rsidRPr="008400C7">
        <w:rPr>
          <w:rFonts w:ascii="Times New Roman" w:eastAsiaTheme="minorHAnsi" w:hAnsi="Times New Roman"/>
          <w:sz w:val="24"/>
          <w:szCs w:val="24"/>
          <w:lang w:eastAsia="en-US"/>
        </w:rPr>
        <w:t xml:space="preserve">Красноярский край, </w:t>
      </w:r>
      <w:r w:rsidR="000678C0">
        <w:rPr>
          <w:rFonts w:ascii="Times New Roman" w:eastAsiaTheme="minorHAnsi" w:hAnsi="Times New Roman"/>
          <w:sz w:val="24"/>
          <w:szCs w:val="24"/>
          <w:lang w:eastAsia="en-US"/>
        </w:rPr>
        <w:t>Кежемский район, п. Имбинский, ул. Мира, д. 8;</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ТАГАРСКАЯ СЕЛЬСКАЯ БИБЛИОТЕКА - ФИЛИАЛ № 9</w:t>
      </w:r>
    </w:p>
    <w:p w:rsidR="000678C0" w:rsidRDefault="008400C7" w:rsidP="008400C7">
      <w:pPr>
        <w:spacing w:after="0" w:line="240" w:lineRule="auto"/>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663496, </w:t>
      </w:r>
      <w:r w:rsidR="000678C0" w:rsidRPr="008400C7">
        <w:rPr>
          <w:rFonts w:ascii="Times New Roman" w:eastAsiaTheme="minorHAnsi" w:hAnsi="Times New Roman"/>
          <w:sz w:val="24"/>
          <w:szCs w:val="24"/>
          <w:lang w:eastAsia="en-US"/>
        </w:rPr>
        <w:t xml:space="preserve">Красноярский край, </w:t>
      </w:r>
      <w:r w:rsidR="000678C0">
        <w:rPr>
          <w:rFonts w:ascii="Times New Roman" w:eastAsiaTheme="minorHAnsi" w:hAnsi="Times New Roman"/>
          <w:sz w:val="24"/>
          <w:szCs w:val="24"/>
          <w:lang w:eastAsia="en-US"/>
        </w:rPr>
        <w:t>Кежемский район, д. Тагара, пер. Первомайский, д. 7;</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ЯРКИНСКАЯ СЕЛЬСКАЯ БИБЛИОТЕКА - ФИЛИАЛ № 11</w:t>
      </w:r>
    </w:p>
    <w:p w:rsidR="00BF400D" w:rsidRDefault="008400C7" w:rsidP="008400C7">
      <w:pPr>
        <w:spacing w:after="0" w:line="240" w:lineRule="auto"/>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663474, </w:t>
      </w:r>
      <w:r w:rsidR="000678C0" w:rsidRPr="008400C7">
        <w:rPr>
          <w:rFonts w:ascii="Times New Roman" w:eastAsiaTheme="minorHAnsi" w:hAnsi="Times New Roman"/>
          <w:sz w:val="24"/>
          <w:szCs w:val="24"/>
          <w:lang w:eastAsia="en-US"/>
        </w:rPr>
        <w:t xml:space="preserve">Красноярский край, </w:t>
      </w:r>
      <w:r w:rsidR="000678C0">
        <w:rPr>
          <w:rFonts w:ascii="Times New Roman" w:eastAsiaTheme="minorHAnsi" w:hAnsi="Times New Roman"/>
          <w:sz w:val="24"/>
          <w:szCs w:val="24"/>
          <w:lang w:eastAsia="en-US"/>
        </w:rPr>
        <w:t xml:space="preserve">Кежемский район, </w:t>
      </w:r>
      <w:r w:rsidR="00BF400D">
        <w:rPr>
          <w:rFonts w:ascii="Times New Roman" w:eastAsiaTheme="minorHAnsi" w:hAnsi="Times New Roman"/>
          <w:sz w:val="24"/>
          <w:szCs w:val="24"/>
          <w:lang w:eastAsia="en-US"/>
        </w:rPr>
        <w:t>с. Яркино, ул. Центральная, д. 74;</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КЛИМИНСКАЯ СЕЛЬСКАЯ БИБЛИОТЕКА-МУЗЕЙ - ФИЛИАЛ № 13</w:t>
      </w:r>
    </w:p>
    <w:p w:rsidR="00BF400D" w:rsidRDefault="008400C7" w:rsidP="008400C7">
      <w:pPr>
        <w:spacing w:after="0" w:line="240" w:lineRule="auto"/>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663478, </w:t>
      </w:r>
      <w:r w:rsidR="000678C0" w:rsidRPr="008400C7">
        <w:rPr>
          <w:rFonts w:ascii="Times New Roman" w:eastAsiaTheme="minorHAnsi" w:hAnsi="Times New Roman"/>
          <w:sz w:val="24"/>
          <w:szCs w:val="24"/>
          <w:lang w:eastAsia="en-US"/>
        </w:rPr>
        <w:t xml:space="preserve">Красноярский край, </w:t>
      </w:r>
      <w:r w:rsidR="000678C0">
        <w:rPr>
          <w:rFonts w:ascii="Times New Roman" w:eastAsiaTheme="minorHAnsi" w:hAnsi="Times New Roman"/>
          <w:sz w:val="24"/>
          <w:szCs w:val="24"/>
          <w:lang w:eastAsia="en-US"/>
        </w:rPr>
        <w:t xml:space="preserve">Кежемский район, </w:t>
      </w:r>
      <w:r w:rsidR="00BF400D">
        <w:rPr>
          <w:rFonts w:ascii="Times New Roman" w:eastAsiaTheme="minorHAnsi" w:hAnsi="Times New Roman"/>
          <w:sz w:val="24"/>
          <w:szCs w:val="24"/>
          <w:lang w:eastAsia="en-US"/>
        </w:rPr>
        <w:t>д. Климино, ул. Ленина, д. 37;</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ИРБИНСКАЯ СЕЛЬСКАЯ БИБЛИОТЕКА - ФИЛИАЛ № 14</w:t>
      </w:r>
    </w:p>
    <w:p w:rsidR="00BF400D" w:rsidRDefault="008400C7" w:rsidP="008400C7">
      <w:pPr>
        <w:spacing w:after="0" w:line="240" w:lineRule="auto"/>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663497, </w:t>
      </w:r>
      <w:r w:rsidR="000678C0" w:rsidRPr="008400C7">
        <w:rPr>
          <w:rFonts w:ascii="Times New Roman" w:eastAsiaTheme="minorHAnsi" w:hAnsi="Times New Roman"/>
          <w:sz w:val="24"/>
          <w:szCs w:val="24"/>
          <w:lang w:eastAsia="en-US"/>
        </w:rPr>
        <w:t xml:space="preserve">Красноярский край, </w:t>
      </w:r>
      <w:r w:rsidR="000678C0">
        <w:rPr>
          <w:rFonts w:ascii="Times New Roman" w:eastAsiaTheme="minorHAnsi" w:hAnsi="Times New Roman"/>
          <w:sz w:val="24"/>
          <w:szCs w:val="24"/>
          <w:lang w:eastAsia="en-US"/>
        </w:rPr>
        <w:t xml:space="preserve">Кежемский район, </w:t>
      </w:r>
      <w:r w:rsidR="00BF400D">
        <w:rPr>
          <w:rFonts w:ascii="Times New Roman" w:eastAsiaTheme="minorHAnsi" w:hAnsi="Times New Roman"/>
          <w:sz w:val="24"/>
          <w:szCs w:val="24"/>
          <w:lang w:eastAsia="en-US"/>
        </w:rPr>
        <w:t>с. Ирба, ул. Центральная, д. 14;</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НЕДОКУРСКАЯ СЕЛЬСКАЯ БИБЛИОТЕКА-МУЗЕЙ - ФИЛИАЛ № 5</w:t>
      </w:r>
    </w:p>
    <w:p w:rsidR="00BF400D" w:rsidRDefault="008400C7" w:rsidP="008400C7">
      <w:pPr>
        <w:spacing w:after="0" w:line="240" w:lineRule="auto"/>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663485, </w:t>
      </w:r>
      <w:r w:rsidR="000678C0" w:rsidRPr="008400C7">
        <w:rPr>
          <w:rFonts w:ascii="Times New Roman" w:eastAsiaTheme="minorHAnsi" w:hAnsi="Times New Roman"/>
          <w:sz w:val="24"/>
          <w:szCs w:val="24"/>
          <w:lang w:eastAsia="en-US"/>
        </w:rPr>
        <w:t xml:space="preserve">Красноярский край, </w:t>
      </w:r>
      <w:r w:rsidR="000678C0">
        <w:rPr>
          <w:rFonts w:ascii="Times New Roman" w:eastAsiaTheme="minorHAnsi" w:hAnsi="Times New Roman"/>
          <w:sz w:val="24"/>
          <w:szCs w:val="24"/>
          <w:lang w:eastAsia="en-US"/>
        </w:rPr>
        <w:t xml:space="preserve">Кежемский район, </w:t>
      </w:r>
      <w:r w:rsidR="00BF400D">
        <w:rPr>
          <w:rFonts w:ascii="Times New Roman" w:eastAsiaTheme="minorHAnsi" w:hAnsi="Times New Roman"/>
          <w:sz w:val="24"/>
          <w:szCs w:val="24"/>
          <w:lang w:eastAsia="en-US"/>
        </w:rPr>
        <w:t>п. Недокура, ул. Молодежная, д. 12а;</w:t>
      </w:r>
    </w:p>
    <w:p w:rsidR="008400C7" w:rsidRPr="008400C7" w:rsidRDefault="008400C7" w:rsidP="008400C7">
      <w:pPr>
        <w:spacing w:after="0" w:line="240" w:lineRule="auto"/>
        <w:rPr>
          <w:rFonts w:ascii="Times New Roman" w:eastAsiaTheme="minorHAnsi" w:hAnsi="Times New Roman"/>
          <w:sz w:val="24"/>
          <w:szCs w:val="24"/>
          <w:lang w:eastAsia="en-US"/>
        </w:rPr>
      </w:pPr>
    </w:p>
    <w:p w:rsidR="008400C7" w:rsidRPr="008400C7" w:rsidRDefault="008400C7" w:rsidP="008400C7">
      <w:pPr>
        <w:spacing w:after="0" w:line="240" w:lineRule="auto"/>
        <w:rPr>
          <w:rFonts w:ascii="Times New Roman" w:eastAsiaTheme="minorHAnsi" w:hAnsi="Times New Roman"/>
          <w:b/>
          <w:sz w:val="24"/>
          <w:szCs w:val="24"/>
          <w:lang w:eastAsia="en-US"/>
        </w:rPr>
      </w:pPr>
      <w:r w:rsidRPr="008400C7">
        <w:rPr>
          <w:rFonts w:ascii="Times New Roman" w:eastAsiaTheme="minorHAnsi" w:hAnsi="Times New Roman"/>
          <w:b/>
          <w:sz w:val="24"/>
          <w:szCs w:val="24"/>
          <w:lang w:eastAsia="en-US"/>
        </w:rPr>
        <w:t>ЗАЛЕДЕЕВСКАЯ СЕЛЬСКАЯ БИБЛИОТЕКА-ФИЛИАЛ № 12</w:t>
      </w:r>
    </w:p>
    <w:p w:rsidR="00BF400D" w:rsidRDefault="008400C7" w:rsidP="008400C7">
      <w:pPr>
        <w:spacing w:after="0" w:line="240" w:lineRule="auto"/>
        <w:rPr>
          <w:rFonts w:ascii="Times New Roman" w:eastAsiaTheme="minorHAnsi" w:hAnsi="Times New Roman"/>
          <w:sz w:val="24"/>
          <w:szCs w:val="24"/>
          <w:lang w:eastAsia="en-US"/>
        </w:rPr>
      </w:pPr>
      <w:r w:rsidRPr="008400C7">
        <w:rPr>
          <w:rFonts w:ascii="Times New Roman" w:eastAsiaTheme="minorHAnsi" w:hAnsi="Times New Roman"/>
          <w:sz w:val="24"/>
          <w:szCs w:val="24"/>
          <w:lang w:eastAsia="en-US"/>
        </w:rPr>
        <w:t xml:space="preserve">адрес муниципальной библиотеки: 663478, Красноярский край, </w:t>
      </w:r>
      <w:r w:rsidR="000678C0">
        <w:rPr>
          <w:rFonts w:ascii="Times New Roman" w:eastAsiaTheme="minorHAnsi" w:hAnsi="Times New Roman"/>
          <w:sz w:val="24"/>
          <w:szCs w:val="24"/>
          <w:lang w:eastAsia="en-US"/>
        </w:rPr>
        <w:t xml:space="preserve">Кежемский район, </w:t>
      </w:r>
      <w:r w:rsidR="00BF400D">
        <w:rPr>
          <w:rFonts w:ascii="Times New Roman" w:eastAsiaTheme="minorHAnsi" w:hAnsi="Times New Roman"/>
          <w:sz w:val="24"/>
          <w:szCs w:val="24"/>
          <w:lang w:eastAsia="en-US"/>
        </w:rPr>
        <w:t>с. Заледеево, ул. Октябрьская, д. 21.</w:t>
      </w:r>
    </w:p>
    <w:sectPr w:rsidR="00BF400D" w:rsidSect="00BF4175">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C5" w:rsidRDefault="00A76FC5" w:rsidP="003B379E">
      <w:pPr>
        <w:spacing w:after="0" w:line="240" w:lineRule="auto"/>
      </w:pPr>
      <w:r>
        <w:separator/>
      </w:r>
    </w:p>
  </w:endnote>
  <w:endnote w:type="continuationSeparator" w:id="0">
    <w:p w:rsidR="00A76FC5" w:rsidRDefault="00A76FC5"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C5" w:rsidRDefault="00A76FC5" w:rsidP="003B379E">
      <w:pPr>
        <w:spacing w:after="0" w:line="240" w:lineRule="auto"/>
      </w:pPr>
      <w:r>
        <w:separator/>
      </w:r>
    </w:p>
  </w:footnote>
  <w:footnote w:type="continuationSeparator" w:id="0">
    <w:p w:rsidR="00A76FC5" w:rsidRDefault="00A76FC5"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75" w:rsidRDefault="00BF4175">
    <w:pPr>
      <w:pStyle w:val="a3"/>
      <w:jc w:val="center"/>
    </w:pPr>
    <w:r>
      <w:fldChar w:fldCharType="begin"/>
    </w:r>
    <w:r>
      <w:instrText xml:space="preserve"> PAGE   \* MERGEFORMAT </w:instrText>
    </w:r>
    <w:r>
      <w:fldChar w:fldCharType="separate"/>
    </w:r>
    <w:r w:rsidR="00B34DE8">
      <w:rPr>
        <w:noProof/>
      </w:rPr>
      <w:t>2</w:t>
    </w:r>
    <w:r>
      <w:fldChar w:fldCharType="end"/>
    </w:r>
  </w:p>
  <w:p w:rsidR="00BF4175" w:rsidRDefault="00BF41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BF400D">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678C0"/>
    <w:rsid w:val="000D22F6"/>
    <w:rsid w:val="000E04A8"/>
    <w:rsid w:val="00152924"/>
    <w:rsid w:val="00153CF4"/>
    <w:rsid w:val="001771BC"/>
    <w:rsid w:val="00191456"/>
    <w:rsid w:val="001A1D87"/>
    <w:rsid w:val="001E234E"/>
    <w:rsid w:val="001E3F0B"/>
    <w:rsid w:val="00213DAD"/>
    <w:rsid w:val="002247AF"/>
    <w:rsid w:val="00237247"/>
    <w:rsid w:val="00246D99"/>
    <w:rsid w:val="00264688"/>
    <w:rsid w:val="002874A3"/>
    <w:rsid w:val="00294D80"/>
    <w:rsid w:val="002A6433"/>
    <w:rsid w:val="002A6577"/>
    <w:rsid w:val="002B6A2E"/>
    <w:rsid w:val="002D4C5A"/>
    <w:rsid w:val="002E5F59"/>
    <w:rsid w:val="003004C3"/>
    <w:rsid w:val="0031295A"/>
    <w:rsid w:val="003357A1"/>
    <w:rsid w:val="00362909"/>
    <w:rsid w:val="00362DC1"/>
    <w:rsid w:val="003B379E"/>
    <w:rsid w:val="003E484A"/>
    <w:rsid w:val="003E6B38"/>
    <w:rsid w:val="003E6C52"/>
    <w:rsid w:val="00403A64"/>
    <w:rsid w:val="0042277B"/>
    <w:rsid w:val="00426F95"/>
    <w:rsid w:val="00441DE6"/>
    <w:rsid w:val="00447FA6"/>
    <w:rsid w:val="004A1D87"/>
    <w:rsid w:val="004B4635"/>
    <w:rsid w:val="004B5375"/>
    <w:rsid w:val="004D03C4"/>
    <w:rsid w:val="004D49D9"/>
    <w:rsid w:val="004E6B30"/>
    <w:rsid w:val="00541550"/>
    <w:rsid w:val="00573B9F"/>
    <w:rsid w:val="00574810"/>
    <w:rsid w:val="005A76AE"/>
    <w:rsid w:val="005C56BB"/>
    <w:rsid w:val="005E7915"/>
    <w:rsid w:val="005F4587"/>
    <w:rsid w:val="0061032F"/>
    <w:rsid w:val="0061105C"/>
    <w:rsid w:val="00682E62"/>
    <w:rsid w:val="006A004A"/>
    <w:rsid w:val="006A64F7"/>
    <w:rsid w:val="006B450E"/>
    <w:rsid w:val="006D1E64"/>
    <w:rsid w:val="006E612A"/>
    <w:rsid w:val="006E7492"/>
    <w:rsid w:val="00743FCA"/>
    <w:rsid w:val="0075340C"/>
    <w:rsid w:val="00762BED"/>
    <w:rsid w:val="007C6579"/>
    <w:rsid w:val="007F0CB5"/>
    <w:rsid w:val="008400C7"/>
    <w:rsid w:val="00851A9B"/>
    <w:rsid w:val="00860C90"/>
    <w:rsid w:val="008C73DC"/>
    <w:rsid w:val="008D4B84"/>
    <w:rsid w:val="008D6B12"/>
    <w:rsid w:val="008D7305"/>
    <w:rsid w:val="008E7131"/>
    <w:rsid w:val="00925BDD"/>
    <w:rsid w:val="00936634"/>
    <w:rsid w:val="00966593"/>
    <w:rsid w:val="00970017"/>
    <w:rsid w:val="00981187"/>
    <w:rsid w:val="00995B4F"/>
    <w:rsid w:val="00A01B7F"/>
    <w:rsid w:val="00A2428B"/>
    <w:rsid w:val="00A254D4"/>
    <w:rsid w:val="00A51E11"/>
    <w:rsid w:val="00A575AE"/>
    <w:rsid w:val="00A735E2"/>
    <w:rsid w:val="00A76FC5"/>
    <w:rsid w:val="00A77449"/>
    <w:rsid w:val="00A858A7"/>
    <w:rsid w:val="00A931EF"/>
    <w:rsid w:val="00A9755F"/>
    <w:rsid w:val="00AA6087"/>
    <w:rsid w:val="00AB40DB"/>
    <w:rsid w:val="00AC4C52"/>
    <w:rsid w:val="00AC65A2"/>
    <w:rsid w:val="00AD6D23"/>
    <w:rsid w:val="00B12023"/>
    <w:rsid w:val="00B34DE8"/>
    <w:rsid w:val="00B55A51"/>
    <w:rsid w:val="00B706E7"/>
    <w:rsid w:val="00B75568"/>
    <w:rsid w:val="00B92DC3"/>
    <w:rsid w:val="00BA6894"/>
    <w:rsid w:val="00BC2B6F"/>
    <w:rsid w:val="00BC68DF"/>
    <w:rsid w:val="00BC73C1"/>
    <w:rsid w:val="00BE4FE6"/>
    <w:rsid w:val="00BE5323"/>
    <w:rsid w:val="00BF00BE"/>
    <w:rsid w:val="00BF142A"/>
    <w:rsid w:val="00BF400D"/>
    <w:rsid w:val="00BF4175"/>
    <w:rsid w:val="00C10075"/>
    <w:rsid w:val="00C17859"/>
    <w:rsid w:val="00C34448"/>
    <w:rsid w:val="00C64A0E"/>
    <w:rsid w:val="00C8261D"/>
    <w:rsid w:val="00C82A56"/>
    <w:rsid w:val="00D11D9B"/>
    <w:rsid w:val="00D372BC"/>
    <w:rsid w:val="00D4332B"/>
    <w:rsid w:val="00D56D89"/>
    <w:rsid w:val="00D75D09"/>
    <w:rsid w:val="00D93AE5"/>
    <w:rsid w:val="00D95A3C"/>
    <w:rsid w:val="00DB52E8"/>
    <w:rsid w:val="00DE0AA9"/>
    <w:rsid w:val="00DE5A4B"/>
    <w:rsid w:val="00DF07B7"/>
    <w:rsid w:val="00DF2CE8"/>
    <w:rsid w:val="00DF5FED"/>
    <w:rsid w:val="00E27642"/>
    <w:rsid w:val="00E37350"/>
    <w:rsid w:val="00E53C56"/>
    <w:rsid w:val="00E615B2"/>
    <w:rsid w:val="00E968EF"/>
    <w:rsid w:val="00EB585D"/>
    <w:rsid w:val="00ED2C5D"/>
    <w:rsid w:val="00ED7309"/>
    <w:rsid w:val="00EF09B5"/>
    <w:rsid w:val="00F06024"/>
    <w:rsid w:val="00F12C67"/>
    <w:rsid w:val="00F170E6"/>
    <w:rsid w:val="00F269D6"/>
    <w:rsid w:val="00F402E3"/>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2021-11-29T13:31:00Z</cp:lastPrinted>
  <dcterms:created xsi:type="dcterms:W3CDTF">2021-11-29T13:32:00Z</dcterms:created>
  <dcterms:modified xsi:type="dcterms:W3CDTF">2021-11-29T13:32:00Z</dcterms:modified>
</cp:coreProperties>
</file>