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8" w:rsidRPr="00DB0448" w:rsidRDefault="00DB0448" w:rsidP="00DB0448">
      <w:pPr>
        <w:pStyle w:val="a3"/>
        <w:jc w:val="center"/>
        <w:rPr>
          <w:b/>
          <w:color w:val="22272F"/>
          <w:sz w:val="28"/>
          <w:szCs w:val="28"/>
        </w:rPr>
      </w:pPr>
      <w:r w:rsidRPr="00DB0448">
        <w:rPr>
          <w:b/>
          <w:color w:val="22272F"/>
          <w:sz w:val="28"/>
          <w:szCs w:val="28"/>
        </w:rPr>
        <w:t>Мораторий на внеплановые проверки продлен на 2023 год</w:t>
      </w:r>
      <w:r w:rsidR="00F60EF5">
        <w:rPr>
          <w:b/>
          <w:color w:val="22272F"/>
          <w:sz w:val="28"/>
          <w:szCs w:val="28"/>
        </w:rPr>
        <w:t>.</w:t>
      </w:r>
      <w:r w:rsidRPr="00DB0448">
        <w:rPr>
          <w:b/>
          <w:color w:val="22272F"/>
          <w:sz w:val="28"/>
          <w:szCs w:val="28"/>
        </w:rPr>
        <w:t xml:space="preserve"> </w:t>
      </w:r>
    </w:p>
    <w:p w:rsidR="00DB0448" w:rsidRPr="00DB0448" w:rsidRDefault="00DB0448" w:rsidP="00DB0448">
      <w:pPr>
        <w:pStyle w:val="a3"/>
        <w:jc w:val="both"/>
        <w:rPr>
          <w:color w:val="22272F"/>
          <w:sz w:val="28"/>
          <w:szCs w:val="28"/>
        </w:rPr>
      </w:pPr>
    </w:p>
    <w:p w:rsidR="00DB0448" w:rsidRPr="00DB0448" w:rsidRDefault="00DB0448" w:rsidP="00DB0448">
      <w:pPr>
        <w:pStyle w:val="a3"/>
        <w:jc w:val="both"/>
        <w:rPr>
          <w:color w:val="22272F"/>
          <w:sz w:val="28"/>
          <w:szCs w:val="28"/>
        </w:rPr>
      </w:pPr>
      <w:r w:rsidRPr="00DB0448">
        <w:rPr>
          <w:color w:val="22272F"/>
          <w:sz w:val="28"/>
          <w:szCs w:val="28"/>
        </w:rPr>
        <w:tab/>
        <w:t>Постановлением Правительства РФ от 29 декабря 2022 № 2516 продлено на год действие </w:t>
      </w:r>
      <w:hyperlink r:id="rId5" w:anchor="/document/403681894/entry/0" w:history="1">
        <w:r w:rsidRPr="00DB0448">
          <w:rPr>
            <w:rStyle w:val="a4"/>
            <w:sz w:val="28"/>
            <w:szCs w:val="28"/>
          </w:rPr>
          <w:t>постановления</w:t>
        </w:r>
      </w:hyperlink>
      <w:r w:rsidRPr="00DB0448">
        <w:rPr>
          <w:color w:val="22272F"/>
          <w:sz w:val="28"/>
          <w:szCs w:val="28"/>
        </w:rPr>
        <w:t> Правительства РФ N 336 об особенностях осуществления государственного контроля (надзора) и муниципального контроля.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  <w:t>Таким образом, все действующие в 2022 году ограничения на проведение внеплановых проверок сохранены, за одним исключением: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</w:r>
      <w:proofErr w:type="gramStart"/>
      <w:r w:rsidRPr="00DB0448">
        <w:rPr>
          <w:color w:val="22272F"/>
          <w:sz w:val="28"/>
          <w:szCs w:val="28"/>
        </w:rPr>
        <w:t>- в 2022 году было разрешено проводить внеплановые проверки и КНМ при выявлении индикаторов риска нарушения обязательных требований, если эти индикаторы риска выявлены на объекте чрезвычайно высокого и высокого рисков, на опасных производственных объектах I и II класса опасности, на гидротехническом сооружении I и II класса, либо эти индикаторы риска влекли непосредственную угрозу причинения вреда жизни и тяжкого вреда здоровью граждан</w:t>
      </w:r>
      <w:proofErr w:type="gramEnd"/>
      <w:r w:rsidRPr="00DB0448">
        <w:rPr>
          <w:color w:val="22272F"/>
          <w:sz w:val="28"/>
          <w:szCs w:val="28"/>
        </w:rPr>
        <w:t>, обороне страны и безопасности государства, возникновения ЧС природного и (или) техногенного характера,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  <w:t>- а в 2023 году будут разрешены внеплановые проверки и КНМ в случае выявления любого индикатора риска на любом объекте.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  <w:t>Индикатором риска </w:t>
      </w:r>
      <w:hyperlink r:id="rId6" w:anchor="/document/74449814/entry/2309" w:history="1">
        <w:r w:rsidRPr="00DB0448">
          <w:rPr>
            <w:rStyle w:val="a4"/>
            <w:sz w:val="28"/>
            <w:szCs w:val="28"/>
          </w:rPr>
          <w:t>являются</w:t>
        </w:r>
      </w:hyperlink>
      <w:r w:rsidRPr="00DB0448">
        <w:rPr>
          <w:color w:val="22272F"/>
          <w:sz w:val="28"/>
          <w:szCs w:val="28"/>
        </w:rPr>
        <w:t> 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B0448" w:rsidRPr="00DB0448" w:rsidRDefault="00DB0448" w:rsidP="00DB0448">
      <w:pPr>
        <w:pStyle w:val="a3"/>
        <w:jc w:val="both"/>
        <w:rPr>
          <w:sz w:val="28"/>
          <w:szCs w:val="28"/>
        </w:rPr>
      </w:pPr>
      <w:r w:rsidRPr="00DB0448">
        <w:rPr>
          <w:color w:val="22272F"/>
          <w:sz w:val="28"/>
          <w:szCs w:val="28"/>
        </w:rPr>
        <w:tab/>
        <w:t>Также  установлено что надзорный орган имеет право исключить из плана проверок/ КНМ намеченное плановое мероприятие, если в течение 3 месяцев до даты его проведения в отношении того же лица уже проведен профилактический визит.</w:t>
      </w:r>
    </w:p>
    <w:p w:rsidR="00840D9B" w:rsidRDefault="00DB0448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вступило в силу </w:t>
      </w:r>
      <w:r w:rsidRPr="00DB0448">
        <w:rPr>
          <w:rFonts w:ascii="Times New Roman" w:hAnsi="Times New Roman" w:cs="Times New Roman"/>
          <w:sz w:val="28"/>
          <w:szCs w:val="28"/>
        </w:rPr>
        <w:t xml:space="preserve"> с 30 </w:t>
      </w:r>
      <w:r>
        <w:rPr>
          <w:rFonts w:ascii="Times New Roman" w:hAnsi="Times New Roman" w:cs="Times New Roman"/>
          <w:sz w:val="28"/>
          <w:szCs w:val="28"/>
        </w:rPr>
        <w:t>декабря 2022 года.</w:t>
      </w:r>
    </w:p>
    <w:p w:rsid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</w:t>
      </w: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Государственного автодорожного </w:t>
      </w: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840D9B" w:rsidRPr="00840D9B" w:rsidRDefault="00840D9B" w:rsidP="00840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СФО</w:t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И.А.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40D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Алексеев</w:t>
      </w:r>
    </w:p>
    <w:p w:rsidR="00590E4B" w:rsidRPr="00DB0448" w:rsidRDefault="00590E4B" w:rsidP="00DB04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E4B" w:rsidRPr="00D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E"/>
    <w:rsid w:val="00590E4B"/>
    <w:rsid w:val="00840D9B"/>
    <w:rsid w:val="00A02C5E"/>
    <w:rsid w:val="00DB0448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Межрегиональное УГАДН по Красноярскому краю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2023-01-12T03:50:00Z</dcterms:created>
  <dcterms:modified xsi:type="dcterms:W3CDTF">2023-01-19T07:45:00Z</dcterms:modified>
</cp:coreProperties>
</file>