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="0081407F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81407F" w:rsidRPr="0081407F">
        <w:rPr>
          <w:rFonts w:ascii="Times New Roman" w:hAnsi="Times New Roman"/>
          <w:b/>
          <w:bCs/>
          <w:kern w:val="36"/>
          <w:sz w:val="28"/>
          <w:szCs w:val="28"/>
        </w:rPr>
        <w:t>4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CD291C">
        <w:rPr>
          <w:rFonts w:ascii="Times New Roman" w:hAnsi="Times New Roman"/>
          <w:b/>
          <w:bCs/>
          <w:kern w:val="36"/>
          <w:sz w:val="28"/>
          <w:szCs w:val="28"/>
        </w:rPr>
        <w:t>2023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81407F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3</w:t>
      </w:r>
      <w:r w:rsidR="005D3DFA">
        <w:rPr>
          <w:rFonts w:ascii="Times New Roman" w:hAnsi="Times New Roman"/>
          <w:sz w:val="28"/>
          <w:szCs w:val="28"/>
        </w:rPr>
        <w:t>7</w:t>
      </w:r>
      <w:r w:rsidR="00564A6E">
        <w:rPr>
          <w:rFonts w:ascii="Times New Roman" w:hAnsi="Times New Roman"/>
          <w:sz w:val="28"/>
          <w:szCs w:val="28"/>
        </w:rPr>
        <w:t xml:space="preserve"> </w:t>
      </w:r>
      <w:r w:rsidR="005D3DFA">
        <w:rPr>
          <w:rFonts w:ascii="Times New Roman" w:hAnsi="Times New Roman"/>
          <w:sz w:val="28"/>
          <w:szCs w:val="28"/>
        </w:rPr>
        <w:t>письменных обращений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>
        <w:rPr>
          <w:rFonts w:ascii="Times New Roman" w:hAnsi="Times New Roman"/>
          <w:sz w:val="28"/>
          <w:szCs w:val="28"/>
        </w:rPr>
        <w:t>из них 5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E22E2C" w:rsidRPr="003A2E55">
        <w:rPr>
          <w:rFonts w:ascii="Times New Roman" w:hAnsi="Times New Roman"/>
          <w:sz w:val="28"/>
          <w:szCs w:val="28"/>
        </w:rPr>
        <w:t>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CA592C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81407F">
        <w:rPr>
          <w:rFonts w:ascii="Times New Roman" w:hAnsi="Times New Roman"/>
          <w:sz w:val="28"/>
          <w:szCs w:val="28"/>
        </w:rPr>
        <w:t xml:space="preserve"> 4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72175" cy="3324225"/>
            <wp:effectExtent l="0" t="0" r="0" b="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046E96">
        <w:rPr>
          <w:sz w:val="28"/>
          <w:szCs w:val="28"/>
        </w:rPr>
        <w:t>1</w:t>
      </w:r>
      <w:r w:rsidR="0005437D">
        <w:rPr>
          <w:sz w:val="28"/>
          <w:szCs w:val="28"/>
        </w:rPr>
        <w:t>3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05437D">
        <w:rPr>
          <w:rStyle w:val="a4"/>
          <w:b w:val="0"/>
          <w:sz w:val="28"/>
          <w:szCs w:val="28"/>
        </w:rPr>
        <w:t>9 обращений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05437D">
        <w:rPr>
          <w:sz w:val="28"/>
          <w:szCs w:val="28"/>
        </w:rPr>
        <w:t>4 обращения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05437D">
        <w:rPr>
          <w:sz w:val="28"/>
          <w:szCs w:val="28"/>
        </w:rPr>
        <w:t>4 обращения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05437D">
        <w:rPr>
          <w:sz w:val="28"/>
          <w:szCs w:val="28"/>
        </w:rPr>
        <w:t>1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05437D">
        <w:rPr>
          <w:sz w:val="28"/>
          <w:szCs w:val="28"/>
        </w:rPr>
        <w:t xml:space="preserve"> – 0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05437D">
        <w:rPr>
          <w:sz w:val="28"/>
          <w:szCs w:val="28"/>
        </w:rPr>
        <w:t>9 обращений</w:t>
      </w:r>
      <w:r w:rsidRPr="006304A4">
        <w:rPr>
          <w:sz w:val="28"/>
          <w:szCs w:val="28"/>
        </w:rPr>
        <w:t>.</w:t>
      </w:r>
    </w:p>
    <w:p w:rsidR="00046E96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5437D">
        <w:rPr>
          <w:sz w:val="28"/>
          <w:szCs w:val="28"/>
        </w:rPr>
        <w:t>поступило 6 обращений, из них по вопросам здравоохранения – 1 обращение</w:t>
      </w:r>
      <w:r w:rsidR="00046E96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8219B">
        <w:rPr>
          <w:rStyle w:val="a4"/>
          <w:b w:val="0"/>
          <w:sz w:val="28"/>
          <w:szCs w:val="28"/>
        </w:rPr>
        <w:t>обращений</w:t>
      </w:r>
      <w:r w:rsidR="00046E96">
        <w:rPr>
          <w:rStyle w:val="a4"/>
          <w:b w:val="0"/>
          <w:sz w:val="28"/>
          <w:szCs w:val="28"/>
        </w:rPr>
        <w:t xml:space="preserve"> не поступало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>обращения</w:t>
      </w:r>
      <w:r w:rsidR="0005437D">
        <w:rPr>
          <w:sz w:val="28"/>
          <w:szCs w:val="28"/>
        </w:rPr>
        <w:t xml:space="preserve"> не поступали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05437D">
        <w:rPr>
          <w:sz w:val="28"/>
          <w:szCs w:val="28"/>
        </w:rPr>
        <w:t>7 обращений</w:t>
      </w:r>
      <w:r w:rsidRPr="006B2F0A">
        <w:rPr>
          <w:sz w:val="28"/>
          <w:szCs w:val="28"/>
        </w:rPr>
        <w:t xml:space="preserve">, из них </w:t>
      </w:r>
      <w:r w:rsidR="0005437D">
        <w:rPr>
          <w:sz w:val="28"/>
          <w:szCs w:val="28"/>
        </w:rPr>
        <w:t>5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05437D">
        <w:rPr>
          <w:sz w:val="28"/>
          <w:szCs w:val="28"/>
        </w:rPr>
        <w:t>ов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E61D37">
        <w:rPr>
          <w:rFonts w:ascii="Times New Roman" w:hAnsi="Times New Roman"/>
          <w:sz w:val="28"/>
          <w:szCs w:val="28"/>
        </w:rPr>
        <w:t>4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24396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Pr="00CD737D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7D">
        <w:rPr>
          <w:rFonts w:ascii="Times New Roman" w:hAnsi="Times New Roman"/>
          <w:sz w:val="28"/>
          <w:szCs w:val="28"/>
        </w:rPr>
        <w:t xml:space="preserve">В </w:t>
      </w:r>
      <w:r w:rsidR="00E61D37">
        <w:rPr>
          <w:rFonts w:ascii="Times New Roman" w:hAnsi="Times New Roman"/>
          <w:sz w:val="28"/>
          <w:szCs w:val="28"/>
        </w:rPr>
        <w:t>4</w:t>
      </w:r>
      <w:r w:rsidRPr="00CD737D">
        <w:rPr>
          <w:rFonts w:ascii="Times New Roman" w:hAnsi="Times New Roman"/>
          <w:sz w:val="28"/>
          <w:szCs w:val="28"/>
        </w:rPr>
        <w:t xml:space="preserve"> квар</w:t>
      </w:r>
      <w:r w:rsidR="00324396" w:rsidRPr="00CD737D">
        <w:rPr>
          <w:rFonts w:ascii="Times New Roman" w:hAnsi="Times New Roman"/>
          <w:sz w:val="28"/>
          <w:szCs w:val="28"/>
        </w:rPr>
        <w:t>тале 2023</w:t>
      </w:r>
      <w:r w:rsidRPr="00CD737D">
        <w:rPr>
          <w:rFonts w:ascii="Times New Roman" w:hAnsi="Times New Roman"/>
          <w:sz w:val="28"/>
          <w:szCs w:val="28"/>
        </w:rPr>
        <w:t xml:space="preserve"> года Главой </w:t>
      </w:r>
      <w:proofErr w:type="spellStart"/>
      <w:r w:rsidRPr="00CD737D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CD737D">
        <w:rPr>
          <w:rFonts w:ascii="Times New Roman" w:hAnsi="Times New Roman"/>
          <w:sz w:val="28"/>
          <w:szCs w:val="28"/>
        </w:rPr>
        <w:t xml:space="preserve"> района н</w:t>
      </w:r>
      <w:r w:rsidR="00341D54" w:rsidRPr="00CD737D">
        <w:rPr>
          <w:rFonts w:ascii="Times New Roman" w:hAnsi="Times New Roman"/>
          <w:sz w:val="28"/>
          <w:szCs w:val="28"/>
        </w:rPr>
        <w:t>а личном</w:t>
      </w:r>
      <w:r w:rsidR="00931F05" w:rsidRPr="00CD737D">
        <w:rPr>
          <w:rFonts w:ascii="Times New Roman" w:hAnsi="Times New Roman"/>
          <w:sz w:val="28"/>
          <w:szCs w:val="28"/>
        </w:rPr>
        <w:t xml:space="preserve"> прием</w:t>
      </w:r>
      <w:r w:rsidR="00341D54" w:rsidRPr="00CD737D">
        <w:rPr>
          <w:rFonts w:ascii="Times New Roman" w:hAnsi="Times New Roman"/>
          <w:sz w:val="28"/>
          <w:szCs w:val="28"/>
        </w:rPr>
        <w:t>е</w:t>
      </w:r>
      <w:r w:rsidR="00931F05" w:rsidRPr="00CD737D">
        <w:rPr>
          <w:rFonts w:ascii="Times New Roman" w:hAnsi="Times New Roman"/>
          <w:sz w:val="28"/>
          <w:szCs w:val="28"/>
        </w:rPr>
        <w:t xml:space="preserve"> </w:t>
      </w:r>
      <w:r w:rsidR="00341D54" w:rsidRPr="00CD737D">
        <w:rPr>
          <w:rFonts w:ascii="Times New Roman" w:hAnsi="Times New Roman"/>
          <w:sz w:val="28"/>
          <w:szCs w:val="28"/>
        </w:rPr>
        <w:t xml:space="preserve">принято </w:t>
      </w:r>
      <w:r w:rsidR="00B80CF4">
        <w:rPr>
          <w:rFonts w:ascii="Times New Roman" w:hAnsi="Times New Roman"/>
          <w:sz w:val="28"/>
          <w:szCs w:val="28"/>
        </w:rPr>
        <w:t>2</w:t>
      </w:r>
      <w:r w:rsidRPr="00CD737D">
        <w:rPr>
          <w:rFonts w:ascii="Times New Roman" w:hAnsi="Times New Roman"/>
          <w:sz w:val="28"/>
          <w:szCs w:val="28"/>
        </w:rPr>
        <w:t xml:space="preserve"> </w:t>
      </w:r>
      <w:r w:rsidR="00341D54" w:rsidRPr="00CD737D">
        <w:rPr>
          <w:rFonts w:ascii="Times New Roman" w:hAnsi="Times New Roman"/>
          <w:sz w:val="28"/>
          <w:szCs w:val="28"/>
        </w:rPr>
        <w:t>граждан</w:t>
      </w:r>
      <w:r w:rsidR="00B80CF4">
        <w:rPr>
          <w:rFonts w:ascii="Times New Roman" w:hAnsi="Times New Roman"/>
          <w:sz w:val="28"/>
          <w:szCs w:val="28"/>
        </w:rPr>
        <w:t>ина</w:t>
      </w:r>
      <w:r w:rsidRPr="00CD737D">
        <w:rPr>
          <w:rFonts w:ascii="Times New Roman" w:hAnsi="Times New Roman"/>
          <w:sz w:val="28"/>
          <w:szCs w:val="28"/>
        </w:rPr>
        <w:t xml:space="preserve">. </w:t>
      </w:r>
    </w:p>
    <w:p w:rsidR="00C618A7" w:rsidRPr="00065FFE" w:rsidRDefault="00C618A7" w:rsidP="00065F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46E96"/>
    <w:rsid w:val="0005437D"/>
    <w:rsid w:val="00065FFE"/>
    <w:rsid w:val="000D3682"/>
    <w:rsid w:val="000E1851"/>
    <w:rsid w:val="00101006"/>
    <w:rsid w:val="00114923"/>
    <w:rsid w:val="0016334C"/>
    <w:rsid w:val="001660EC"/>
    <w:rsid w:val="001A3A54"/>
    <w:rsid w:val="001D0E82"/>
    <w:rsid w:val="00293ED8"/>
    <w:rsid w:val="002C0375"/>
    <w:rsid w:val="002E7541"/>
    <w:rsid w:val="00324396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8219B"/>
    <w:rsid w:val="005A28B7"/>
    <w:rsid w:val="005C0BD6"/>
    <w:rsid w:val="005D3DFA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1407F"/>
    <w:rsid w:val="0082274C"/>
    <w:rsid w:val="008D7323"/>
    <w:rsid w:val="008E76F5"/>
    <w:rsid w:val="00931F05"/>
    <w:rsid w:val="009663D9"/>
    <w:rsid w:val="00A22EB9"/>
    <w:rsid w:val="00A34F7C"/>
    <w:rsid w:val="00A53B20"/>
    <w:rsid w:val="00A964E1"/>
    <w:rsid w:val="00AC370C"/>
    <w:rsid w:val="00B2121C"/>
    <w:rsid w:val="00B533FE"/>
    <w:rsid w:val="00B80CF4"/>
    <w:rsid w:val="00B970D8"/>
    <w:rsid w:val="00BA03CA"/>
    <w:rsid w:val="00BC4450"/>
    <w:rsid w:val="00C56B13"/>
    <w:rsid w:val="00C618A7"/>
    <w:rsid w:val="00CA592C"/>
    <w:rsid w:val="00CD291C"/>
    <w:rsid w:val="00CD737D"/>
    <w:rsid w:val="00D70FF9"/>
    <w:rsid w:val="00D94082"/>
    <w:rsid w:val="00DA1F3F"/>
    <w:rsid w:val="00DC50C1"/>
    <w:rsid w:val="00DD23E7"/>
    <w:rsid w:val="00E10B00"/>
    <w:rsid w:val="00E22E2C"/>
    <w:rsid w:val="00E333ED"/>
    <w:rsid w:val="00E61D37"/>
    <w:rsid w:val="00EA20A2"/>
    <w:rsid w:val="00EA5744"/>
    <w:rsid w:val="00EE11B3"/>
    <w:rsid w:val="00EE1E95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F0D"/>
  <w15:docId w15:val="{B6C8C756-46ED-478F-89FC-B51382A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 </a:t>
            </a:r>
            <a:r>
              <a:rPr lang="en-US"/>
              <a:t>4</a:t>
            </a:r>
            <a:r>
              <a:rPr lang="ru-RU"/>
              <a:t> квартале 2023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overlay val="0"/>
      <c:spPr>
        <a:noFill/>
        <a:ln w="2544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2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23004600501492E-2"/>
          <c:y val="0.21982206378930427"/>
          <c:w val="0.49657285662258732"/>
          <c:h val="0.563596627785423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 квартал 2023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9BF0-4568-ABEA-D0EEA5A9E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BF0-4568-ABEA-D0EEA5A9E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9BF0-4568-ABEA-D0EEA5A9E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BF0-4568-ABEA-D0EEA5A9ED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BF0-4568-ABEA-D0EEA5A9ED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BF0-4568-ABEA-D0EEA5A9ED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BF0-4568-ABEA-D0EEA5A9ED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BF0-4568-ABEA-D0EEA5A9ED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4EC-46C5-AFD2-93C793A409D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24EC-46C5-AFD2-93C793A409D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24EC-46C5-AFD2-93C793A409D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24EC-46C5-AFD2-93C793A409D0}"/>
              </c:ext>
            </c:extLst>
          </c:dPt>
          <c:dLbls>
            <c:spPr>
              <a:noFill/>
              <a:ln w="25440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52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лесного хозяйства Красноярского края</c:v>
                </c:pt>
                <c:pt idx="4">
                  <c:v>из Министерства промышленности, энергетики и ЖКХ Красноярского края</c:v>
                </c:pt>
                <c:pt idx="5">
                  <c:v>из ФКУ СИЗО-5 ГУФСИН России по Красноярскому краю</c:v>
                </c:pt>
                <c:pt idx="6">
                  <c:v>из ПАО "Красноярскэнергосбыт"</c:v>
                </c:pt>
                <c:pt idx="7">
                  <c:v>из Кежемского районного Совета депутатов</c:v>
                </c:pt>
                <c:pt idx="8">
                  <c:v>из Администрации города Кодинск</c:v>
                </c:pt>
                <c:pt idx="9">
                  <c:v>из Недокурского сельсовета</c:v>
                </c:pt>
                <c:pt idx="10">
                  <c:v>из Администрации Тагарского сельсовета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F0-4568-ABEA-D0EEA5A9ED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BF0-4568-ABEA-D0EEA5A9E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24EC-46C5-AFD2-93C793A409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9BF0-4568-ABEA-D0EEA5A9E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9BF0-4568-ABEA-D0EEA5A9ED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9BF0-4568-ABEA-D0EEA5A9ED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9BF0-4568-ABEA-D0EEA5A9ED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9BF0-4568-ABEA-D0EEA5A9ED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9BF0-4568-ABEA-D0EEA5A9ED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24EC-46C5-AFD2-93C793A409D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24EC-46C5-AFD2-93C793A409D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24EC-46C5-AFD2-93C793A409D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24EC-46C5-AFD2-93C793A409D0}"/>
              </c:ext>
            </c:extLst>
          </c:dPt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лесного хозяйства Красноярского края</c:v>
                </c:pt>
                <c:pt idx="4">
                  <c:v>из Министерства промышленности, энергетики и ЖКХ Красноярского края</c:v>
                </c:pt>
                <c:pt idx="5">
                  <c:v>из ФКУ СИЗО-5 ГУФСИН России по Красноярскому краю</c:v>
                </c:pt>
                <c:pt idx="6">
                  <c:v>из ПАО "Красноярскэнергосбыт"</c:v>
                </c:pt>
                <c:pt idx="7">
                  <c:v>из Кежемского районного Совета депутатов</c:v>
                </c:pt>
                <c:pt idx="8">
                  <c:v>из Администрации города Кодинск</c:v>
                </c:pt>
                <c:pt idx="9">
                  <c:v>из Недокурского сельсовета</c:v>
                </c:pt>
                <c:pt idx="10">
                  <c:v>из Администрации Тагарского сельсовета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10-9BF0-4568-ABEA-D0EEA5A9ED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9BF0-4568-ABEA-D0EEA5A9E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9BF0-4568-ABEA-D0EEA5A9E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24EC-46C5-AFD2-93C793A409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9BF0-4568-ABEA-D0EEA5A9ED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9BF0-4568-ABEA-D0EEA5A9ED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9BF0-4568-ABEA-D0EEA5A9ED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9BF0-4568-ABEA-D0EEA5A9ED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9BF0-4568-ABEA-D0EEA5A9ED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24EC-46C5-AFD2-93C793A409D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24EC-46C5-AFD2-93C793A409D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24EC-46C5-AFD2-93C793A409D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24EC-46C5-AFD2-93C793A409D0}"/>
              </c:ext>
            </c:extLst>
          </c:dPt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лесного хозяйства Красноярского края</c:v>
                </c:pt>
                <c:pt idx="4">
                  <c:v>из Министерства промышленности, энергетики и ЖКХ Красноярского края</c:v>
                </c:pt>
                <c:pt idx="5">
                  <c:v>из ФКУ СИЗО-5 ГУФСИН России по Красноярскому краю</c:v>
                </c:pt>
                <c:pt idx="6">
                  <c:v>из ПАО "Красноярскэнергосбыт"</c:v>
                </c:pt>
                <c:pt idx="7">
                  <c:v>из Кежемского районного Совета депутатов</c:v>
                </c:pt>
                <c:pt idx="8">
                  <c:v>из Администрации города Кодинск</c:v>
                </c:pt>
                <c:pt idx="9">
                  <c:v>из Недокурского сельсовета</c:v>
                </c:pt>
                <c:pt idx="10">
                  <c:v>из Администрации Тагарского сельсовета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18-9BF0-4568-ABEA-D0EEA5A9E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5867224252470834"/>
          <c:y val="0.11303085681625041"/>
          <c:w val="0.39352162319423001"/>
          <c:h val="0.88696914318374953"/>
        </c:manualLayout>
      </c:layout>
      <c:overlay val="0"/>
      <c:spPr>
        <a:noFill/>
        <a:ln w="2544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F67-4D18-BA46-E3759AB02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F67-4D18-BA46-E3759AB02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F67-4D18-BA46-E3759AB026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F67-4D18-BA46-E3759AB0265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F67-4D18-BA46-E3759AB0265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F67-4D18-BA46-E3759AB0265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F67-4D18-BA46-E3759AB02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820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29</cp:revision>
  <dcterms:created xsi:type="dcterms:W3CDTF">2020-01-09T05:03:00Z</dcterms:created>
  <dcterms:modified xsi:type="dcterms:W3CDTF">2024-01-17T03:13:00Z</dcterms:modified>
</cp:coreProperties>
</file>