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63" w:rsidRDefault="006C6663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C6663" w:rsidRDefault="006C666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C66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6663" w:rsidRDefault="006C6663">
            <w:pPr>
              <w:pStyle w:val="ConsPlusNormal"/>
              <w:outlineLvl w:val="0"/>
            </w:pPr>
            <w:r>
              <w:t>30 января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6663" w:rsidRDefault="006C6663">
            <w:pPr>
              <w:pStyle w:val="ConsPlusNormal"/>
              <w:jc w:val="right"/>
              <w:outlineLvl w:val="0"/>
            </w:pPr>
            <w:r>
              <w:t>N 6-2056</w:t>
            </w:r>
          </w:p>
        </w:tc>
      </w:tr>
    </w:tbl>
    <w:p w:rsidR="006C6663" w:rsidRDefault="006C66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Title"/>
        <w:jc w:val="center"/>
      </w:pPr>
      <w:r>
        <w:t>ЗАКОНОДАТЕЛЬНОЕ СОБРАНИЕ КРАСНОЯРСКОГО КРАЯ</w:t>
      </w:r>
    </w:p>
    <w:p w:rsidR="006C6663" w:rsidRDefault="006C6663">
      <w:pPr>
        <w:pStyle w:val="ConsPlusTitle"/>
        <w:jc w:val="center"/>
      </w:pPr>
    </w:p>
    <w:p w:rsidR="006C6663" w:rsidRDefault="006C6663">
      <w:pPr>
        <w:pStyle w:val="ConsPlusTitle"/>
        <w:jc w:val="center"/>
      </w:pPr>
      <w:r>
        <w:t>ЗАКОН</w:t>
      </w:r>
    </w:p>
    <w:p w:rsidR="006C6663" w:rsidRDefault="006C6663">
      <w:pPr>
        <w:pStyle w:val="ConsPlusTitle"/>
        <w:jc w:val="center"/>
      </w:pPr>
    </w:p>
    <w:p w:rsidR="006C6663" w:rsidRDefault="006C6663">
      <w:pPr>
        <w:pStyle w:val="ConsPlusTitle"/>
        <w:jc w:val="center"/>
      </w:pPr>
      <w:r>
        <w:t>КРАСНОЯРСКОГО КРАЯ</w:t>
      </w:r>
    </w:p>
    <w:p w:rsidR="006C6663" w:rsidRDefault="006C6663">
      <w:pPr>
        <w:pStyle w:val="ConsPlusTitle"/>
        <w:jc w:val="center"/>
      </w:pPr>
    </w:p>
    <w:p w:rsidR="006C6663" w:rsidRDefault="006C6663">
      <w:pPr>
        <w:pStyle w:val="ConsPlusTitle"/>
        <w:jc w:val="center"/>
      </w:pPr>
      <w:r>
        <w:t>О НАДЕЛЕНИИ ОРГАНОВ МЕСТНОГО САМОУПРАВЛЕНИЯ</w:t>
      </w:r>
    </w:p>
    <w:p w:rsidR="006C6663" w:rsidRDefault="006C6663">
      <w:pPr>
        <w:pStyle w:val="ConsPlusTitle"/>
        <w:jc w:val="center"/>
      </w:pPr>
      <w:r>
        <w:t>ГОРОДСКИХ ОКРУГОВ, МУНИЦИПАЛЬНЫХ ОКРУГОВ И МУНИЦИПАЛЬНЫХ</w:t>
      </w:r>
    </w:p>
    <w:p w:rsidR="006C6663" w:rsidRDefault="006C6663">
      <w:pPr>
        <w:pStyle w:val="ConsPlusTitle"/>
        <w:jc w:val="center"/>
      </w:pPr>
      <w:r>
        <w:t>РАЙОНОВ КРАЯ ГОСУДАРСТВЕННЫМИ ПОЛНОМОЧИЯМИ ПО ОСУЩЕСТВЛЕНИЮ</w:t>
      </w:r>
    </w:p>
    <w:p w:rsidR="006C6663" w:rsidRDefault="006C6663">
      <w:pPr>
        <w:pStyle w:val="ConsPlusTitle"/>
        <w:jc w:val="center"/>
      </w:pPr>
      <w:r>
        <w:t>УВЕДОМИТЕЛЬНОЙ РЕГИСТРАЦИИ КОЛЛЕКТИВНЫХ ДОГОВОРОВ</w:t>
      </w:r>
    </w:p>
    <w:p w:rsidR="006C6663" w:rsidRDefault="006C6663">
      <w:pPr>
        <w:pStyle w:val="ConsPlusTitle"/>
        <w:jc w:val="center"/>
      </w:pPr>
      <w:r>
        <w:t xml:space="preserve">И </w:t>
      </w:r>
      <w:proofErr w:type="gramStart"/>
      <w:r>
        <w:t>ТЕРРИТОРИАЛЬНЫХ СОГЛАШЕНИЙ</w:t>
      </w:r>
      <w:proofErr w:type="gramEnd"/>
      <w:r>
        <w:t xml:space="preserve"> И КОНТРОЛЯ</w:t>
      </w:r>
    </w:p>
    <w:p w:rsidR="006C6663" w:rsidRDefault="006C6663">
      <w:pPr>
        <w:pStyle w:val="ConsPlusTitle"/>
        <w:jc w:val="center"/>
      </w:pPr>
      <w:r>
        <w:t>ЗА ИХ ВЫПОЛНЕНИЕМ</w:t>
      </w:r>
    </w:p>
    <w:p w:rsidR="006C6663" w:rsidRDefault="006C66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66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663" w:rsidRDefault="006C66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663" w:rsidRDefault="006C66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6663" w:rsidRDefault="006C66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6663" w:rsidRDefault="006C66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Красноярского края от 03.06.2015 </w:t>
            </w:r>
            <w:hyperlink r:id="rId5">
              <w:r>
                <w:rPr>
                  <w:color w:val="0000FF"/>
                </w:rPr>
                <w:t>N 8-3488</w:t>
              </w:r>
            </w:hyperlink>
            <w:r>
              <w:rPr>
                <w:color w:val="392C69"/>
              </w:rPr>
              <w:t>,</w:t>
            </w:r>
          </w:p>
          <w:p w:rsidR="006C6663" w:rsidRDefault="006C6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6">
              <w:r>
                <w:rPr>
                  <w:color w:val="0000FF"/>
                </w:rPr>
                <w:t>N 9-4056</w:t>
              </w:r>
            </w:hyperlink>
            <w:r>
              <w:rPr>
                <w:color w:val="392C69"/>
              </w:rPr>
              <w:t xml:space="preserve">, от 11.10.2018 </w:t>
            </w:r>
            <w:hyperlink r:id="rId7">
              <w:r>
                <w:rPr>
                  <w:color w:val="0000FF"/>
                </w:rPr>
                <w:t>N 6-1956</w:t>
              </w:r>
            </w:hyperlink>
            <w:r>
              <w:rPr>
                <w:color w:val="392C69"/>
              </w:rPr>
              <w:t xml:space="preserve">, от 21.03.2019 </w:t>
            </w:r>
            <w:hyperlink r:id="rId8">
              <w:r>
                <w:rPr>
                  <w:color w:val="0000FF"/>
                </w:rPr>
                <w:t>N 7-2585</w:t>
              </w:r>
            </w:hyperlink>
            <w:r>
              <w:rPr>
                <w:color w:val="392C69"/>
              </w:rPr>
              <w:t>,</w:t>
            </w:r>
          </w:p>
          <w:p w:rsidR="006C6663" w:rsidRDefault="006C6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26.03.2020 </w:t>
            </w:r>
            <w:hyperlink r:id="rId9">
              <w:r>
                <w:rPr>
                  <w:color w:val="0000FF"/>
                </w:rPr>
                <w:t>N 9-3770</w:t>
              </w:r>
            </w:hyperlink>
            <w:r>
              <w:rPr>
                <w:color w:val="392C69"/>
              </w:rPr>
              <w:t xml:space="preserve">, от 10.12.2020 </w:t>
            </w:r>
            <w:hyperlink r:id="rId10">
              <w:r>
                <w:rPr>
                  <w:color w:val="0000FF"/>
                </w:rPr>
                <w:t>N 10-4498</w:t>
              </w:r>
            </w:hyperlink>
            <w:r>
              <w:rPr>
                <w:color w:val="392C69"/>
              </w:rPr>
              <w:t xml:space="preserve">, от 21.04.2022 </w:t>
            </w:r>
            <w:hyperlink r:id="rId11">
              <w:r>
                <w:rPr>
                  <w:color w:val="0000FF"/>
                </w:rPr>
                <w:t>N 3-717</w:t>
              </w:r>
            </w:hyperlink>
            <w:r>
              <w:rPr>
                <w:color w:val="392C69"/>
              </w:rPr>
              <w:t>,</w:t>
            </w:r>
          </w:p>
          <w:p w:rsidR="006C6663" w:rsidRDefault="006C6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07.12.2023 </w:t>
            </w:r>
            <w:hyperlink r:id="rId12">
              <w:r>
                <w:rPr>
                  <w:color w:val="0000FF"/>
                </w:rPr>
                <w:t>N 6-2322</w:t>
              </w:r>
            </w:hyperlink>
            <w:r>
              <w:rPr>
                <w:color w:val="392C69"/>
              </w:rPr>
              <w:t>,</w:t>
            </w:r>
          </w:p>
          <w:p w:rsidR="006C6663" w:rsidRDefault="006C6663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Законами Красноярского края</w:t>
            </w:r>
          </w:p>
          <w:p w:rsidR="006C6663" w:rsidRDefault="006C6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05.12.2013 </w:t>
            </w:r>
            <w:hyperlink r:id="rId13">
              <w:r>
                <w:rPr>
                  <w:color w:val="0000FF"/>
                </w:rPr>
                <w:t>N 5-1881</w:t>
              </w:r>
            </w:hyperlink>
            <w:r>
              <w:rPr>
                <w:color w:val="392C69"/>
              </w:rPr>
              <w:t xml:space="preserve"> (ред. от 10.06.2014),</w:t>
            </w:r>
          </w:p>
          <w:p w:rsidR="006C6663" w:rsidRDefault="006C6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14">
              <w:r>
                <w:rPr>
                  <w:color w:val="0000FF"/>
                </w:rPr>
                <w:t>N 7-2873</w:t>
              </w:r>
            </w:hyperlink>
            <w:r>
              <w:rPr>
                <w:color w:val="392C69"/>
              </w:rPr>
              <w:t xml:space="preserve">, от 01.12.2014 </w:t>
            </w:r>
            <w:hyperlink r:id="rId15">
              <w:r>
                <w:rPr>
                  <w:color w:val="0000FF"/>
                </w:rPr>
                <w:t>N 7-2877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663" w:rsidRDefault="006C6663">
            <w:pPr>
              <w:pStyle w:val="ConsPlusNormal"/>
            </w:pPr>
          </w:p>
        </w:tc>
      </w:tr>
    </w:tbl>
    <w:p w:rsidR="006C6663" w:rsidRDefault="006C6663">
      <w:pPr>
        <w:pStyle w:val="ConsPlusNormal"/>
        <w:jc w:val="both"/>
      </w:pPr>
    </w:p>
    <w:p w:rsidR="006C6663" w:rsidRDefault="006C6663">
      <w:pPr>
        <w:pStyle w:val="ConsPlusTitle"/>
        <w:ind w:firstLine="540"/>
        <w:jc w:val="both"/>
        <w:outlineLvl w:val="1"/>
      </w:pPr>
      <w:r>
        <w:t>Статья 1. Наделение органов местного самоуправления отдельными государственными полномочиями</w:t>
      </w: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Normal"/>
        <w:ind w:firstLine="540"/>
        <w:jc w:val="both"/>
      </w:pPr>
      <w:r>
        <w:t>1. Наделить исполнительно-распорядительные органы местного самоуправления городских округов, муниципальных округов и муниципальных районов края (далее - органы местного самоуправления) отдельными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 (далее - государственные полномочия).</w:t>
      </w:r>
    </w:p>
    <w:p w:rsidR="006C6663" w:rsidRDefault="006C6663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Красноярского края от 10.12.2020 N 10-4498)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2. Государственные полномочия включают в себя: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а) осуществление уведомительной регистрации коллективных договоров, заключенных между работниками и работодателями у индивидуальных предпринимателей или в организациях, осуществляющих деятельность на территории муниципального образования, изменений и дополнений к ним в порядке, установленном Правительством края;</w:t>
      </w:r>
    </w:p>
    <w:p w:rsidR="006C6663" w:rsidRDefault="006C6663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Красноярского края от 03.06.2015 N 8-3488)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 xml:space="preserve">б) осуществление уведомительной регистрации территориальных соглашений, изменений и дополнений к ним в </w:t>
      </w:r>
      <w:hyperlink r:id="rId18">
        <w:r>
          <w:rPr>
            <w:color w:val="0000FF"/>
          </w:rPr>
          <w:t>порядке</w:t>
        </w:r>
      </w:hyperlink>
      <w:r>
        <w:t>, установленном Правительством края;</w:t>
      </w:r>
    </w:p>
    <w:p w:rsidR="006C6663" w:rsidRDefault="006C6663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Красноярского края от 03.06.2015 N 8-3488)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 xml:space="preserve">в) выявление в представленных на уведомительную регистрацию коллективных договорах и территориальных соглашениях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и сообщение об этом представителям сторон, подписавшим коллективный </w:t>
      </w:r>
      <w:r>
        <w:lastRenderedPageBreak/>
        <w:t>договор, территориальное соглашение, а также в Государственную инспекцию труда в Красноярском крае;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г) установление правомочности представителей сторон коллективных договоров, территориальных соглашений;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д) оказание методической и консультационной помощи представителям сторон, подписавшим коллективный договор, территориальное соглашение, изменения и дополнения к ним;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е) экспертизу содержания коллективного договора, территориального соглашения, изменений и дополнений к ним;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ж) оформление и направление представителям сторон регистрационной карточки по факту проведения уведомительной регистрации коллективных договоров, территориальных соглашений, изменений и дополнений к ним;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 xml:space="preserve">з) осуществление контроля за выполнением коллективных договоров, территориальных соглашений в </w:t>
      </w:r>
      <w:hyperlink r:id="rId20">
        <w:r>
          <w:rPr>
            <w:color w:val="0000FF"/>
          </w:rPr>
          <w:t>порядке</w:t>
        </w:r>
      </w:hyperlink>
      <w:r>
        <w:t>, установленном Правительством края.</w:t>
      </w:r>
    </w:p>
    <w:p w:rsidR="006C6663" w:rsidRDefault="006C6663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Красноярского края от 03.06.2015 N 8-3488)</w:t>
      </w: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Title"/>
        <w:ind w:firstLine="540"/>
        <w:jc w:val="both"/>
        <w:outlineLvl w:val="1"/>
      </w:pPr>
      <w:r>
        <w:t>Статья 2. Срок осуществления органами местного самоуправления государственных полномочий</w:t>
      </w: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Normal"/>
        <w:ind w:firstLine="540"/>
        <w:jc w:val="both"/>
      </w:pPr>
      <w:r>
        <w:t>Органы местного самоуправления наделяются государственными полномочиями на неограниченный срок.</w:t>
      </w: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Title"/>
        <w:ind w:firstLine="540"/>
        <w:jc w:val="both"/>
        <w:outlineLvl w:val="1"/>
      </w:pPr>
      <w:r>
        <w:t>Статья 3. Права и обязанности уполномоченных органов исполнительной власти Красноярского края при осуществлении органами местного самоуправления государственных полномочий</w:t>
      </w: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Normal"/>
        <w:ind w:firstLine="540"/>
        <w:jc w:val="both"/>
      </w:pPr>
      <w:r>
        <w:t>1. Уполномоченные органы исполнительной власти Красноярского края при осуществлении органами местного самоуправления переданных настоящим Законом государственных полномочий в рамках своей компетенции имеют право: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а) принимать обязательные для исполнения органами местного самоуправления нормативные правовые акты по вопросам осуществления органами местного самоуправления государственных полномочий и осуществлять контроль за их исполнением;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б) осуществлять контроль деятельности органов местного самоуправления по осуществлению ими государственных полномочий, в том числе по целевому использованию средств, переданных на реализацию государственных полномочий;</w:t>
      </w:r>
    </w:p>
    <w:p w:rsidR="006C6663" w:rsidRDefault="006C6663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Красноярского края от 26.03.2020 N 9-3770)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в) запрашивать у органов местного самоуправления необходимые документы и отчеты, связанные с осуществлением государственных полномочий;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г) рассматривать обращения физических и юридических лиц о ненадлежащем осуществлении органами местного самоуправления государственных полномочий;</w:t>
      </w:r>
    </w:p>
    <w:p w:rsidR="006C6663" w:rsidRDefault="006C6663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Красноярского края от 26.03.2020 N 9-3770)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д) выносить обязательные для исполнения органами местного самоуправления письменные предписания по устранению нарушений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полномочий, допущенных органами местного самоуправления или должностными лицами органов местного самоуправления.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lastRenderedPageBreak/>
        <w:t>2. Уполномоченные органы исполнительной власти Красноярского края в пределах своей компетенции обязаны: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а) своевременно предоставлять бюджетам городских округов, муниципальных округов и муниципальных районов края субвенции на осуществление переданных государственных полномочий;</w:t>
      </w:r>
    </w:p>
    <w:p w:rsidR="006C6663" w:rsidRDefault="006C6663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Красноярского края от 10.12.2020 N 10-4498)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б) осуществлять контроль за исполнением органами местного самоуправления государственных полномочий, а также за использованием предоставленных на эти цели финансовых средств;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в) взыскивать в установленном порядке использованные не по целевому назначению финансовые средства, предоставленные на осуществление государственных полномочий;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г) устанавливать формы и сроки отчетов органов местного самоуправления по осуществлению государственных полномочий;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д) принимать отчеты органов местного самоуправления, должностных лиц органов местного самоуправления, их письменные объяснения по вопросам осуществления государственных полномочий;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е) оказывать консультационную и методическую помощь органам местного самоуправления в решении вопросов, связанных с осуществлением государственных полномочий.</w:t>
      </w: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государственных полномочий</w:t>
      </w: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Normal"/>
        <w:ind w:firstLine="540"/>
        <w:jc w:val="both"/>
      </w:pPr>
      <w:r>
        <w:t>1. Органы местного самоуправления при осуществлении переданных настоящим Законом государственных полномочия в рамках своей компетенции имеют право: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а) получать консультационную и методическую помощь от уполномоченных органов исполнительной власти Красноярского края по вопросам осуществления переданных государственных полномочий;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б) вносить органу исполнительной власти Красноярского края, осуществляющему нормативное правовое регулирование в сфере социально-трудовых отношений, предложения по вопросам осуществления переданных государственных полномочий;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в) на получение субвенции, предоставляемой из краевого бюджета на осуществление государственных полномочий в объеме, утвержденном законом края о краевом бюджете;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г) распоряжаться переданными им из краевого бюджета финансовыми средствами в целях обеспечения государственных полномочий;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д)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е) принимать муниципальные правовые акты по вопросам осуществления государственных полномочий.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государственных полномочий обязаны: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 xml:space="preserve">а) осуществлять государственные полномочия надлежащим образом в соответствии с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Федерации, настоящим Законом и иными нормативными правовыми актами Красноярского края;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б) использовать по целевому назначению финансовые средства, предоставленные из краевого бюджета на осуществление государственных полномочий;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в) в случае неиспользования до 31 декабря текущего финансового года средств, предоставленных из краевого бюджета на осуществление государственных полномочий, а также в случае прекращения исполнения государственных полномочий вернуть неиспользованные финансовые средства в краевой бюджет;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г) представлять уполномоченным органам исполнительной власти Красноярского края отчеты, документы и информацию, связанные с осуществлением государственных полномочий, а также об использовании финансовых средств, предоставленных на осуществление государственных полномочий;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д) исполнять письменные предписания уполномоченных органов исполнительной власти Красноярского края по устранению нарушений требований законодательства Российской Федерации и Красноярского края, допущенных при осуществлении государственных полномочий.</w:t>
      </w: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Title"/>
        <w:ind w:firstLine="540"/>
        <w:jc w:val="both"/>
        <w:outlineLvl w:val="1"/>
      </w:pPr>
      <w:r>
        <w:t>Статья 5. Финансовое обеспечение государственных полномочий</w:t>
      </w: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Normal"/>
        <w:ind w:firstLine="540"/>
        <w:jc w:val="both"/>
      </w:pPr>
      <w:r>
        <w:t>1. Финансовые средства, необходимые органам местного самоуправления для осуществления государственных полномочий, ежегодно предусматриваются законом края о краевом бюджете в форме субвенций бюджетам городских округов, муниципальных округов и муниципальных районов края.</w:t>
      </w:r>
    </w:p>
    <w:p w:rsidR="006C6663" w:rsidRDefault="006C6663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Красноярского края от 10.12.2020 N 10-4498)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 xml:space="preserve">2. Общий объем субвенций на осуществление органами местного самоуправления государственных полномочий определяется в соответствии с </w:t>
      </w:r>
      <w:hyperlink w:anchor="P130">
        <w:r>
          <w:rPr>
            <w:color w:val="0000FF"/>
          </w:rPr>
          <w:t>порядком</w:t>
        </w:r>
      </w:hyperlink>
      <w:r>
        <w:t xml:space="preserve"> определения общего объема субвенций бюджетам городских округов, муниципальных округов и муниципальных районов края на осуществление органами местного самоуправления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согласно приложению к настоящему Закону и утверждается законом края о краевом бюджете.</w:t>
      </w:r>
    </w:p>
    <w:p w:rsidR="006C6663" w:rsidRDefault="006C6663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Красноярского края от 10.12.2020 N 10-4498)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Показателем (критерием) распределения между муниципальными районами, муниципальными округами и городскими округами края общего объема субвенций является планируемое количество коллективных договоров, территориальных соглашений, изменений и дополнений к ним, подлежащих уведомительной регистрации в планируемом году в муниципальном образовании края.</w:t>
      </w:r>
    </w:p>
    <w:p w:rsidR="006C6663" w:rsidRDefault="006C6663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Закона</w:t>
        </w:r>
      </w:hyperlink>
      <w:r>
        <w:t xml:space="preserve"> Красноярского края от 10.12.2020 N 10-4498)</w:t>
      </w:r>
    </w:p>
    <w:p w:rsidR="006C6663" w:rsidRDefault="006C6663">
      <w:pPr>
        <w:pStyle w:val="ConsPlusNormal"/>
        <w:jc w:val="both"/>
      </w:pPr>
      <w:r>
        <w:t xml:space="preserve">(п. 2 в ред. </w:t>
      </w:r>
      <w:hyperlink r:id="rId29">
        <w:r>
          <w:rPr>
            <w:color w:val="0000FF"/>
          </w:rPr>
          <w:t>Закона</w:t>
        </w:r>
      </w:hyperlink>
      <w:r>
        <w:t xml:space="preserve"> Красноярского края от 26.03.2020 N 9-3770)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3. Органам местного самоуправления запрещается использование финансовых средств, полученных на осуществление государственных полномочий, на иные цели.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4. Органы местного самоуправления вправе осуществлять переданные государственные полномочия, используя дополнительно к субвенциям из краевого бюджета собственные финансовые средства и материальные ресурсы, в том числе здания, сооружения, технические и иные средства, в случаях и порядке, предусмотренных уставом соответствующего муниципального образования.</w:t>
      </w: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Title"/>
        <w:ind w:firstLine="540"/>
        <w:jc w:val="both"/>
        <w:outlineLvl w:val="1"/>
      </w:pPr>
      <w:r>
        <w:t xml:space="preserve">Статья 6. Порядок отчетности органов местного самоуправления об осуществлении </w:t>
      </w:r>
      <w:r>
        <w:lastRenderedPageBreak/>
        <w:t>государственных полномочий</w:t>
      </w: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Normal"/>
        <w:ind w:firstLine="540"/>
        <w:jc w:val="both"/>
      </w:pPr>
      <w:r>
        <w:t xml:space="preserve">Органы местного самоуправления представляют отчеты об осуществлении переданных государственных полномочий, а также отчетность об использовании средств, выделенных из краевого бюджета на осуществление переданных государственных полномочий, в орган исполнительной власти Красноярского края, осуществляющий нормативное правовое регулирование в сфере социально-трудовых отношений. Периодичность, </w:t>
      </w:r>
      <w:hyperlink r:id="rId30">
        <w:r>
          <w:rPr>
            <w:color w:val="0000FF"/>
          </w:rPr>
          <w:t>формы</w:t>
        </w:r>
      </w:hyperlink>
      <w:r>
        <w:t xml:space="preserve"> и сроки отчетности устанавливаются органом исполнительной власти Красноярского края, осуществляющим нормативное правовое регулирование в сфере социально-трудовых отношений.</w:t>
      </w: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Title"/>
        <w:ind w:firstLine="540"/>
        <w:jc w:val="both"/>
        <w:outlineLvl w:val="1"/>
      </w:pPr>
      <w:r>
        <w:t>Статья 7. Контроль за осуществлением органами местного самоуправления государственных полномочий</w:t>
      </w: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Normal"/>
        <w:ind w:firstLine="540"/>
        <w:jc w:val="both"/>
      </w:pPr>
      <w:r>
        <w:t xml:space="preserve">1. Контроль за осуществлением органами местного самоуправления государственных полномочий осуществляет министерство экономики и регионального развития Красноярского края в форме запросов отчетов, документов, необходимой информации об осуществлении государственных полномочий. Периодичность, формы, сроки и </w:t>
      </w:r>
      <w:hyperlink r:id="rId31">
        <w:r>
          <w:rPr>
            <w:color w:val="0000FF"/>
          </w:rPr>
          <w:t>порядок</w:t>
        </w:r>
      </w:hyperlink>
      <w:r>
        <w:t xml:space="preserve"> предоставления отчетов, документов и информации устанавливаются министерством экономики и регионального развития Красноярского края.</w:t>
      </w:r>
    </w:p>
    <w:p w:rsidR="006C6663" w:rsidRDefault="006C6663">
      <w:pPr>
        <w:pStyle w:val="ConsPlusNormal"/>
        <w:jc w:val="both"/>
      </w:pPr>
      <w:r>
        <w:t xml:space="preserve">(п. 1 в ред. </w:t>
      </w:r>
      <w:hyperlink r:id="rId32">
        <w:r>
          <w:rPr>
            <w:color w:val="0000FF"/>
          </w:rPr>
          <w:t>Закона</w:t>
        </w:r>
      </w:hyperlink>
      <w:r>
        <w:t xml:space="preserve"> Красноярского края от 26.03.2020 N 9-3770)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2. Контроль за использованием органами местного самоуправления финансовых средств, предоставленных им для осуществления государственных полномочий, осуществляет служба финансово-экономического контроля и контроля в сфере закупок Красноярского края путем проведения проверок. Периодичность, формы и сроки проведения проверок устанавливаются Правительством Красноярского края.</w:t>
      </w: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Title"/>
        <w:ind w:firstLine="540"/>
        <w:jc w:val="both"/>
        <w:outlineLvl w:val="1"/>
      </w:pPr>
      <w:r>
        <w:t>Статья 8. Условия и порядок прекращения осуществления органами местного самоуправления государственных полномочий</w:t>
      </w: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Normal"/>
        <w:ind w:firstLine="540"/>
        <w:jc w:val="both"/>
      </w:pPr>
      <w:r>
        <w:t>1. Осуществление органами местного самоуправления государственных полномочий прекращается законом края.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2. Условиями прекращения осуществления органами местного самоуправления государственных полномочий являются: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а) вступление в силу федерального закона, закона края, в соответствии с которыми осуществление органами местного самоуправления государственных полномочий является невозможным;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б) невозможность обеспечения переданных государственных полномочий необходимыми финансовыми средствами;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в) неисполнение или ненадлежащее исполнение органами местного самоуправления государственных полномочий;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33">
        <w:r>
          <w:rPr>
            <w:color w:val="0000FF"/>
          </w:rPr>
          <w:t>Закон</w:t>
        </w:r>
      </w:hyperlink>
      <w:r>
        <w:t xml:space="preserve"> Красноярского края от 24.12.2015 N 9-4056.</w:t>
      </w: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Title"/>
        <w:ind w:firstLine="540"/>
        <w:jc w:val="both"/>
        <w:outlineLvl w:val="1"/>
      </w:pPr>
      <w:r>
        <w:t>Статья 9. Вступление в силу настоящего Закона</w:t>
      </w: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Normal"/>
        <w:ind w:firstLine="540"/>
        <w:jc w:val="both"/>
      </w:pPr>
      <w:r>
        <w:t>Настоящий Закон вступает в силу в день, следующий за днем его официального опубликования.</w:t>
      </w:r>
    </w:p>
    <w:p w:rsidR="006C6663" w:rsidRDefault="006C6663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Красноярского края от 24.12.2015 N 9-4056)</w:t>
      </w: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Normal"/>
        <w:jc w:val="right"/>
      </w:pPr>
      <w:r>
        <w:t>Губернатор</w:t>
      </w:r>
    </w:p>
    <w:p w:rsidR="006C6663" w:rsidRDefault="006C6663">
      <w:pPr>
        <w:pStyle w:val="ConsPlusNormal"/>
        <w:jc w:val="right"/>
      </w:pPr>
      <w:r>
        <w:lastRenderedPageBreak/>
        <w:t>Красноярского края</w:t>
      </w:r>
    </w:p>
    <w:p w:rsidR="006C6663" w:rsidRDefault="006C6663">
      <w:pPr>
        <w:pStyle w:val="ConsPlusNormal"/>
        <w:jc w:val="right"/>
      </w:pPr>
      <w:r>
        <w:t>Л.В.КУЗНЕЦОВ</w:t>
      </w:r>
    </w:p>
    <w:p w:rsidR="006C6663" w:rsidRDefault="006C6663">
      <w:pPr>
        <w:pStyle w:val="ConsPlusNormal"/>
        <w:jc w:val="right"/>
      </w:pPr>
      <w:r>
        <w:t>12.02.2014</w:t>
      </w: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Normal"/>
        <w:jc w:val="right"/>
        <w:outlineLvl w:val="0"/>
      </w:pPr>
      <w:r>
        <w:t>Приложение</w:t>
      </w:r>
    </w:p>
    <w:p w:rsidR="006C6663" w:rsidRDefault="006C6663">
      <w:pPr>
        <w:pStyle w:val="ConsPlusNormal"/>
        <w:jc w:val="right"/>
      </w:pPr>
      <w:r>
        <w:t>к Закону края</w:t>
      </w:r>
    </w:p>
    <w:p w:rsidR="006C6663" w:rsidRDefault="006C6663">
      <w:pPr>
        <w:pStyle w:val="ConsPlusNormal"/>
        <w:jc w:val="right"/>
      </w:pPr>
      <w:r>
        <w:t>от 30 января 2014 г. N 6-2056</w:t>
      </w: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Title"/>
        <w:jc w:val="center"/>
      </w:pPr>
      <w:bookmarkStart w:id="1" w:name="P130"/>
      <w:bookmarkEnd w:id="1"/>
      <w:r>
        <w:t>ПОРЯДОК</w:t>
      </w:r>
    </w:p>
    <w:p w:rsidR="006C6663" w:rsidRDefault="006C6663">
      <w:pPr>
        <w:pStyle w:val="ConsPlusTitle"/>
        <w:jc w:val="center"/>
      </w:pPr>
      <w:r>
        <w:t>ОПРЕДЕЛЕНИЯ ОБЩЕГО ОБЪЕМА СУБВЕНЦИЙ БЮДЖЕТАМ ГОРОДСКИХ</w:t>
      </w:r>
    </w:p>
    <w:p w:rsidR="006C6663" w:rsidRDefault="006C6663">
      <w:pPr>
        <w:pStyle w:val="ConsPlusTitle"/>
        <w:jc w:val="center"/>
      </w:pPr>
      <w:r>
        <w:t>ОКРУГОВ, МУНИЦИПАЛЬНЫХ ОКРУГОВ И МУНИЦИПАЛЬНЫХ РАЙОНОВ КРАЯ</w:t>
      </w:r>
    </w:p>
    <w:p w:rsidR="006C6663" w:rsidRDefault="006C6663">
      <w:pPr>
        <w:pStyle w:val="ConsPlusTitle"/>
        <w:jc w:val="center"/>
      </w:pPr>
      <w:r>
        <w:t>НА ОСУЩЕСТВЛЕНИЕ ОРГАНАМИ МЕСТНОГО САМОУПРАВЛЕНИЯ</w:t>
      </w:r>
    </w:p>
    <w:p w:rsidR="006C6663" w:rsidRDefault="006C6663">
      <w:pPr>
        <w:pStyle w:val="ConsPlusTitle"/>
        <w:jc w:val="center"/>
      </w:pPr>
      <w:r>
        <w:t>ГОСУДАРСТВЕННЫХ ПОЛНОМОЧИЙ ПО ОСУЩЕСТВЛЕНИЮ УВЕДОМИТЕЛЬНОЙ</w:t>
      </w:r>
    </w:p>
    <w:p w:rsidR="006C6663" w:rsidRDefault="006C6663">
      <w:pPr>
        <w:pStyle w:val="ConsPlusTitle"/>
        <w:jc w:val="center"/>
      </w:pPr>
      <w:r>
        <w:t>РЕГИСТРАЦИИ КОЛЛЕКТИВНЫХ ДОГОВОРОВ И ТЕРРИТОРИАЛЬНЫХ</w:t>
      </w:r>
    </w:p>
    <w:p w:rsidR="006C6663" w:rsidRDefault="006C6663">
      <w:pPr>
        <w:pStyle w:val="ConsPlusTitle"/>
        <w:jc w:val="center"/>
      </w:pPr>
      <w:r>
        <w:t>СОГЛАШЕНИЙ И КОНТРОЛЯ ЗА ИХ ВЫПОЛНЕНИЕМ</w:t>
      </w:r>
    </w:p>
    <w:p w:rsidR="006C6663" w:rsidRDefault="006C66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66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663" w:rsidRDefault="006C66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663" w:rsidRDefault="006C66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6663" w:rsidRDefault="006C66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6663" w:rsidRDefault="006C66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Красноярского края от 11.10.2018 </w:t>
            </w:r>
            <w:hyperlink r:id="rId35">
              <w:r>
                <w:rPr>
                  <w:color w:val="0000FF"/>
                </w:rPr>
                <w:t>N 6-1956</w:t>
              </w:r>
            </w:hyperlink>
            <w:r>
              <w:rPr>
                <w:color w:val="392C69"/>
              </w:rPr>
              <w:t>,</w:t>
            </w:r>
          </w:p>
          <w:p w:rsidR="006C6663" w:rsidRDefault="006C6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36">
              <w:r>
                <w:rPr>
                  <w:color w:val="0000FF"/>
                </w:rPr>
                <w:t>N 7-2585</w:t>
              </w:r>
            </w:hyperlink>
            <w:r>
              <w:rPr>
                <w:color w:val="392C69"/>
              </w:rPr>
              <w:t xml:space="preserve">, от 26.03.2020 </w:t>
            </w:r>
            <w:hyperlink r:id="rId37">
              <w:r>
                <w:rPr>
                  <w:color w:val="0000FF"/>
                </w:rPr>
                <w:t>N 9-3770</w:t>
              </w:r>
            </w:hyperlink>
            <w:r>
              <w:rPr>
                <w:color w:val="392C69"/>
              </w:rPr>
              <w:t xml:space="preserve">, от 10.12.2020 </w:t>
            </w:r>
            <w:hyperlink r:id="rId38">
              <w:r>
                <w:rPr>
                  <w:color w:val="0000FF"/>
                </w:rPr>
                <w:t>N 10-4498</w:t>
              </w:r>
            </w:hyperlink>
            <w:r>
              <w:rPr>
                <w:color w:val="392C69"/>
              </w:rPr>
              <w:t>,</w:t>
            </w:r>
          </w:p>
          <w:p w:rsidR="006C6663" w:rsidRDefault="006C6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21.04.2022 </w:t>
            </w:r>
            <w:hyperlink r:id="rId39">
              <w:r>
                <w:rPr>
                  <w:color w:val="0000FF"/>
                </w:rPr>
                <w:t>N 3-717</w:t>
              </w:r>
            </w:hyperlink>
            <w:r>
              <w:rPr>
                <w:color w:val="392C69"/>
              </w:rPr>
              <w:t xml:space="preserve">, от 07.12.2023 </w:t>
            </w:r>
            <w:hyperlink r:id="rId40">
              <w:r>
                <w:rPr>
                  <w:color w:val="0000FF"/>
                </w:rPr>
                <w:t>N 6-2322</w:t>
              </w:r>
            </w:hyperlink>
            <w:r>
              <w:rPr>
                <w:color w:val="392C69"/>
              </w:rPr>
              <w:t>,</w:t>
            </w:r>
          </w:p>
          <w:p w:rsidR="006C6663" w:rsidRDefault="006C666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4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Красноярского края</w:t>
            </w:r>
          </w:p>
          <w:p w:rsidR="006C6663" w:rsidRDefault="006C6663">
            <w:pPr>
              <w:pStyle w:val="ConsPlusNormal"/>
              <w:jc w:val="center"/>
            </w:pPr>
            <w:r>
              <w:rPr>
                <w:color w:val="392C69"/>
              </w:rPr>
              <w:t>от 01.12.2014 N 7-2873)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663" w:rsidRDefault="006C6663">
            <w:pPr>
              <w:pStyle w:val="ConsPlusNormal"/>
            </w:pPr>
          </w:p>
        </w:tc>
      </w:tr>
    </w:tbl>
    <w:p w:rsidR="006C6663" w:rsidRDefault="006C6663">
      <w:pPr>
        <w:pStyle w:val="ConsPlusNormal"/>
        <w:jc w:val="both"/>
      </w:pPr>
    </w:p>
    <w:p w:rsidR="006C6663" w:rsidRDefault="006C6663">
      <w:pPr>
        <w:pStyle w:val="ConsPlusNormal"/>
        <w:ind w:firstLine="540"/>
        <w:jc w:val="both"/>
      </w:pPr>
      <w:r>
        <w:t>Для целей настоящего порядка под муниципальными образованиями края понимаются муниципальные районы, муниципальные округа и городские округа Красноярского края.</w:t>
      </w:r>
    </w:p>
    <w:p w:rsidR="006C6663" w:rsidRDefault="006C6663">
      <w:pPr>
        <w:pStyle w:val="ConsPlusNormal"/>
        <w:jc w:val="both"/>
      </w:pPr>
      <w:r>
        <w:t xml:space="preserve">(в ред. Законов Красноярского края от 26.03.2020 </w:t>
      </w:r>
      <w:hyperlink r:id="rId42">
        <w:r>
          <w:rPr>
            <w:color w:val="0000FF"/>
          </w:rPr>
          <w:t>N 9-3770</w:t>
        </w:r>
      </w:hyperlink>
      <w:r>
        <w:t xml:space="preserve">, от 10.12.2020 </w:t>
      </w:r>
      <w:hyperlink r:id="rId43">
        <w:r>
          <w:rPr>
            <w:color w:val="0000FF"/>
          </w:rPr>
          <w:t>N 10-4498</w:t>
        </w:r>
      </w:hyperlink>
      <w:r>
        <w:t>)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Общий объем субвенций, предоставляемых из краевого бюджета бюджетам городских округов, муниципальных округов и муниципальных районов края на осуществление органами местного самоуправления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выполнением, рассчитывается по формуле:</w:t>
      </w:r>
    </w:p>
    <w:p w:rsidR="006C6663" w:rsidRDefault="006C6663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Красноярского края от 10.12.2020 N 10-4498)</w:t>
      </w: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4484370" cy="30416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Normal"/>
        <w:ind w:firstLine="540"/>
        <w:jc w:val="both"/>
      </w:pPr>
      <w:r>
        <w:t>где:</w:t>
      </w:r>
    </w:p>
    <w:p w:rsidR="006C6663" w:rsidRDefault="006C6663">
      <w:pPr>
        <w:pStyle w:val="ConsPlusNormal"/>
        <w:spacing w:before="220"/>
        <w:ind w:firstLine="540"/>
        <w:jc w:val="both"/>
      </w:pPr>
      <w:proofErr w:type="spellStart"/>
      <w:r>
        <w:t>Si</w:t>
      </w:r>
      <w:proofErr w:type="spellEnd"/>
      <w:r>
        <w:t xml:space="preserve"> - объем субвенции бюджету i-</w:t>
      </w:r>
      <w:proofErr w:type="spellStart"/>
      <w:r>
        <w:t>го</w:t>
      </w:r>
      <w:proofErr w:type="spellEnd"/>
      <w:r>
        <w:t xml:space="preserve"> муниципального района, муниципального округа или городского округа края на осуществление государственных полномочий;</w:t>
      </w:r>
    </w:p>
    <w:p w:rsidR="006C6663" w:rsidRDefault="006C6663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Красноярского края от 10.12.2020 N 10-4498)</w:t>
      </w: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Normal"/>
        <w:jc w:val="center"/>
      </w:pPr>
      <w:proofErr w:type="spellStart"/>
      <w:r>
        <w:t>Si</w:t>
      </w:r>
      <w:proofErr w:type="spellEnd"/>
      <w:r>
        <w:t xml:space="preserve"> = </w:t>
      </w:r>
      <w:proofErr w:type="spellStart"/>
      <w:r>
        <w:t>Мзi</w:t>
      </w:r>
      <w:proofErr w:type="spellEnd"/>
      <w:r>
        <w:t xml:space="preserve"> + </w:t>
      </w:r>
      <w:proofErr w:type="spellStart"/>
      <w:r>
        <w:t>ФОТi</w:t>
      </w:r>
      <w:proofErr w:type="spellEnd"/>
      <w:r>
        <w:t>, (2)</w:t>
      </w: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Normal"/>
        <w:ind w:firstLine="540"/>
        <w:jc w:val="both"/>
      </w:pPr>
      <w:r>
        <w:t>где:</w:t>
      </w:r>
    </w:p>
    <w:p w:rsidR="006C6663" w:rsidRDefault="006C6663">
      <w:pPr>
        <w:pStyle w:val="ConsPlusNormal"/>
        <w:spacing w:before="220"/>
        <w:ind w:firstLine="540"/>
        <w:jc w:val="both"/>
      </w:pPr>
      <w:proofErr w:type="spellStart"/>
      <w:r>
        <w:t>Мзi</w:t>
      </w:r>
      <w:proofErr w:type="spellEnd"/>
      <w:r>
        <w:t xml:space="preserve"> - материальные затраты по осуществлению уведомительной регистрации коллективных договоров и территориальных соглашений i-</w:t>
      </w:r>
      <w:proofErr w:type="spellStart"/>
      <w:r>
        <w:t>го</w:t>
      </w:r>
      <w:proofErr w:type="spellEnd"/>
      <w:r>
        <w:t xml:space="preserve"> муниципального образования края;</w:t>
      </w:r>
    </w:p>
    <w:p w:rsidR="006C6663" w:rsidRDefault="006C6663">
      <w:pPr>
        <w:pStyle w:val="ConsPlusNormal"/>
        <w:spacing w:before="220"/>
        <w:ind w:firstLine="540"/>
        <w:jc w:val="both"/>
      </w:pPr>
      <w:proofErr w:type="spellStart"/>
      <w:r>
        <w:lastRenderedPageBreak/>
        <w:t>ФОТi</w:t>
      </w:r>
      <w:proofErr w:type="spellEnd"/>
      <w:r>
        <w:t xml:space="preserve"> - фонд оплаты труда муниципальных служащих, обеспечивающих исполнение государственных полномочий в i-м муниципальном образовании края;</w:t>
      </w: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Normal"/>
        <w:jc w:val="center"/>
      </w:pPr>
      <w:proofErr w:type="spellStart"/>
      <w:r>
        <w:t>Мзi</w:t>
      </w:r>
      <w:proofErr w:type="spellEnd"/>
      <w:r>
        <w:t xml:space="preserve"> = </w:t>
      </w:r>
      <w:proofErr w:type="spellStart"/>
      <w:r>
        <w:t>ДСi</w:t>
      </w:r>
      <w:proofErr w:type="spellEnd"/>
      <w:r>
        <w:t xml:space="preserve"> x </w:t>
      </w:r>
      <w:proofErr w:type="spellStart"/>
      <w:r>
        <w:t>МРi</w:t>
      </w:r>
      <w:proofErr w:type="spellEnd"/>
      <w:r>
        <w:t xml:space="preserve"> x k, (3)</w:t>
      </w: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Normal"/>
        <w:ind w:firstLine="540"/>
        <w:jc w:val="both"/>
      </w:pPr>
      <w:r>
        <w:t>где:</w:t>
      </w:r>
    </w:p>
    <w:p w:rsidR="006C6663" w:rsidRDefault="006C6663">
      <w:pPr>
        <w:pStyle w:val="ConsPlusNormal"/>
        <w:spacing w:before="220"/>
        <w:ind w:firstLine="540"/>
        <w:jc w:val="both"/>
      </w:pPr>
      <w:proofErr w:type="spellStart"/>
      <w:r>
        <w:t>ДСi</w:t>
      </w:r>
      <w:proofErr w:type="spellEnd"/>
      <w:r>
        <w:t xml:space="preserve"> - планируемое количество коллективных договоров, территориальных соглашений, изменений и дополнений к ним, подлежащих уведомительной регистрации в планируемом году в i-м муниципальном образовании края;</w:t>
      </w:r>
    </w:p>
    <w:p w:rsidR="006C6663" w:rsidRDefault="006C6663">
      <w:pPr>
        <w:pStyle w:val="ConsPlusNormal"/>
        <w:spacing w:before="220"/>
        <w:ind w:firstLine="540"/>
        <w:jc w:val="both"/>
      </w:pPr>
      <w:proofErr w:type="spellStart"/>
      <w:r>
        <w:t>МРi</w:t>
      </w:r>
      <w:proofErr w:type="spellEnd"/>
      <w:r>
        <w:t xml:space="preserve"> - норматив материальных затрат на рассмотрение и регистрацию одного коллективного договора (территориального соглашения) в i-м муниципальном образовании края, включающий расходы на оплату услуг связи, приобретение расходных материалов к оргтехнике и канцелярских принадлежностей (устанавливается в размере 91,35 рубля);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k - коэффициент, учитывающий уровень инфляции (индекс потребительских цен) на планируемый год;</w:t>
      </w: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Normal"/>
        <w:jc w:val="center"/>
      </w:pPr>
      <w:proofErr w:type="spellStart"/>
      <w:r>
        <w:t>ФОТi</w:t>
      </w:r>
      <w:proofErr w:type="spellEnd"/>
      <w:r>
        <w:t xml:space="preserve"> = </w:t>
      </w:r>
      <w:proofErr w:type="spellStart"/>
      <w:r>
        <w:t>Чi</w:t>
      </w:r>
      <w:proofErr w:type="spellEnd"/>
      <w:r>
        <w:t xml:space="preserve"> x </w:t>
      </w:r>
      <w:proofErr w:type="spellStart"/>
      <w:r>
        <w:t>ДОi</w:t>
      </w:r>
      <w:proofErr w:type="spellEnd"/>
      <w:r>
        <w:t xml:space="preserve"> x </w:t>
      </w:r>
      <w:proofErr w:type="spellStart"/>
      <w:r>
        <w:t>Ni</w:t>
      </w:r>
      <w:proofErr w:type="spellEnd"/>
      <w:r>
        <w:t xml:space="preserve"> x Q x </w:t>
      </w:r>
      <w:proofErr w:type="spellStart"/>
      <w:r>
        <w:t>Ki</w:t>
      </w:r>
      <w:proofErr w:type="spellEnd"/>
      <w:r>
        <w:t xml:space="preserve"> x E +</w:t>
      </w:r>
    </w:p>
    <w:p w:rsidR="006C6663" w:rsidRDefault="006C6663">
      <w:pPr>
        <w:pStyle w:val="ConsPlusNormal"/>
        <w:jc w:val="both"/>
      </w:pPr>
    </w:p>
    <w:p w:rsidR="006C6663" w:rsidRPr="006C6663" w:rsidRDefault="006C6663">
      <w:pPr>
        <w:pStyle w:val="ConsPlusNormal"/>
        <w:jc w:val="center"/>
        <w:rPr>
          <w:lang w:val="en-US"/>
        </w:rPr>
      </w:pPr>
      <w:r w:rsidRPr="006C6663">
        <w:rPr>
          <w:lang w:val="en-US"/>
        </w:rPr>
        <w:t xml:space="preserve">+ </w:t>
      </w:r>
      <w:r>
        <w:t>Ч</w:t>
      </w:r>
      <w:proofErr w:type="spellStart"/>
      <w:r w:rsidRPr="006C6663">
        <w:rPr>
          <w:lang w:val="en-US"/>
        </w:rPr>
        <w:t>i</w:t>
      </w:r>
      <w:proofErr w:type="spellEnd"/>
      <w:r w:rsidRPr="006C6663">
        <w:rPr>
          <w:lang w:val="en-US"/>
        </w:rPr>
        <w:t xml:space="preserve"> x F x 12 x Ki x E, (4)</w:t>
      </w:r>
    </w:p>
    <w:p w:rsidR="006C6663" w:rsidRDefault="006C6663">
      <w:pPr>
        <w:pStyle w:val="ConsPlusNormal"/>
        <w:jc w:val="center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Красноярского края от 07.12.2023 N 6-2322)</w:t>
      </w: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Normal"/>
        <w:ind w:firstLine="540"/>
        <w:jc w:val="both"/>
      </w:pPr>
      <w:r>
        <w:t>где:</w:t>
      </w:r>
    </w:p>
    <w:p w:rsidR="006C6663" w:rsidRDefault="006C6663">
      <w:pPr>
        <w:pStyle w:val="ConsPlusNormal"/>
        <w:spacing w:before="220"/>
        <w:ind w:firstLine="540"/>
        <w:jc w:val="both"/>
      </w:pPr>
      <w:proofErr w:type="spellStart"/>
      <w:r>
        <w:t>ДОi</w:t>
      </w:r>
      <w:proofErr w:type="spellEnd"/>
      <w:r>
        <w:t xml:space="preserve"> - предельное значение должностного оклада по должности "ведущий специалист" в среднем на планируемый год для i-</w:t>
      </w:r>
      <w:proofErr w:type="spellStart"/>
      <w:r>
        <w:t>го</w:t>
      </w:r>
      <w:proofErr w:type="spellEnd"/>
      <w:r>
        <w:t xml:space="preserve"> муниципального образования края;</w:t>
      </w:r>
    </w:p>
    <w:p w:rsidR="006C6663" w:rsidRDefault="006C6663">
      <w:pPr>
        <w:pStyle w:val="ConsPlusNormal"/>
        <w:spacing w:before="220"/>
        <w:ind w:firstLine="540"/>
        <w:jc w:val="both"/>
      </w:pPr>
      <w:proofErr w:type="spellStart"/>
      <w:r>
        <w:t>Ni</w:t>
      </w:r>
      <w:proofErr w:type="spellEnd"/>
      <w:r>
        <w:t xml:space="preserve"> - количество должностных окладов в год, предусматриваемых при формировании фонда оплаты труда, устанавливается: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 xml:space="preserve">для г. Красноярска </w:t>
      </w:r>
      <w:proofErr w:type="spellStart"/>
      <w:r>
        <w:t>Ni</w:t>
      </w:r>
      <w:proofErr w:type="spellEnd"/>
      <w:r>
        <w:t xml:space="preserve"> = 70,9;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 xml:space="preserve">для г. Норильска </w:t>
      </w:r>
      <w:proofErr w:type="spellStart"/>
      <w:r>
        <w:t>Ni</w:t>
      </w:r>
      <w:proofErr w:type="spellEnd"/>
      <w:r>
        <w:t xml:space="preserve"> = 64,1, с 1 апреля 2019 года </w:t>
      </w:r>
      <w:proofErr w:type="spellStart"/>
      <w:r>
        <w:t>Ni</w:t>
      </w:r>
      <w:proofErr w:type="spellEnd"/>
      <w:r>
        <w:t xml:space="preserve"> = 78,1;</w:t>
      </w:r>
    </w:p>
    <w:p w:rsidR="006C6663" w:rsidRDefault="006C6663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Закона</w:t>
        </w:r>
      </w:hyperlink>
      <w:r>
        <w:t xml:space="preserve"> Красноярского края от 21.03.2019 N 7-2585)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 xml:space="preserve">для г. Ачинска, г. Канска, г. </w:t>
      </w:r>
      <w:proofErr w:type="spellStart"/>
      <w:r>
        <w:t>Лесосибирска</w:t>
      </w:r>
      <w:proofErr w:type="spellEnd"/>
      <w:r>
        <w:t xml:space="preserve">, г. Минусинска, г. Железногорска, г. Зеленогорска </w:t>
      </w:r>
      <w:proofErr w:type="spellStart"/>
      <w:r>
        <w:t>Ni</w:t>
      </w:r>
      <w:proofErr w:type="spellEnd"/>
      <w:r>
        <w:t xml:space="preserve"> = 62,4;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 xml:space="preserve">для г. Дивногорска, г. Назарово, г. Сосновоборска, г. Шарыпово, Березовского, </w:t>
      </w:r>
      <w:proofErr w:type="spellStart"/>
      <w:r>
        <w:t>Богучанского</w:t>
      </w:r>
      <w:proofErr w:type="spellEnd"/>
      <w:r>
        <w:t xml:space="preserve">, </w:t>
      </w:r>
      <w:proofErr w:type="spellStart"/>
      <w:r>
        <w:t>Емельяновского</w:t>
      </w:r>
      <w:proofErr w:type="spellEnd"/>
      <w:r>
        <w:t xml:space="preserve">, </w:t>
      </w:r>
      <w:proofErr w:type="spellStart"/>
      <w:r>
        <w:t>Курагинского</w:t>
      </w:r>
      <w:proofErr w:type="spellEnd"/>
      <w:r>
        <w:t xml:space="preserve">, </w:t>
      </w:r>
      <w:proofErr w:type="spellStart"/>
      <w:r>
        <w:t>Нижнеингашского</w:t>
      </w:r>
      <w:proofErr w:type="spellEnd"/>
      <w:r>
        <w:t xml:space="preserve">, Рыбинского, </w:t>
      </w:r>
      <w:proofErr w:type="spellStart"/>
      <w:r>
        <w:t>Ужурского</w:t>
      </w:r>
      <w:proofErr w:type="spellEnd"/>
      <w:r>
        <w:t xml:space="preserve">, Шушенского районов </w:t>
      </w:r>
      <w:proofErr w:type="spellStart"/>
      <w:r>
        <w:t>Ni</w:t>
      </w:r>
      <w:proofErr w:type="spellEnd"/>
      <w:r>
        <w:t xml:space="preserve"> = 58,9;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 xml:space="preserve">для Таймырского Долгано-Ненецкого муниципального района </w:t>
      </w:r>
      <w:proofErr w:type="spellStart"/>
      <w:r>
        <w:t>Ni</w:t>
      </w:r>
      <w:proofErr w:type="spellEnd"/>
      <w:r>
        <w:t xml:space="preserve"> = 62,5, с 1 сентября 2018 года </w:t>
      </w:r>
      <w:proofErr w:type="spellStart"/>
      <w:r>
        <w:t>Ni</w:t>
      </w:r>
      <w:proofErr w:type="spellEnd"/>
      <w:r>
        <w:t xml:space="preserve"> = 76,9;</w:t>
      </w:r>
    </w:p>
    <w:p w:rsidR="006C6663" w:rsidRDefault="006C6663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Красноярского края от 11.10.2018 N 6-1956)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 xml:space="preserve">для остальных муниципальных районов, муниципальных округов и городских округов края </w:t>
      </w:r>
      <w:proofErr w:type="spellStart"/>
      <w:r>
        <w:t>Ni</w:t>
      </w:r>
      <w:proofErr w:type="spellEnd"/>
      <w:r>
        <w:t xml:space="preserve"> = 57,2;</w:t>
      </w:r>
    </w:p>
    <w:p w:rsidR="006C6663" w:rsidRDefault="006C6663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Красноярского края от 10.12.2020 N 10-4498)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Q - коэффициент, учитывающий увеличение фонда оплаты труда для выплаты премий, Q = 1,1.</w:t>
      </w:r>
    </w:p>
    <w:p w:rsidR="006C6663" w:rsidRDefault="006C6663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Законом</w:t>
        </w:r>
      </w:hyperlink>
      <w:r>
        <w:t xml:space="preserve"> Красноярского края от 21.04.2022 N 3-717)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 xml:space="preserve">Объем средств, предусматриваемый для выплаты премий, не может быть использован на </w:t>
      </w:r>
      <w:r>
        <w:lastRenderedPageBreak/>
        <w:t>иные цели;</w:t>
      </w:r>
    </w:p>
    <w:p w:rsidR="006C6663" w:rsidRDefault="006C6663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Законом</w:t>
        </w:r>
      </w:hyperlink>
      <w:r>
        <w:t xml:space="preserve"> Красноярского края от 21.04.2022 N 3-717)</w:t>
      </w:r>
    </w:p>
    <w:p w:rsidR="006C6663" w:rsidRDefault="006C6663">
      <w:pPr>
        <w:pStyle w:val="ConsPlusNormal"/>
        <w:spacing w:before="220"/>
        <w:ind w:firstLine="540"/>
        <w:jc w:val="both"/>
      </w:pPr>
      <w:proofErr w:type="spellStart"/>
      <w:r>
        <w:t>Кi</w:t>
      </w:r>
      <w:proofErr w:type="spellEnd"/>
      <w:r>
        <w:t xml:space="preserve"> -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 в i-м муниципальном образовании края;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Е - коэффициент, учитывающий уплату страховых взносов по обязательному социальному страхованию, в том числе взноса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F - размер увеличения ежемесячного денежного поощрения, F = 3000 рублей;</w:t>
      </w:r>
    </w:p>
    <w:p w:rsidR="006C6663" w:rsidRDefault="006C6663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Законом</w:t>
        </w:r>
      </w:hyperlink>
      <w:r>
        <w:t xml:space="preserve"> Красноярского края от 07.12.2023 N 6-2322)</w:t>
      </w:r>
    </w:p>
    <w:p w:rsidR="006C6663" w:rsidRDefault="006C6663">
      <w:pPr>
        <w:pStyle w:val="ConsPlusNormal"/>
        <w:spacing w:before="220"/>
        <w:ind w:firstLine="540"/>
        <w:jc w:val="both"/>
      </w:pPr>
      <w:proofErr w:type="spellStart"/>
      <w:r>
        <w:t>Чi</w:t>
      </w:r>
      <w:proofErr w:type="spellEnd"/>
      <w:r>
        <w:t xml:space="preserve"> - расчетная численность специалистов органов местного самоуправления, осуществляющих переданные государственные полномочия, определенная по следующей формуле:</w:t>
      </w: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Normal"/>
        <w:jc w:val="center"/>
      </w:pPr>
      <w:proofErr w:type="spellStart"/>
      <w:r>
        <w:t>Чi</w:t>
      </w:r>
      <w:proofErr w:type="spellEnd"/>
      <w:r>
        <w:t xml:space="preserve"> = </w:t>
      </w:r>
      <w:proofErr w:type="spellStart"/>
      <w:r>
        <w:t>ДСi</w:t>
      </w:r>
      <w:proofErr w:type="spellEnd"/>
      <w:r>
        <w:t xml:space="preserve"> x R / V, (5)</w:t>
      </w: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Normal"/>
        <w:ind w:firstLine="540"/>
        <w:jc w:val="both"/>
      </w:pPr>
      <w:r>
        <w:t>где: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V - рабочее время (в часах) в год при 40-часовой рабочей неделе, определяемое в соответствии с производственным календарем на планируемый год;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R - норматив времени на осуществление переданных полномочий в расчете на один договор или соглашение (устанавливается в размере 6,75 часа), который включает в себя нормативы времени, в том числе на: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осуществление уведомительной регистрации одного коллективного договора, территориального соглашения, изменений и дополнений к ним;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установление правомочности представителей сторон коллективных договоров, территориальных соглашений;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оказание методической и консультационной помощи представителям сторон, подписавшим коллективный договор, территориальное соглашение, изменения и дополнения к ним;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экспертизу содержания коллективного договора, территориального соглашения, изменений и дополнений к ним;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выявление в представленных на уведомительную регистрацию коллективных договорах, территориальных соглашениях, изменениях и дополнениях к ним условий, ухудшающих положение работников по сравнению с трудовым законодательством и иными правовыми актами, содержащими нормы трудового права, и сообщение об этом представителям сторон, подписавшим коллективный договор, территориальное соглашение, и в Государственную инспекцию труда в Красноярском крае;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оформление и направление представителям сторон регистрационной карточки по факту проведения уведомительной регистрации коллективных договоров, территориальных соглашений, изменений и дополнений к ним;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>осуществление контроля за выполнением коллективных договоров, территориальных соглашений;</w:t>
      </w:r>
    </w:p>
    <w:p w:rsidR="006C6663" w:rsidRDefault="006C6663">
      <w:pPr>
        <w:pStyle w:val="ConsPlusNormal"/>
        <w:spacing w:before="220"/>
        <w:ind w:firstLine="540"/>
        <w:jc w:val="both"/>
      </w:pPr>
      <w:r>
        <w:t xml:space="preserve">подготовка ежеквартальной информации о действующих и прошедших уведомительную регистрацию коллективных договорах, территориальных соглашениях, изменений и дополнений к </w:t>
      </w:r>
      <w:r>
        <w:lastRenderedPageBreak/>
        <w:t>ним.</w:t>
      </w: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Normal"/>
        <w:jc w:val="both"/>
      </w:pPr>
    </w:p>
    <w:p w:rsidR="006C6663" w:rsidRDefault="006C66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B445D" w:rsidRDefault="00EB445D"/>
    <w:sectPr w:rsidR="00EB445D" w:rsidSect="0081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63"/>
    <w:rsid w:val="006C6663"/>
    <w:rsid w:val="00EB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A465E-7E6A-4DA0-B40C-EA91604B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6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C66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C66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23&amp;n=127109&amp;dst=166415" TargetMode="External"/><Relationship Id="rId18" Type="http://schemas.openxmlformats.org/officeDocument/2006/relationships/hyperlink" Target="https://login.consultant.ru/link/?req=doc&amp;base=RLAW123&amp;n=228849&amp;dst=100010" TargetMode="External"/><Relationship Id="rId26" Type="http://schemas.openxmlformats.org/officeDocument/2006/relationships/hyperlink" Target="https://login.consultant.ru/link/?req=doc&amp;base=RLAW123&amp;n=259121&amp;dst=100013" TargetMode="External"/><Relationship Id="rId39" Type="http://schemas.openxmlformats.org/officeDocument/2006/relationships/hyperlink" Target="https://login.consultant.ru/link/?req=doc&amp;base=RLAW123&amp;n=288008&amp;dst=100085" TargetMode="External"/><Relationship Id="rId21" Type="http://schemas.openxmlformats.org/officeDocument/2006/relationships/hyperlink" Target="https://login.consultant.ru/link/?req=doc&amp;base=RLAW123&amp;n=137557&amp;dst=100039" TargetMode="External"/><Relationship Id="rId34" Type="http://schemas.openxmlformats.org/officeDocument/2006/relationships/hyperlink" Target="https://login.consultant.ru/link/?req=doc&amp;base=RLAW123&amp;n=165313&amp;dst=100011" TargetMode="External"/><Relationship Id="rId42" Type="http://schemas.openxmlformats.org/officeDocument/2006/relationships/hyperlink" Target="https://login.consultant.ru/link/?req=doc&amp;base=RLAW123&amp;n=243579&amp;dst=100019" TargetMode="External"/><Relationship Id="rId47" Type="http://schemas.openxmlformats.org/officeDocument/2006/relationships/hyperlink" Target="https://login.consultant.ru/link/?req=doc&amp;base=RLAW123&amp;n=323046&amp;dst=100112" TargetMode="External"/><Relationship Id="rId50" Type="http://schemas.openxmlformats.org/officeDocument/2006/relationships/hyperlink" Target="https://login.consultant.ru/link/?req=doc&amp;base=RLAW123&amp;n=259121&amp;dst=100022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123&amp;n=271509&amp;dst=1000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3&amp;n=259121&amp;dst=100010" TargetMode="External"/><Relationship Id="rId29" Type="http://schemas.openxmlformats.org/officeDocument/2006/relationships/hyperlink" Target="https://login.consultant.ru/link/?req=doc&amp;base=RLAW123&amp;n=243579&amp;dst=100012" TargetMode="External"/><Relationship Id="rId11" Type="http://schemas.openxmlformats.org/officeDocument/2006/relationships/hyperlink" Target="https://login.consultant.ru/link/?req=doc&amp;base=RLAW123&amp;n=288008&amp;dst=100085" TargetMode="External"/><Relationship Id="rId24" Type="http://schemas.openxmlformats.org/officeDocument/2006/relationships/hyperlink" Target="https://login.consultant.ru/link/?req=doc&amp;base=RLAW123&amp;n=259121&amp;dst=100011" TargetMode="External"/><Relationship Id="rId32" Type="http://schemas.openxmlformats.org/officeDocument/2006/relationships/hyperlink" Target="https://login.consultant.ru/link/?req=doc&amp;base=RLAW123&amp;n=243579&amp;dst=100015" TargetMode="External"/><Relationship Id="rId37" Type="http://schemas.openxmlformats.org/officeDocument/2006/relationships/hyperlink" Target="https://login.consultant.ru/link/?req=doc&amp;base=RLAW123&amp;n=243579&amp;dst=100017" TargetMode="External"/><Relationship Id="rId40" Type="http://schemas.openxmlformats.org/officeDocument/2006/relationships/hyperlink" Target="https://login.consultant.ru/link/?req=doc&amp;base=RLAW123&amp;n=323046&amp;dst=100111" TargetMode="External"/><Relationship Id="rId45" Type="http://schemas.openxmlformats.org/officeDocument/2006/relationships/image" Target="media/image1.wmf"/><Relationship Id="rId53" Type="http://schemas.openxmlformats.org/officeDocument/2006/relationships/hyperlink" Target="https://login.consultant.ru/link/?req=doc&amp;base=RLAW123&amp;n=323046&amp;dst=100115" TargetMode="External"/><Relationship Id="rId5" Type="http://schemas.openxmlformats.org/officeDocument/2006/relationships/hyperlink" Target="https://login.consultant.ru/link/?req=doc&amp;base=RLAW123&amp;n=137557&amp;dst=100039" TargetMode="External"/><Relationship Id="rId10" Type="http://schemas.openxmlformats.org/officeDocument/2006/relationships/hyperlink" Target="https://login.consultant.ru/link/?req=doc&amp;base=RLAW123&amp;n=259121&amp;dst=100008" TargetMode="External"/><Relationship Id="rId19" Type="http://schemas.openxmlformats.org/officeDocument/2006/relationships/hyperlink" Target="https://login.consultant.ru/link/?req=doc&amp;base=RLAW123&amp;n=137557&amp;dst=100039" TargetMode="External"/><Relationship Id="rId31" Type="http://schemas.openxmlformats.org/officeDocument/2006/relationships/hyperlink" Target="https://login.consultant.ru/link/?req=doc&amp;base=RLAW123&amp;n=313821" TargetMode="External"/><Relationship Id="rId44" Type="http://schemas.openxmlformats.org/officeDocument/2006/relationships/hyperlink" Target="https://login.consultant.ru/link/?req=doc&amp;base=RLAW123&amp;n=259121&amp;dst=100020" TargetMode="External"/><Relationship Id="rId52" Type="http://schemas.openxmlformats.org/officeDocument/2006/relationships/hyperlink" Target="https://login.consultant.ru/link/?req=doc&amp;base=RLAW123&amp;n=288008&amp;dst=10009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3&amp;n=243579&amp;dst=100008" TargetMode="External"/><Relationship Id="rId14" Type="http://schemas.openxmlformats.org/officeDocument/2006/relationships/hyperlink" Target="https://login.consultant.ru/link/?req=doc&amp;base=RLAW123&amp;n=172052&amp;dst=100050" TargetMode="External"/><Relationship Id="rId22" Type="http://schemas.openxmlformats.org/officeDocument/2006/relationships/hyperlink" Target="https://login.consultant.ru/link/?req=doc&amp;base=RLAW123&amp;n=243579&amp;dst=100010" TargetMode="External"/><Relationship Id="rId27" Type="http://schemas.openxmlformats.org/officeDocument/2006/relationships/hyperlink" Target="https://login.consultant.ru/link/?req=doc&amp;base=RLAW123&amp;n=259121&amp;dst=100015" TargetMode="External"/><Relationship Id="rId30" Type="http://schemas.openxmlformats.org/officeDocument/2006/relationships/hyperlink" Target="https://login.consultant.ru/link/?req=doc&amp;base=RLAW123&amp;n=313821" TargetMode="External"/><Relationship Id="rId35" Type="http://schemas.openxmlformats.org/officeDocument/2006/relationships/hyperlink" Target="https://login.consultant.ru/link/?req=doc&amp;base=RLAW123&amp;n=271509&amp;dst=100048" TargetMode="External"/><Relationship Id="rId43" Type="http://schemas.openxmlformats.org/officeDocument/2006/relationships/hyperlink" Target="https://login.consultant.ru/link/?req=doc&amp;base=RLAW123&amp;n=259121&amp;dst=100019" TargetMode="External"/><Relationship Id="rId48" Type="http://schemas.openxmlformats.org/officeDocument/2006/relationships/hyperlink" Target="https://login.consultant.ru/link/?req=doc&amp;base=RLAW123&amp;n=271372&amp;dst=100036" TargetMode="External"/><Relationship Id="rId8" Type="http://schemas.openxmlformats.org/officeDocument/2006/relationships/hyperlink" Target="https://login.consultant.ru/link/?req=doc&amp;base=RLAW123&amp;n=271372&amp;dst=100036" TargetMode="External"/><Relationship Id="rId51" Type="http://schemas.openxmlformats.org/officeDocument/2006/relationships/hyperlink" Target="https://login.consultant.ru/link/?req=doc&amp;base=RLAW123&amp;n=288008&amp;dst=10008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23&amp;n=323046&amp;dst=100111" TargetMode="External"/><Relationship Id="rId17" Type="http://schemas.openxmlformats.org/officeDocument/2006/relationships/hyperlink" Target="https://login.consultant.ru/link/?req=doc&amp;base=RLAW123&amp;n=137557&amp;dst=100039" TargetMode="External"/><Relationship Id="rId25" Type="http://schemas.openxmlformats.org/officeDocument/2006/relationships/hyperlink" Target="https://login.consultant.ru/link/?req=doc&amp;base=LAW&amp;n=464875&amp;dst=102642" TargetMode="External"/><Relationship Id="rId33" Type="http://schemas.openxmlformats.org/officeDocument/2006/relationships/hyperlink" Target="https://login.consultant.ru/link/?req=doc&amp;base=RLAW123&amp;n=165313&amp;dst=100010" TargetMode="External"/><Relationship Id="rId38" Type="http://schemas.openxmlformats.org/officeDocument/2006/relationships/hyperlink" Target="https://login.consultant.ru/link/?req=doc&amp;base=RLAW123&amp;n=259121&amp;dst=100017" TargetMode="External"/><Relationship Id="rId46" Type="http://schemas.openxmlformats.org/officeDocument/2006/relationships/hyperlink" Target="https://login.consultant.ru/link/?req=doc&amp;base=RLAW123&amp;n=259121&amp;dst=100021" TargetMode="External"/><Relationship Id="rId20" Type="http://schemas.openxmlformats.org/officeDocument/2006/relationships/hyperlink" Target="https://login.consultant.ru/link/?req=doc&amp;base=RLAW123&amp;n=228849&amp;dst=100010" TargetMode="External"/><Relationship Id="rId41" Type="http://schemas.openxmlformats.org/officeDocument/2006/relationships/hyperlink" Target="https://login.consultant.ru/link/?req=doc&amp;base=RLAW123&amp;n=172052&amp;dst=100050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165313&amp;dst=100008" TargetMode="External"/><Relationship Id="rId15" Type="http://schemas.openxmlformats.org/officeDocument/2006/relationships/hyperlink" Target="https://login.consultant.ru/link/?req=doc&amp;base=RLAW123&amp;n=143731&amp;dst=143766" TargetMode="External"/><Relationship Id="rId23" Type="http://schemas.openxmlformats.org/officeDocument/2006/relationships/hyperlink" Target="https://login.consultant.ru/link/?req=doc&amp;base=RLAW123&amp;n=243579&amp;dst=100011" TargetMode="External"/><Relationship Id="rId28" Type="http://schemas.openxmlformats.org/officeDocument/2006/relationships/hyperlink" Target="https://login.consultant.ru/link/?req=doc&amp;base=RLAW123&amp;n=259121&amp;dst=100016" TargetMode="External"/><Relationship Id="rId36" Type="http://schemas.openxmlformats.org/officeDocument/2006/relationships/hyperlink" Target="https://login.consultant.ru/link/?req=doc&amp;base=RLAW123&amp;n=271372&amp;dst=100036" TargetMode="External"/><Relationship Id="rId49" Type="http://schemas.openxmlformats.org/officeDocument/2006/relationships/hyperlink" Target="https://login.consultant.ru/link/?req=doc&amp;base=RLAW123&amp;n=271509&amp;dst=100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3639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UserN</cp:lastModifiedBy>
  <cp:revision>1</cp:revision>
  <dcterms:created xsi:type="dcterms:W3CDTF">2024-01-14T12:13:00Z</dcterms:created>
  <dcterms:modified xsi:type="dcterms:W3CDTF">2024-01-14T12:14:00Z</dcterms:modified>
</cp:coreProperties>
</file>