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C2E" w:rsidRDefault="00C5729C" w:rsidP="00487565">
      <w:pPr>
        <w:jc w:val="center"/>
        <w:rPr>
          <w:sz w:val="28"/>
          <w:szCs w:val="28"/>
        </w:rPr>
      </w:pPr>
      <w:r>
        <w:rPr>
          <w:noProof/>
          <w:sz w:val="28"/>
          <w:szCs w:val="28"/>
        </w:rPr>
        <w:drawing>
          <wp:inline distT="0" distB="0" distL="0" distR="0">
            <wp:extent cx="723900" cy="895350"/>
            <wp:effectExtent l="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23900" cy="895350"/>
                    </a:xfrm>
                    <a:prstGeom prst="rect">
                      <a:avLst/>
                    </a:prstGeom>
                    <a:noFill/>
                    <a:ln>
                      <a:noFill/>
                    </a:ln>
                  </pic:spPr>
                </pic:pic>
              </a:graphicData>
            </a:graphic>
          </wp:inline>
        </w:drawing>
      </w:r>
    </w:p>
    <w:p w:rsidR="00FC6C2E" w:rsidRDefault="00FC6C2E" w:rsidP="00487565">
      <w:pPr>
        <w:jc w:val="center"/>
        <w:rPr>
          <w:b/>
          <w:sz w:val="28"/>
          <w:szCs w:val="28"/>
        </w:rPr>
      </w:pPr>
      <w:r>
        <w:rPr>
          <w:sz w:val="28"/>
          <w:szCs w:val="28"/>
        </w:rPr>
        <w:br/>
      </w:r>
      <w:r>
        <w:rPr>
          <w:b/>
          <w:sz w:val="28"/>
          <w:szCs w:val="28"/>
        </w:rPr>
        <w:t>АДМИНИСТРАЦИЯ КЕЖЕМСКОГО РАЙОНА</w:t>
      </w:r>
    </w:p>
    <w:p w:rsidR="00FC6C2E" w:rsidRDefault="00FC6C2E" w:rsidP="00487565">
      <w:pPr>
        <w:jc w:val="center"/>
        <w:outlineLvl w:val="0"/>
        <w:rPr>
          <w:b/>
          <w:sz w:val="28"/>
          <w:szCs w:val="28"/>
        </w:rPr>
      </w:pPr>
      <w:r>
        <w:rPr>
          <w:b/>
          <w:sz w:val="28"/>
          <w:szCs w:val="28"/>
        </w:rPr>
        <w:t>КРАСНОЯРСКОГО КРАЯ</w:t>
      </w:r>
    </w:p>
    <w:p w:rsidR="00FC6C2E" w:rsidRDefault="00FC6C2E" w:rsidP="00487565">
      <w:pPr>
        <w:jc w:val="center"/>
        <w:rPr>
          <w:b/>
          <w:sz w:val="28"/>
          <w:szCs w:val="28"/>
        </w:rPr>
      </w:pPr>
    </w:p>
    <w:p w:rsidR="00FC6C2E" w:rsidRDefault="00FC6C2E" w:rsidP="00487565">
      <w:pPr>
        <w:jc w:val="center"/>
        <w:outlineLvl w:val="0"/>
        <w:rPr>
          <w:b/>
          <w:sz w:val="28"/>
          <w:szCs w:val="28"/>
        </w:rPr>
      </w:pPr>
      <w:r>
        <w:rPr>
          <w:b/>
          <w:sz w:val="28"/>
          <w:szCs w:val="28"/>
        </w:rPr>
        <w:t>ПОСТАНОВЛЕНИЕ</w:t>
      </w:r>
    </w:p>
    <w:p w:rsidR="003538F3" w:rsidRPr="00FC6C2E" w:rsidRDefault="003538F3" w:rsidP="00487565"/>
    <w:p w:rsidR="003538F3" w:rsidRPr="00FC6C2E" w:rsidRDefault="00397C84" w:rsidP="00487565">
      <w:pPr>
        <w:rPr>
          <w:sz w:val="28"/>
          <w:szCs w:val="28"/>
        </w:rPr>
      </w:pPr>
      <w:r>
        <w:rPr>
          <w:sz w:val="28"/>
          <w:szCs w:val="28"/>
        </w:rPr>
        <w:t>10</w:t>
      </w:r>
      <w:r w:rsidR="00077F4E" w:rsidRPr="00FC6C2E">
        <w:rPr>
          <w:sz w:val="28"/>
          <w:szCs w:val="28"/>
        </w:rPr>
        <w:t>.</w:t>
      </w:r>
      <w:r>
        <w:rPr>
          <w:sz w:val="28"/>
          <w:szCs w:val="28"/>
        </w:rPr>
        <w:t>04</w:t>
      </w:r>
      <w:r w:rsidR="00501446" w:rsidRPr="00FC6C2E">
        <w:rPr>
          <w:sz w:val="28"/>
          <w:szCs w:val="28"/>
        </w:rPr>
        <w:t>.</w:t>
      </w:r>
      <w:r w:rsidR="00077F4E" w:rsidRPr="00FC6C2E">
        <w:rPr>
          <w:sz w:val="28"/>
          <w:szCs w:val="28"/>
        </w:rPr>
        <w:t>201</w:t>
      </w:r>
      <w:r w:rsidR="00FC6C2E">
        <w:rPr>
          <w:sz w:val="28"/>
          <w:szCs w:val="28"/>
        </w:rPr>
        <w:t>8</w:t>
      </w:r>
      <w:r w:rsidR="004C30D8">
        <w:rPr>
          <w:sz w:val="28"/>
          <w:szCs w:val="28"/>
        </w:rPr>
        <w:t xml:space="preserve">                                              </w:t>
      </w:r>
      <w:r w:rsidR="003538F3" w:rsidRPr="00FC6C2E">
        <w:rPr>
          <w:sz w:val="28"/>
          <w:szCs w:val="28"/>
        </w:rPr>
        <w:t xml:space="preserve">№ </w:t>
      </w:r>
      <w:r>
        <w:rPr>
          <w:sz w:val="28"/>
          <w:szCs w:val="28"/>
        </w:rPr>
        <w:t>253</w:t>
      </w:r>
      <w:r w:rsidR="003538F3" w:rsidRPr="00FC6C2E">
        <w:rPr>
          <w:sz w:val="28"/>
          <w:szCs w:val="28"/>
        </w:rPr>
        <w:t xml:space="preserve">-п        </w:t>
      </w:r>
      <w:r w:rsidR="004C30D8">
        <w:rPr>
          <w:sz w:val="28"/>
          <w:szCs w:val="28"/>
        </w:rPr>
        <w:t xml:space="preserve">                             </w:t>
      </w:r>
      <w:r w:rsidR="003538F3" w:rsidRPr="00FC6C2E">
        <w:rPr>
          <w:sz w:val="28"/>
          <w:szCs w:val="28"/>
        </w:rPr>
        <w:t xml:space="preserve">   г. </w:t>
      </w:r>
      <w:proofErr w:type="spellStart"/>
      <w:r w:rsidR="003538F3" w:rsidRPr="00FC6C2E">
        <w:rPr>
          <w:sz w:val="28"/>
          <w:szCs w:val="28"/>
        </w:rPr>
        <w:t>Кодинск</w:t>
      </w:r>
      <w:proofErr w:type="spellEnd"/>
    </w:p>
    <w:p w:rsidR="003538F3" w:rsidRPr="00FC6C2E" w:rsidRDefault="003538F3" w:rsidP="00487565">
      <w:pPr>
        <w:jc w:val="both"/>
        <w:rPr>
          <w:sz w:val="28"/>
          <w:szCs w:val="28"/>
        </w:rPr>
      </w:pPr>
    </w:p>
    <w:p w:rsidR="0025134E" w:rsidRPr="00DF747F" w:rsidRDefault="00DB5DFD" w:rsidP="00487565">
      <w:pPr>
        <w:autoSpaceDE w:val="0"/>
        <w:autoSpaceDN w:val="0"/>
        <w:adjustRightInd w:val="0"/>
        <w:jc w:val="both"/>
        <w:outlineLvl w:val="0"/>
        <w:rPr>
          <w:i/>
          <w:sz w:val="28"/>
          <w:szCs w:val="28"/>
        </w:rPr>
      </w:pPr>
      <w:r w:rsidRPr="00C5729C">
        <w:rPr>
          <w:sz w:val="28"/>
          <w:szCs w:val="28"/>
        </w:rPr>
        <w:t xml:space="preserve">Об утверждении </w:t>
      </w:r>
      <w:r w:rsidR="00561038" w:rsidRPr="00C5729C">
        <w:rPr>
          <w:sz w:val="28"/>
          <w:szCs w:val="28"/>
        </w:rPr>
        <w:t>Примерного положения об оплате труда работников муниципальных бюджетных учреждений, осуществляющих свою деятельность в области молодежной политики</w:t>
      </w:r>
      <w:r w:rsidR="006F14FA">
        <w:rPr>
          <w:sz w:val="26"/>
          <w:szCs w:val="26"/>
        </w:rPr>
        <w:t xml:space="preserve"> </w:t>
      </w:r>
      <w:r w:rsidR="00D9678D" w:rsidRPr="00DF747F">
        <w:rPr>
          <w:rStyle w:val="FontStyle15"/>
          <w:i/>
          <w:sz w:val="28"/>
          <w:szCs w:val="28"/>
        </w:rPr>
        <w:t>(в ред. постановлени</w:t>
      </w:r>
      <w:r w:rsidR="009E2BE9" w:rsidRPr="00DF747F">
        <w:rPr>
          <w:rStyle w:val="FontStyle15"/>
          <w:i/>
          <w:sz w:val="28"/>
          <w:szCs w:val="28"/>
        </w:rPr>
        <w:t>й</w:t>
      </w:r>
      <w:r w:rsidR="00D9678D" w:rsidRPr="00DF747F">
        <w:rPr>
          <w:rStyle w:val="FontStyle15"/>
          <w:i/>
          <w:sz w:val="28"/>
          <w:szCs w:val="28"/>
        </w:rPr>
        <w:t xml:space="preserve"> </w:t>
      </w:r>
      <w:r w:rsidR="00D9678D" w:rsidRPr="00DF747F">
        <w:rPr>
          <w:bCs/>
          <w:i/>
          <w:color w:val="000000"/>
          <w:sz w:val="28"/>
          <w:szCs w:val="28"/>
        </w:rPr>
        <w:t>Администрации Кежемского района от 18.10.2018 №719-п</w:t>
      </w:r>
      <w:r w:rsidR="00B16244" w:rsidRPr="00DF747F">
        <w:rPr>
          <w:bCs/>
          <w:i/>
          <w:color w:val="000000"/>
          <w:sz w:val="28"/>
          <w:szCs w:val="28"/>
        </w:rPr>
        <w:t>, от 23.09.2019 № 651-п</w:t>
      </w:r>
      <w:r w:rsidR="006F14FA" w:rsidRPr="00DF747F">
        <w:rPr>
          <w:bCs/>
          <w:i/>
          <w:color w:val="000000"/>
          <w:sz w:val="28"/>
          <w:szCs w:val="28"/>
        </w:rPr>
        <w:t xml:space="preserve">, </w:t>
      </w:r>
      <w:r w:rsidR="00DE43EC" w:rsidRPr="00DF747F">
        <w:rPr>
          <w:bCs/>
          <w:i/>
          <w:color w:val="000000"/>
          <w:sz w:val="28"/>
          <w:szCs w:val="28"/>
        </w:rPr>
        <w:t xml:space="preserve">от 13.05.2020 № 287-п, </w:t>
      </w:r>
      <w:r w:rsidR="006F14FA" w:rsidRPr="00DF747F">
        <w:rPr>
          <w:bCs/>
          <w:i/>
          <w:color w:val="000000"/>
          <w:sz w:val="28"/>
          <w:szCs w:val="28"/>
        </w:rPr>
        <w:t>от 29.10.2020 № 658-п</w:t>
      </w:r>
      <w:r w:rsidR="00C5729C" w:rsidRPr="00DF747F">
        <w:rPr>
          <w:bCs/>
          <w:i/>
          <w:color w:val="000000"/>
          <w:sz w:val="28"/>
          <w:szCs w:val="28"/>
        </w:rPr>
        <w:t>, от 31.03.2022 № 190-п</w:t>
      </w:r>
      <w:r w:rsidR="004A2752" w:rsidRPr="00DF747F">
        <w:rPr>
          <w:bCs/>
          <w:i/>
          <w:color w:val="000000"/>
          <w:sz w:val="28"/>
          <w:szCs w:val="28"/>
        </w:rPr>
        <w:t>, от 12.05.2022 № 323-п</w:t>
      </w:r>
      <w:r w:rsidR="009E2BE9" w:rsidRPr="00DF747F">
        <w:rPr>
          <w:bCs/>
          <w:i/>
          <w:color w:val="000000"/>
          <w:sz w:val="28"/>
          <w:szCs w:val="28"/>
        </w:rPr>
        <w:t>, от 14.06.2023</w:t>
      </w:r>
      <w:r w:rsidR="001A7473" w:rsidRPr="00DF747F">
        <w:rPr>
          <w:bCs/>
          <w:i/>
          <w:color w:val="000000"/>
          <w:sz w:val="28"/>
          <w:szCs w:val="28"/>
        </w:rPr>
        <w:t>, от 16.01.2024 № 9-п</w:t>
      </w:r>
      <w:r w:rsidR="00DF747F" w:rsidRPr="00DF747F">
        <w:rPr>
          <w:bCs/>
          <w:i/>
          <w:color w:val="000000"/>
          <w:sz w:val="28"/>
          <w:szCs w:val="28"/>
        </w:rPr>
        <w:t>, от 24.01.2024 № 40-п</w:t>
      </w:r>
      <w:r w:rsidR="004B5038">
        <w:rPr>
          <w:bCs/>
          <w:i/>
          <w:color w:val="000000"/>
          <w:sz w:val="28"/>
          <w:szCs w:val="28"/>
        </w:rPr>
        <w:t>, от 01.08.2024 № 548-п</w:t>
      </w:r>
      <w:r w:rsidR="00D9678D" w:rsidRPr="00DF747F">
        <w:rPr>
          <w:bCs/>
          <w:i/>
          <w:color w:val="000000"/>
          <w:sz w:val="28"/>
          <w:szCs w:val="28"/>
        </w:rPr>
        <w:t>)</w:t>
      </w:r>
    </w:p>
    <w:p w:rsidR="003E1D5E" w:rsidRPr="006F14FA" w:rsidRDefault="003E1D5E" w:rsidP="00487565">
      <w:pPr>
        <w:autoSpaceDE w:val="0"/>
        <w:autoSpaceDN w:val="0"/>
        <w:adjustRightInd w:val="0"/>
        <w:ind w:firstLine="709"/>
        <w:jc w:val="both"/>
        <w:outlineLvl w:val="0"/>
        <w:rPr>
          <w:sz w:val="28"/>
          <w:szCs w:val="28"/>
        </w:rPr>
      </w:pPr>
    </w:p>
    <w:p w:rsidR="00DB5DFD" w:rsidRPr="00FC6C2E" w:rsidRDefault="0050601E" w:rsidP="00487565">
      <w:pPr>
        <w:tabs>
          <w:tab w:val="left" w:pos="284"/>
        </w:tabs>
        <w:autoSpaceDE w:val="0"/>
        <w:autoSpaceDN w:val="0"/>
        <w:adjustRightInd w:val="0"/>
        <w:ind w:firstLine="709"/>
        <w:jc w:val="both"/>
        <w:outlineLvl w:val="0"/>
        <w:rPr>
          <w:sz w:val="28"/>
          <w:szCs w:val="28"/>
        </w:rPr>
      </w:pPr>
      <w:r w:rsidRPr="00397C84">
        <w:rPr>
          <w:sz w:val="28"/>
          <w:szCs w:val="28"/>
        </w:rPr>
        <w:t>Р</w:t>
      </w:r>
      <w:r w:rsidR="008B6F43" w:rsidRPr="00397C84">
        <w:rPr>
          <w:sz w:val="28"/>
          <w:szCs w:val="28"/>
        </w:rPr>
        <w:t xml:space="preserve">уководствуясь </w:t>
      </w:r>
      <w:r w:rsidR="00DB5DFD" w:rsidRPr="00397C84">
        <w:rPr>
          <w:sz w:val="28"/>
          <w:szCs w:val="28"/>
        </w:rPr>
        <w:t xml:space="preserve">Решением Кежемского районного Совета депутатов Красноярского края от </w:t>
      </w:r>
      <w:r w:rsidR="00DB5DFD" w:rsidRPr="00397C84">
        <w:rPr>
          <w:bCs/>
          <w:sz w:val="28"/>
          <w:szCs w:val="28"/>
        </w:rPr>
        <w:t>28.10.2013 № 41-240«Об оплате труда работников муниципальных учреждений Кежемского района»</w:t>
      </w:r>
      <w:r w:rsidR="00FC5B1B" w:rsidRPr="00397C84">
        <w:rPr>
          <w:color w:val="000000"/>
          <w:spacing w:val="-1"/>
          <w:sz w:val="28"/>
          <w:szCs w:val="28"/>
        </w:rPr>
        <w:t>(в редакции решений Кежемского районного Совета депутатов от 30.12.2013 № 43-254, от 27.05.2014 № 46-267, от 01.10.2014 № 48-279</w:t>
      </w:r>
      <w:r w:rsidRPr="00397C84">
        <w:rPr>
          <w:color w:val="000000"/>
          <w:spacing w:val="-1"/>
          <w:sz w:val="28"/>
          <w:szCs w:val="28"/>
        </w:rPr>
        <w:t xml:space="preserve">, от 26.04.2016 № 6-77, от 11.10.2016 № 9-127, от 08.12.2016 № 11-139, </w:t>
      </w:r>
      <w:r w:rsidR="002575B1" w:rsidRPr="00397C84">
        <w:rPr>
          <w:bCs/>
          <w:color w:val="000000"/>
          <w:spacing w:val="-1"/>
          <w:sz w:val="28"/>
          <w:szCs w:val="28"/>
        </w:rPr>
        <w:t>от 28.02.2017 № 13-1</w:t>
      </w:r>
      <w:r w:rsidR="00E87893" w:rsidRPr="00397C84">
        <w:rPr>
          <w:bCs/>
          <w:color w:val="000000"/>
          <w:spacing w:val="-1"/>
          <w:sz w:val="28"/>
          <w:szCs w:val="28"/>
        </w:rPr>
        <w:t>7</w:t>
      </w:r>
      <w:r w:rsidR="002575B1" w:rsidRPr="00397C84">
        <w:rPr>
          <w:bCs/>
          <w:color w:val="000000"/>
          <w:spacing w:val="-1"/>
          <w:sz w:val="28"/>
          <w:szCs w:val="28"/>
        </w:rPr>
        <w:t>7</w:t>
      </w:r>
      <w:r w:rsidR="00561038" w:rsidRPr="00397C84">
        <w:rPr>
          <w:bCs/>
          <w:color w:val="000000"/>
          <w:spacing w:val="-1"/>
          <w:sz w:val="28"/>
          <w:szCs w:val="28"/>
        </w:rPr>
        <w:t xml:space="preserve">, </w:t>
      </w:r>
      <w:r w:rsidR="00E87893" w:rsidRPr="00397C84">
        <w:rPr>
          <w:bCs/>
          <w:color w:val="000000"/>
          <w:spacing w:val="-1"/>
          <w:sz w:val="28"/>
          <w:szCs w:val="28"/>
        </w:rPr>
        <w:t>от 04.07.2017 № 17-2</w:t>
      </w:r>
      <w:r w:rsidR="00561038" w:rsidRPr="00397C84">
        <w:rPr>
          <w:bCs/>
          <w:color w:val="000000"/>
          <w:spacing w:val="-1"/>
          <w:sz w:val="28"/>
          <w:szCs w:val="28"/>
        </w:rPr>
        <w:t>14, от 23.08.2017 № 18-225, от 26.10.2017, № 20-237 от 07.12.2017 № 22-254, от 14.12.2017 № 23-258</w:t>
      </w:r>
      <w:r w:rsidR="00E87893" w:rsidRPr="00397C84">
        <w:rPr>
          <w:bCs/>
          <w:color w:val="000000"/>
          <w:spacing w:val="-1"/>
          <w:sz w:val="28"/>
          <w:szCs w:val="28"/>
        </w:rPr>
        <w:t>, от 18.01.2018 № 24-261</w:t>
      </w:r>
      <w:r w:rsidR="00561038" w:rsidRPr="00397C84">
        <w:rPr>
          <w:bCs/>
          <w:color w:val="000000"/>
          <w:spacing w:val="-1"/>
          <w:sz w:val="28"/>
          <w:szCs w:val="28"/>
        </w:rPr>
        <w:t>)</w:t>
      </w:r>
      <w:r w:rsidR="00FC5B1B" w:rsidRPr="00397C84">
        <w:rPr>
          <w:color w:val="000000"/>
          <w:spacing w:val="-1"/>
          <w:sz w:val="28"/>
          <w:szCs w:val="28"/>
        </w:rPr>
        <w:t xml:space="preserve">, </w:t>
      </w:r>
      <w:r w:rsidR="00DB5DFD" w:rsidRPr="00FC6C2E">
        <w:rPr>
          <w:sz w:val="28"/>
          <w:szCs w:val="28"/>
        </w:rPr>
        <w:t>ст</w:t>
      </w:r>
      <w:r w:rsidR="00496CFC">
        <w:rPr>
          <w:sz w:val="28"/>
          <w:szCs w:val="28"/>
        </w:rPr>
        <w:t>.ст.</w:t>
      </w:r>
      <w:r w:rsidR="002575B1" w:rsidRPr="00FC6C2E">
        <w:rPr>
          <w:sz w:val="28"/>
          <w:szCs w:val="28"/>
        </w:rPr>
        <w:t>17,</w:t>
      </w:r>
      <w:r w:rsidR="00DB5DFD" w:rsidRPr="00FC6C2E">
        <w:rPr>
          <w:sz w:val="28"/>
          <w:szCs w:val="28"/>
        </w:rPr>
        <w:t xml:space="preserve"> 30.3, 32 Устава Кежемского района, ПОСТАНОВЛЯЮ:</w:t>
      </w:r>
    </w:p>
    <w:p w:rsidR="00DB5DFD" w:rsidRDefault="00DB5DFD" w:rsidP="00487565">
      <w:pPr>
        <w:autoSpaceDE w:val="0"/>
        <w:autoSpaceDN w:val="0"/>
        <w:adjustRightInd w:val="0"/>
        <w:ind w:firstLine="709"/>
        <w:jc w:val="both"/>
        <w:outlineLvl w:val="0"/>
        <w:rPr>
          <w:sz w:val="28"/>
          <w:szCs w:val="28"/>
        </w:rPr>
      </w:pPr>
      <w:r w:rsidRPr="00FC6C2E">
        <w:rPr>
          <w:sz w:val="28"/>
          <w:szCs w:val="28"/>
        </w:rPr>
        <w:t xml:space="preserve">1. Утвердить Примерное </w:t>
      </w:r>
      <w:r w:rsidR="0051136F" w:rsidRPr="002A69C4">
        <w:rPr>
          <w:sz w:val="26"/>
          <w:szCs w:val="26"/>
        </w:rPr>
        <w:t xml:space="preserve">положения об оплате труда работников </w:t>
      </w:r>
      <w:r w:rsidR="0051136F">
        <w:rPr>
          <w:sz w:val="26"/>
          <w:szCs w:val="26"/>
        </w:rPr>
        <w:t>м</w:t>
      </w:r>
      <w:r w:rsidR="0051136F" w:rsidRPr="002A69C4">
        <w:rPr>
          <w:sz w:val="26"/>
          <w:szCs w:val="26"/>
        </w:rPr>
        <w:t>униципальных бюджетных учреждений, осуществляющих свою деятельность в области молодежной политики</w:t>
      </w:r>
      <w:r w:rsidRPr="00FC6C2E">
        <w:rPr>
          <w:sz w:val="28"/>
          <w:szCs w:val="28"/>
        </w:rPr>
        <w:t xml:space="preserve"> (далее – </w:t>
      </w:r>
      <w:r w:rsidR="001F141E" w:rsidRPr="00FC6C2E">
        <w:rPr>
          <w:sz w:val="28"/>
          <w:szCs w:val="28"/>
        </w:rPr>
        <w:t>Примерное положение</w:t>
      </w:r>
      <w:r w:rsidRPr="00FC6C2E">
        <w:rPr>
          <w:sz w:val="28"/>
          <w:szCs w:val="28"/>
        </w:rPr>
        <w:t>) согласно приложению.</w:t>
      </w:r>
    </w:p>
    <w:p w:rsidR="00073285" w:rsidRDefault="00073285" w:rsidP="00487565">
      <w:pPr>
        <w:autoSpaceDE w:val="0"/>
        <w:autoSpaceDN w:val="0"/>
        <w:adjustRightInd w:val="0"/>
        <w:ind w:firstLine="709"/>
        <w:jc w:val="both"/>
        <w:outlineLvl w:val="0"/>
        <w:rPr>
          <w:sz w:val="28"/>
          <w:szCs w:val="28"/>
        </w:rPr>
      </w:pPr>
      <w:r>
        <w:rPr>
          <w:sz w:val="28"/>
          <w:szCs w:val="28"/>
        </w:rPr>
        <w:t xml:space="preserve">2. </w:t>
      </w:r>
      <w:r w:rsidR="00693D0C">
        <w:rPr>
          <w:sz w:val="28"/>
          <w:szCs w:val="28"/>
        </w:rPr>
        <w:t>Считать утратившим</w:t>
      </w:r>
      <w:r w:rsidR="00944115">
        <w:rPr>
          <w:sz w:val="28"/>
          <w:szCs w:val="28"/>
        </w:rPr>
        <w:t>и</w:t>
      </w:r>
      <w:r w:rsidR="00693D0C">
        <w:rPr>
          <w:sz w:val="28"/>
          <w:szCs w:val="28"/>
        </w:rPr>
        <w:t xml:space="preserve"> силу:</w:t>
      </w:r>
    </w:p>
    <w:p w:rsidR="00693D0C" w:rsidRDefault="009108DB" w:rsidP="00487565">
      <w:pPr>
        <w:autoSpaceDE w:val="0"/>
        <w:autoSpaceDN w:val="0"/>
        <w:adjustRightInd w:val="0"/>
        <w:ind w:firstLine="709"/>
        <w:jc w:val="both"/>
        <w:outlineLvl w:val="0"/>
        <w:rPr>
          <w:sz w:val="28"/>
          <w:szCs w:val="28"/>
        </w:rPr>
      </w:pPr>
      <w:r>
        <w:rPr>
          <w:sz w:val="28"/>
          <w:szCs w:val="28"/>
        </w:rPr>
        <w:t>- п</w:t>
      </w:r>
      <w:r w:rsidR="00693D0C">
        <w:rPr>
          <w:sz w:val="28"/>
          <w:szCs w:val="28"/>
        </w:rPr>
        <w:t xml:space="preserve">остановление Администрации </w:t>
      </w:r>
      <w:r w:rsidR="00E32EF6">
        <w:rPr>
          <w:sz w:val="28"/>
          <w:szCs w:val="28"/>
        </w:rPr>
        <w:t xml:space="preserve">Кежемского </w:t>
      </w:r>
      <w:r w:rsidR="00693D0C">
        <w:rPr>
          <w:sz w:val="28"/>
          <w:szCs w:val="28"/>
        </w:rPr>
        <w:t>района от 17.10.2014 № 1163-п «Об утверждении</w:t>
      </w:r>
      <w:r>
        <w:rPr>
          <w:sz w:val="28"/>
          <w:szCs w:val="28"/>
        </w:rPr>
        <w:t xml:space="preserve"> Примерного положения об оплате труда работников муниципальных бюджетных учреждений, осуществляющих деятельность в области молодежной политики»;</w:t>
      </w:r>
    </w:p>
    <w:p w:rsidR="009108DB" w:rsidRDefault="009108DB" w:rsidP="00487565">
      <w:pPr>
        <w:autoSpaceDE w:val="0"/>
        <w:autoSpaceDN w:val="0"/>
        <w:adjustRightInd w:val="0"/>
        <w:ind w:firstLine="709"/>
        <w:jc w:val="both"/>
        <w:outlineLvl w:val="0"/>
        <w:rPr>
          <w:sz w:val="28"/>
          <w:szCs w:val="28"/>
        </w:rPr>
      </w:pPr>
      <w:r>
        <w:rPr>
          <w:sz w:val="28"/>
          <w:szCs w:val="28"/>
        </w:rPr>
        <w:t xml:space="preserve">- постановление Администрации </w:t>
      </w:r>
      <w:r w:rsidR="00E32EF6">
        <w:rPr>
          <w:sz w:val="28"/>
          <w:szCs w:val="28"/>
        </w:rPr>
        <w:t xml:space="preserve">Кежемского </w:t>
      </w:r>
      <w:r>
        <w:rPr>
          <w:sz w:val="28"/>
          <w:szCs w:val="28"/>
        </w:rPr>
        <w:t>района от 12.12.2016 № 1072-п «</w:t>
      </w:r>
      <w:r w:rsidRPr="00DA7FB0">
        <w:rPr>
          <w:sz w:val="28"/>
          <w:szCs w:val="28"/>
        </w:rPr>
        <w:t>О внес</w:t>
      </w:r>
      <w:r>
        <w:rPr>
          <w:sz w:val="28"/>
          <w:szCs w:val="28"/>
        </w:rPr>
        <w:t>ении изменений в постановление А</w:t>
      </w:r>
      <w:r w:rsidRPr="00DA7FB0">
        <w:rPr>
          <w:sz w:val="28"/>
          <w:szCs w:val="28"/>
        </w:rPr>
        <w:t>дминистрации Кежемс</w:t>
      </w:r>
      <w:r>
        <w:rPr>
          <w:sz w:val="28"/>
          <w:szCs w:val="28"/>
        </w:rPr>
        <w:t>кого района от 17.10.2014 № 1163</w:t>
      </w:r>
      <w:r w:rsidRPr="00DA7FB0">
        <w:rPr>
          <w:sz w:val="28"/>
          <w:szCs w:val="28"/>
        </w:rPr>
        <w:t>-п «Об утверждении Примерного положения об оплате труда работников муниципальных бюджетных учреждений, осущест</w:t>
      </w:r>
      <w:r w:rsidR="00344084">
        <w:rPr>
          <w:sz w:val="28"/>
          <w:szCs w:val="28"/>
        </w:rPr>
        <w:t xml:space="preserve">вляющих деятельность в области </w:t>
      </w:r>
      <w:r w:rsidRPr="00DA7FB0">
        <w:rPr>
          <w:sz w:val="28"/>
          <w:szCs w:val="28"/>
        </w:rPr>
        <w:t>молодежной политик</w:t>
      </w:r>
      <w:r>
        <w:rPr>
          <w:sz w:val="28"/>
          <w:szCs w:val="28"/>
        </w:rPr>
        <w:t>и»;</w:t>
      </w:r>
    </w:p>
    <w:p w:rsidR="009108DB" w:rsidRDefault="009108DB" w:rsidP="00487565">
      <w:pPr>
        <w:autoSpaceDE w:val="0"/>
        <w:autoSpaceDN w:val="0"/>
        <w:adjustRightInd w:val="0"/>
        <w:ind w:firstLine="709"/>
        <w:jc w:val="both"/>
        <w:outlineLvl w:val="0"/>
        <w:rPr>
          <w:sz w:val="28"/>
          <w:szCs w:val="28"/>
        </w:rPr>
      </w:pPr>
      <w:r>
        <w:rPr>
          <w:sz w:val="28"/>
          <w:szCs w:val="28"/>
        </w:rPr>
        <w:t xml:space="preserve">- постановление Администрации </w:t>
      </w:r>
      <w:r w:rsidR="00E32EF6">
        <w:rPr>
          <w:sz w:val="28"/>
          <w:szCs w:val="28"/>
        </w:rPr>
        <w:t xml:space="preserve">Кежемского </w:t>
      </w:r>
      <w:r>
        <w:rPr>
          <w:sz w:val="28"/>
          <w:szCs w:val="28"/>
        </w:rPr>
        <w:t>района от 15.12.2017 № 1001-п «</w:t>
      </w:r>
      <w:r w:rsidRPr="00DA7FB0">
        <w:rPr>
          <w:sz w:val="28"/>
          <w:szCs w:val="28"/>
        </w:rPr>
        <w:t>О внес</w:t>
      </w:r>
      <w:r>
        <w:rPr>
          <w:sz w:val="28"/>
          <w:szCs w:val="28"/>
        </w:rPr>
        <w:t>ении изменений в постановление А</w:t>
      </w:r>
      <w:r w:rsidRPr="00DA7FB0">
        <w:rPr>
          <w:sz w:val="28"/>
          <w:szCs w:val="28"/>
        </w:rPr>
        <w:t>дминистрации Кежемс</w:t>
      </w:r>
      <w:r>
        <w:rPr>
          <w:sz w:val="28"/>
          <w:szCs w:val="28"/>
        </w:rPr>
        <w:t xml:space="preserve">кого </w:t>
      </w:r>
      <w:r>
        <w:rPr>
          <w:sz w:val="28"/>
          <w:szCs w:val="28"/>
        </w:rPr>
        <w:lastRenderedPageBreak/>
        <w:t>района от 17.10.2014 № 1163</w:t>
      </w:r>
      <w:r w:rsidRPr="00DA7FB0">
        <w:rPr>
          <w:sz w:val="28"/>
          <w:szCs w:val="28"/>
        </w:rPr>
        <w:t xml:space="preserve">-п «Об утверждении Примерного положения об оплате труда работников муниципальных бюджетных учреждений, осуществляющих деятельность в </w:t>
      </w:r>
      <w:proofErr w:type="gramStart"/>
      <w:r w:rsidRPr="00DA7FB0">
        <w:rPr>
          <w:sz w:val="28"/>
          <w:szCs w:val="28"/>
        </w:rPr>
        <w:t>области  молодежной</w:t>
      </w:r>
      <w:proofErr w:type="gramEnd"/>
      <w:r w:rsidRPr="00DA7FB0">
        <w:rPr>
          <w:sz w:val="28"/>
          <w:szCs w:val="28"/>
        </w:rPr>
        <w:t xml:space="preserve"> политик</w:t>
      </w:r>
      <w:r>
        <w:rPr>
          <w:sz w:val="28"/>
          <w:szCs w:val="28"/>
        </w:rPr>
        <w:t>и»;</w:t>
      </w:r>
    </w:p>
    <w:p w:rsidR="009108DB" w:rsidRDefault="009108DB" w:rsidP="00487565">
      <w:pPr>
        <w:autoSpaceDE w:val="0"/>
        <w:autoSpaceDN w:val="0"/>
        <w:adjustRightInd w:val="0"/>
        <w:ind w:firstLine="709"/>
        <w:jc w:val="both"/>
        <w:outlineLvl w:val="0"/>
        <w:rPr>
          <w:sz w:val="28"/>
          <w:szCs w:val="28"/>
        </w:rPr>
      </w:pPr>
      <w:r>
        <w:rPr>
          <w:sz w:val="28"/>
          <w:szCs w:val="28"/>
        </w:rPr>
        <w:t xml:space="preserve">- постановление Администрации </w:t>
      </w:r>
      <w:r w:rsidR="00E32EF6">
        <w:rPr>
          <w:sz w:val="28"/>
          <w:szCs w:val="28"/>
        </w:rPr>
        <w:t>Кежемского района</w:t>
      </w:r>
      <w:r w:rsidR="009F6977">
        <w:rPr>
          <w:sz w:val="28"/>
          <w:szCs w:val="28"/>
        </w:rPr>
        <w:t xml:space="preserve"> от 29.10.2014 № 1208-п «Об утверждении перечня должностей</w:t>
      </w:r>
      <w:r w:rsidR="00DD44F1">
        <w:rPr>
          <w:sz w:val="28"/>
          <w:szCs w:val="28"/>
        </w:rPr>
        <w:t>, профессий работников учреждений осуществляющих свою деятельность в области молодежной политики, относимых к основному персоналу по виду экономической деятельности»;</w:t>
      </w:r>
    </w:p>
    <w:p w:rsidR="00DD44F1" w:rsidRDefault="00DD44F1" w:rsidP="00487565">
      <w:pPr>
        <w:autoSpaceDE w:val="0"/>
        <w:autoSpaceDN w:val="0"/>
        <w:adjustRightInd w:val="0"/>
        <w:ind w:firstLine="709"/>
        <w:jc w:val="both"/>
        <w:outlineLvl w:val="0"/>
        <w:rPr>
          <w:sz w:val="28"/>
          <w:szCs w:val="28"/>
        </w:rPr>
      </w:pPr>
      <w:r>
        <w:rPr>
          <w:sz w:val="28"/>
          <w:szCs w:val="28"/>
        </w:rPr>
        <w:t>- постановление Администрации Кежемского района от 29.10.2014 № 1210-п «Об утверждении видов, условий, размера и порядка выплат стимулирующего характера, в том числе критерии оценки результативности и качества труда работников муниципальных бюджетных учреждений, осуществляющих деятельность в области молодежной политики»;</w:t>
      </w:r>
    </w:p>
    <w:p w:rsidR="00DD44F1" w:rsidRDefault="00DD44F1" w:rsidP="00487565">
      <w:pPr>
        <w:autoSpaceDE w:val="0"/>
        <w:autoSpaceDN w:val="0"/>
        <w:adjustRightInd w:val="0"/>
        <w:ind w:firstLine="709"/>
        <w:jc w:val="both"/>
        <w:outlineLvl w:val="0"/>
        <w:rPr>
          <w:sz w:val="28"/>
          <w:szCs w:val="28"/>
        </w:rPr>
      </w:pPr>
      <w:r>
        <w:rPr>
          <w:sz w:val="28"/>
          <w:szCs w:val="28"/>
        </w:rPr>
        <w:t>- постановление Администрации Кежемского района от 27.05.2015 № 522-п «О внесении изменений в постановление Администрации Кежемского района от 29.10.2014 № 1210-п «Об утверждении видов, условий, размера и порядка выплат стимулирующего характера, в том числе критерии оценки результативности и качества труда работников муниципальных бюджетных учреждений, осуществляющих деятельность в области молодежной политики»;</w:t>
      </w:r>
    </w:p>
    <w:p w:rsidR="00DD44F1" w:rsidRDefault="00DD44F1" w:rsidP="00487565">
      <w:pPr>
        <w:autoSpaceDE w:val="0"/>
        <w:autoSpaceDN w:val="0"/>
        <w:adjustRightInd w:val="0"/>
        <w:ind w:firstLine="709"/>
        <w:jc w:val="both"/>
        <w:outlineLvl w:val="0"/>
        <w:rPr>
          <w:sz w:val="28"/>
          <w:szCs w:val="28"/>
        </w:rPr>
      </w:pPr>
      <w:r>
        <w:rPr>
          <w:sz w:val="28"/>
          <w:szCs w:val="28"/>
        </w:rPr>
        <w:t>- постановление Администрации Кежемского района от 26.05.2016</w:t>
      </w:r>
      <w:r w:rsidR="00C83466">
        <w:rPr>
          <w:sz w:val="28"/>
          <w:szCs w:val="28"/>
        </w:rPr>
        <w:t xml:space="preserve"> № 458</w:t>
      </w:r>
      <w:r>
        <w:rPr>
          <w:sz w:val="28"/>
          <w:szCs w:val="28"/>
        </w:rPr>
        <w:t>-п «О внесении изменений в постановление Администрации Кежемского района от 29.10.2014 № 1210-п «Об утверждении видов, условий, размера и порядка выплат стимулирующего характера, в том числе критерии оценки результативности и качества труда работников муниципальных бюджетных учреждений, осуществляющих деятельность в области молодежной политики»</w:t>
      </w:r>
      <w:r w:rsidR="00C83466">
        <w:rPr>
          <w:sz w:val="28"/>
          <w:szCs w:val="28"/>
        </w:rPr>
        <w:t>.</w:t>
      </w:r>
    </w:p>
    <w:p w:rsidR="00707607" w:rsidRPr="00FC6C2E" w:rsidRDefault="00C83466" w:rsidP="00487565">
      <w:pPr>
        <w:widowControl w:val="0"/>
        <w:shd w:val="clear" w:color="auto" w:fill="FFFFFF"/>
        <w:tabs>
          <w:tab w:val="left" w:pos="1142"/>
        </w:tabs>
        <w:autoSpaceDE w:val="0"/>
        <w:autoSpaceDN w:val="0"/>
        <w:adjustRightInd w:val="0"/>
        <w:ind w:firstLine="709"/>
        <w:jc w:val="both"/>
        <w:rPr>
          <w:sz w:val="28"/>
          <w:szCs w:val="28"/>
        </w:rPr>
      </w:pPr>
      <w:r>
        <w:rPr>
          <w:sz w:val="28"/>
          <w:szCs w:val="28"/>
        </w:rPr>
        <w:t>3</w:t>
      </w:r>
      <w:r w:rsidR="00984D39" w:rsidRPr="00FC6C2E">
        <w:rPr>
          <w:sz w:val="28"/>
          <w:szCs w:val="28"/>
        </w:rPr>
        <w:t xml:space="preserve">. Контроль </w:t>
      </w:r>
      <w:proofErr w:type="spellStart"/>
      <w:r w:rsidR="00397C84">
        <w:rPr>
          <w:sz w:val="28"/>
          <w:szCs w:val="28"/>
        </w:rPr>
        <w:t>за</w:t>
      </w:r>
      <w:r w:rsidR="00984D39" w:rsidRPr="00FC6C2E">
        <w:rPr>
          <w:sz w:val="28"/>
          <w:szCs w:val="28"/>
        </w:rPr>
        <w:t>исполнени</w:t>
      </w:r>
      <w:r w:rsidR="00397C84">
        <w:rPr>
          <w:sz w:val="28"/>
          <w:szCs w:val="28"/>
        </w:rPr>
        <w:t>ем</w:t>
      </w:r>
      <w:proofErr w:type="spellEnd"/>
      <w:r w:rsidR="00984D39" w:rsidRPr="00FC6C2E">
        <w:rPr>
          <w:sz w:val="28"/>
          <w:szCs w:val="28"/>
        </w:rPr>
        <w:t xml:space="preserve"> постановления оставляю за собой.</w:t>
      </w:r>
    </w:p>
    <w:p w:rsidR="0051136F" w:rsidRDefault="00C83466" w:rsidP="00487565">
      <w:pPr>
        <w:widowControl w:val="0"/>
        <w:shd w:val="clear" w:color="auto" w:fill="FFFFFF"/>
        <w:tabs>
          <w:tab w:val="left" w:pos="1142"/>
        </w:tabs>
        <w:autoSpaceDE w:val="0"/>
        <w:autoSpaceDN w:val="0"/>
        <w:adjustRightInd w:val="0"/>
        <w:ind w:firstLine="709"/>
        <w:jc w:val="both"/>
        <w:rPr>
          <w:sz w:val="28"/>
          <w:szCs w:val="28"/>
        </w:rPr>
      </w:pPr>
      <w:r>
        <w:rPr>
          <w:sz w:val="28"/>
          <w:szCs w:val="28"/>
        </w:rPr>
        <w:t>4</w:t>
      </w:r>
      <w:r w:rsidR="00984D39" w:rsidRPr="00FC6C2E">
        <w:rPr>
          <w:sz w:val="28"/>
          <w:szCs w:val="28"/>
        </w:rPr>
        <w:t xml:space="preserve">. Постановление вступает в силу со </w:t>
      </w:r>
      <w:r w:rsidR="00487565">
        <w:rPr>
          <w:sz w:val="28"/>
          <w:szCs w:val="28"/>
        </w:rPr>
        <w:t xml:space="preserve">дня, следующего за днем </w:t>
      </w:r>
      <w:r w:rsidR="00397C84">
        <w:rPr>
          <w:sz w:val="28"/>
          <w:szCs w:val="28"/>
        </w:rPr>
        <w:t xml:space="preserve">его </w:t>
      </w:r>
      <w:r w:rsidR="00487565">
        <w:rPr>
          <w:sz w:val="28"/>
          <w:szCs w:val="28"/>
        </w:rPr>
        <w:t xml:space="preserve">официального </w:t>
      </w:r>
      <w:r w:rsidR="002575B1" w:rsidRPr="00FC6C2E">
        <w:rPr>
          <w:sz w:val="28"/>
          <w:szCs w:val="28"/>
        </w:rPr>
        <w:t>опубликования</w:t>
      </w:r>
      <w:r w:rsidR="00487565">
        <w:rPr>
          <w:sz w:val="28"/>
          <w:szCs w:val="28"/>
        </w:rPr>
        <w:t xml:space="preserve"> в газете «Кежемский Вестник»</w:t>
      </w:r>
      <w:r w:rsidR="0051136F">
        <w:rPr>
          <w:sz w:val="28"/>
          <w:szCs w:val="28"/>
        </w:rPr>
        <w:t>.</w:t>
      </w:r>
    </w:p>
    <w:p w:rsidR="0051136F" w:rsidRDefault="0051136F" w:rsidP="00487565">
      <w:pPr>
        <w:widowControl w:val="0"/>
        <w:shd w:val="clear" w:color="auto" w:fill="FFFFFF"/>
        <w:tabs>
          <w:tab w:val="left" w:pos="1142"/>
        </w:tabs>
        <w:autoSpaceDE w:val="0"/>
        <w:autoSpaceDN w:val="0"/>
        <w:adjustRightInd w:val="0"/>
        <w:ind w:firstLine="724"/>
        <w:jc w:val="both"/>
        <w:rPr>
          <w:sz w:val="28"/>
          <w:szCs w:val="28"/>
        </w:rPr>
      </w:pPr>
    </w:p>
    <w:p w:rsidR="003E1D5E" w:rsidRPr="00FC6C2E" w:rsidRDefault="003E1D5E" w:rsidP="00487565">
      <w:pPr>
        <w:widowControl w:val="0"/>
        <w:shd w:val="clear" w:color="auto" w:fill="FFFFFF"/>
        <w:tabs>
          <w:tab w:val="left" w:pos="1142"/>
        </w:tabs>
        <w:autoSpaceDE w:val="0"/>
        <w:autoSpaceDN w:val="0"/>
        <w:adjustRightInd w:val="0"/>
        <w:ind w:firstLine="724"/>
        <w:jc w:val="both"/>
        <w:rPr>
          <w:spacing w:val="-12"/>
          <w:sz w:val="28"/>
          <w:szCs w:val="28"/>
        </w:rPr>
      </w:pPr>
    </w:p>
    <w:p w:rsidR="00984D39" w:rsidRDefault="00984D39" w:rsidP="00487565">
      <w:pPr>
        <w:widowControl w:val="0"/>
        <w:shd w:val="clear" w:color="auto" w:fill="FFFFFF"/>
        <w:tabs>
          <w:tab w:val="left" w:pos="1142"/>
        </w:tabs>
        <w:autoSpaceDE w:val="0"/>
        <w:autoSpaceDN w:val="0"/>
        <w:adjustRightInd w:val="0"/>
        <w:ind w:firstLine="724"/>
        <w:jc w:val="both"/>
        <w:rPr>
          <w:spacing w:val="-12"/>
          <w:sz w:val="28"/>
          <w:szCs w:val="28"/>
        </w:rPr>
      </w:pPr>
    </w:p>
    <w:p w:rsidR="00BF08B8" w:rsidRPr="00FC6C2E" w:rsidRDefault="00984D39" w:rsidP="00487565">
      <w:pPr>
        <w:jc w:val="both"/>
        <w:rPr>
          <w:sz w:val="28"/>
          <w:szCs w:val="28"/>
        </w:rPr>
      </w:pPr>
      <w:r w:rsidRPr="00FC6C2E">
        <w:rPr>
          <w:sz w:val="28"/>
          <w:szCs w:val="28"/>
        </w:rPr>
        <w:t>Глава района                                                                                   А.И. Шишкин</w:t>
      </w:r>
    </w:p>
    <w:p w:rsidR="00BF08B8" w:rsidRPr="00FC6C2E" w:rsidRDefault="00BF08B8" w:rsidP="00487565">
      <w:pPr>
        <w:ind w:left="-1620"/>
        <w:jc w:val="both"/>
        <w:rPr>
          <w:sz w:val="28"/>
          <w:szCs w:val="28"/>
        </w:rPr>
      </w:pPr>
    </w:p>
    <w:p w:rsidR="00FC6C2E" w:rsidRDefault="00984D39" w:rsidP="00487565">
      <w:pPr>
        <w:tabs>
          <w:tab w:val="left" w:pos="0"/>
        </w:tabs>
        <w:ind w:left="-1620"/>
        <w:jc w:val="right"/>
        <w:rPr>
          <w:sz w:val="28"/>
          <w:szCs w:val="28"/>
        </w:rPr>
      </w:pPr>
      <w:r w:rsidRPr="00FC6C2E">
        <w:rPr>
          <w:sz w:val="28"/>
          <w:szCs w:val="28"/>
        </w:rPr>
        <w:tab/>
      </w:r>
      <w:r w:rsidRPr="00FC6C2E">
        <w:rPr>
          <w:sz w:val="28"/>
          <w:szCs w:val="28"/>
        </w:rPr>
        <w:tab/>
      </w:r>
      <w:r w:rsidRPr="00FC6C2E">
        <w:rPr>
          <w:sz w:val="28"/>
          <w:szCs w:val="28"/>
        </w:rPr>
        <w:tab/>
      </w:r>
      <w:r w:rsidRPr="00FC6C2E">
        <w:rPr>
          <w:sz w:val="28"/>
          <w:szCs w:val="28"/>
        </w:rPr>
        <w:tab/>
      </w:r>
    </w:p>
    <w:p w:rsidR="00DB5DFD" w:rsidRPr="00FC6C2E" w:rsidRDefault="00487565" w:rsidP="00487565">
      <w:pPr>
        <w:tabs>
          <w:tab w:val="left" w:pos="0"/>
        </w:tabs>
        <w:ind w:left="-1620"/>
        <w:jc w:val="right"/>
        <w:rPr>
          <w:sz w:val="28"/>
          <w:szCs w:val="28"/>
        </w:rPr>
      </w:pPr>
      <w:r>
        <w:rPr>
          <w:sz w:val="28"/>
          <w:szCs w:val="28"/>
        </w:rPr>
        <w:br w:type="page"/>
      </w:r>
      <w:r w:rsidR="001E325B" w:rsidRPr="00FC6C2E">
        <w:rPr>
          <w:sz w:val="28"/>
          <w:szCs w:val="28"/>
        </w:rPr>
        <w:lastRenderedPageBreak/>
        <w:t>Приложение</w:t>
      </w:r>
    </w:p>
    <w:p w:rsidR="00DB5DFD" w:rsidRPr="00FC6C2E" w:rsidRDefault="00DB5DFD" w:rsidP="00487565">
      <w:pPr>
        <w:tabs>
          <w:tab w:val="left" w:pos="4500"/>
        </w:tabs>
        <w:jc w:val="right"/>
        <w:outlineLvl w:val="0"/>
        <w:rPr>
          <w:sz w:val="28"/>
          <w:szCs w:val="28"/>
        </w:rPr>
      </w:pPr>
      <w:r w:rsidRPr="00FC6C2E">
        <w:rPr>
          <w:sz w:val="28"/>
          <w:szCs w:val="28"/>
        </w:rPr>
        <w:t>к постановлению Администрации района</w:t>
      </w:r>
    </w:p>
    <w:p w:rsidR="00DB5DFD" w:rsidRDefault="00DB5DFD" w:rsidP="00487565">
      <w:pPr>
        <w:tabs>
          <w:tab w:val="left" w:pos="4500"/>
        </w:tabs>
        <w:jc w:val="right"/>
        <w:outlineLvl w:val="0"/>
        <w:rPr>
          <w:sz w:val="28"/>
          <w:szCs w:val="28"/>
        </w:rPr>
      </w:pPr>
      <w:r w:rsidRPr="00FC6C2E">
        <w:rPr>
          <w:sz w:val="28"/>
          <w:szCs w:val="28"/>
        </w:rPr>
        <w:t xml:space="preserve">от </w:t>
      </w:r>
      <w:r w:rsidR="00397C84">
        <w:rPr>
          <w:sz w:val="28"/>
          <w:szCs w:val="28"/>
        </w:rPr>
        <w:t>10</w:t>
      </w:r>
      <w:r w:rsidRPr="00FC6C2E">
        <w:rPr>
          <w:sz w:val="28"/>
          <w:szCs w:val="28"/>
        </w:rPr>
        <w:t>.</w:t>
      </w:r>
      <w:r w:rsidR="00984D39" w:rsidRPr="00FC6C2E">
        <w:rPr>
          <w:sz w:val="28"/>
          <w:szCs w:val="28"/>
        </w:rPr>
        <w:t>0</w:t>
      </w:r>
      <w:r w:rsidR="00397C84">
        <w:rPr>
          <w:sz w:val="28"/>
          <w:szCs w:val="28"/>
        </w:rPr>
        <w:t>4</w:t>
      </w:r>
      <w:r w:rsidRPr="00FC6C2E">
        <w:rPr>
          <w:sz w:val="28"/>
          <w:szCs w:val="28"/>
        </w:rPr>
        <w:t>.201</w:t>
      </w:r>
      <w:r w:rsidR="00A84B21">
        <w:rPr>
          <w:sz w:val="28"/>
          <w:szCs w:val="28"/>
        </w:rPr>
        <w:t>8</w:t>
      </w:r>
      <w:r w:rsidRPr="00FC6C2E">
        <w:rPr>
          <w:sz w:val="28"/>
          <w:szCs w:val="28"/>
        </w:rPr>
        <w:t xml:space="preserve">№ </w:t>
      </w:r>
      <w:r w:rsidR="00397C84">
        <w:rPr>
          <w:sz w:val="28"/>
          <w:szCs w:val="28"/>
        </w:rPr>
        <w:t>253</w:t>
      </w:r>
      <w:r w:rsidRPr="00FC6C2E">
        <w:rPr>
          <w:sz w:val="28"/>
          <w:szCs w:val="28"/>
        </w:rPr>
        <w:t>-п</w:t>
      </w:r>
    </w:p>
    <w:p w:rsidR="00D9678D" w:rsidRDefault="00D9678D" w:rsidP="00D9678D">
      <w:pPr>
        <w:pStyle w:val="ConsPlusNormal"/>
        <w:widowControl/>
        <w:ind w:firstLine="0"/>
        <w:jc w:val="right"/>
        <w:rPr>
          <w:rFonts w:ascii="Times New Roman" w:hAnsi="Times New Roman" w:cs="Times New Roman"/>
          <w:sz w:val="24"/>
          <w:szCs w:val="24"/>
        </w:rPr>
      </w:pPr>
      <w:r w:rsidRPr="00BA24F1">
        <w:rPr>
          <w:rFonts w:ascii="Times New Roman" w:hAnsi="Times New Roman" w:cs="Times New Roman"/>
          <w:sz w:val="24"/>
          <w:szCs w:val="24"/>
        </w:rPr>
        <w:t>(в ред. постановлени</w:t>
      </w:r>
      <w:r w:rsidR="009E2BE9">
        <w:rPr>
          <w:rFonts w:ascii="Times New Roman" w:hAnsi="Times New Roman" w:cs="Times New Roman"/>
          <w:sz w:val="24"/>
          <w:szCs w:val="24"/>
        </w:rPr>
        <w:t>й</w:t>
      </w:r>
      <w:r w:rsidRPr="00BA24F1">
        <w:rPr>
          <w:rFonts w:ascii="Times New Roman" w:hAnsi="Times New Roman" w:cs="Times New Roman"/>
          <w:sz w:val="24"/>
          <w:szCs w:val="24"/>
        </w:rPr>
        <w:t xml:space="preserve"> Администрации Кежемского района </w:t>
      </w:r>
    </w:p>
    <w:p w:rsidR="00D9678D" w:rsidRPr="00FC6C2E" w:rsidRDefault="00D9678D" w:rsidP="00D9678D">
      <w:pPr>
        <w:tabs>
          <w:tab w:val="left" w:pos="4500"/>
        </w:tabs>
        <w:jc w:val="right"/>
        <w:outlineLvl w:val="0"/>
        <w:rPr>
          <w:sz w:val="28"/>
          <w:szCs w:val="28"/>
        </w:rPr>
      </w:pPr>
      <w:r w:rsidRPr="00BA24F1">
        <w:t xml:space="preserve">от </w:t>
      </w:r>
      <w:r>
        <w:t>18.10.2018 №719</w:t>
      </w:r>
      <w:r w:rsidRPr="00BA24F1">
        <w:t>-п</w:t>
      </w:r>
      <w:r w:rsidR="007D78A9">
        <w:t>, от 23.09.2019 № 651-п</w:t>
      </w:r>
      <w:r w:rsidR="004C30D8">
        <w:t>, от 29.10.2020 №658</w:t>
      </w:r>
      <w:r w:rsidR="009E2BE9">
        <w:t>, от 14.06.2023 № 502-п</w:t>
      </w:r>
      <w:r>
        <w:t>)</w:t>
      </w:r>
    </w:p>
    <w:p w:rsidR="007939B2" w:rsidRDefault="007939B2" w:rsidP="00487565">
      <w:pPr>
        <w:pStyle w:val="ConsPlusNormal"/>
        <w:widowControl/>
        <w:ind w:firstLine="0"/>
        <w:jc w:val="right"/>
        <w:rPr>
          <w:rFonts w:ascii="Times New Roman" w:hAnsi="Times New Roman" w:cs="Times New Roman"/>
          <w:sz w:val="28"/>
          <w:szCs w:val="28"/>
        </w:rPr>
      </w:pPr>
    </w:p>
    <w:p w:rsidR="007939B2" w:rsidRPr="00FC6C2E" w:rsidRDefault="007939B2" w:rsidP="00487565">
      <w:pPr>
        <w:pStyle w:val="ConsPlusTitle"/>
        <w:jc w:val="center"/>
        <w:rPr>
          <w:rFonts w:ascii="Times New Roman" w:hAnsi="Times New Roman" w:cs="Times New Roman"/>
          <w:sz w:val="28"/>
          <w:szCs w:val="28"/>
        </w:rPr>
      </w:pPr>
      <w:r w:rsidRPr="00FC6C2E">
        <w:rPr>
          <w:rFonts w:ascii="Times New Roman" w:hAnsi="Times New Roman" w:cs="Times New Roman"/>
          <w:sz w:val="28"/>
          <w:szCs w:val="28"/>
        </w:rPr>
        <w:t>ПРИМЕРНОЕ ПОЛОЖЕНИЕ</w:t>
      </w:r>
    </w:p>
    <w:p w:rsidR="007939B2" w:rsidRPr="00FC6C2E" w:rsidRDefault="007939B2" w:rsidP="00487565">
      <w:pPr>
        <w:pStyle w:val="ConsPlusTitle"/>
        <w:jc w:val="center"/>
        <w:rPr>
          <w:rFonts w:ascii="Times New Roman" w:hAnsi="Times New Roman" w:cs="Times New Roman"/>
          <w:sz w:val="28"/>
          <w:szCs w:val="28"/>
        </w:rPr>
      </w:pPr>
      <w:r w:rsidRPr="00FC6C2E">
        <w:rPr>
          <w:rFonts w:ascii="Times New Roman" w:hAnsi="Times New Roman" w:cs="Times New Roman"/>
          <w:sz w:val="28"/>
          <w:szCs w:val="28"/>
        </w:rPr>
        <w:t xml:space="preserve">ОБ ОПЛАТЕ ТРУДА РАБОТНИКОВ МУНИЦИПАЛЬНЫХ </w:t>
      </w:r>
      <w:r w:rsidR="00A84B21">
        <w:rPr>
          <w:rFonts w:ascii="Times New Roman" w:hAnsi="Times New Roman" w:cs="Times New Roman"/>
          <w:sz w:val="28"/>
          <w:szCs w:val="28"/>
        </w:rPr>
        <w:t xml:space="preserve">БЮДЖЕТНЫХ </w:t>
      </w:r>
      <w:r w:rsidRPr="00FC6C2E">
        <w:rPr>
          <w:rFonts w:ascii="Times New Roman" w:hAnsi="Times New Roman" w:cs="Times New Roman"/>
          <w:sz w:val="28"/>
          <w:szCs w:val="28"/>
        </w:rPr>
        <w:t xml:space="preserve">УЧРЕЖДЕНИЙ, ОСУЩЕСТВЛЯЮЩИХ </w:t>
      </w:r>
      <w:r w:rsidR="00A84B21">
        <w:rPr>
          <w:rFonts w:ascii="Times New Roman" w:hAnsi="Times New Roman" w:cs="Times New Roman"/>
          <w:sz w:val="28"/>
          <w:szCs w:val="28"/>
        </w:rPr>
        <w:t>СВОЮ ДЕЯТЕЛЬНОСТЬ В ОБЛАСТИ</w:t>
      </w:r>
      <w:r w:rsidRPr="00FC6C2E">
        <w:rPr>
          <w:rFonts w:ascii="Times New Roman" w:hAnsi="Times New Roman" w:cs="Times New Roman"/>
          <w:sz w:val="28"/>
          <w:szCs w:val="28"/>
        </w:rPr>
        <w:t xml:space="preserve"> МОЛОДЕЖНОЙ ПОЛИТИКИ</w:t>
      </w:r>
    </w:p>
    <w:p w:rsidR="00DB5DFD" w:rsidRPr="00FC6C2E" w:rsidRDefault="00DB5DFD" w:rsidP="00487565">
      <w:pPr>
        <w:autoSpaceDE w:val="0"/>
        <w:autoSpaceDN w:val="0"/>
        <w:adjustRightInd w:val="0"/>
        <w:jc w:val="both"/>
        <w:outlineLvl w:val="0"/>
        <w:rPr>
          <w:sz w:val="28"/>
          <w:szCs w:val="28"/>
        </w:rPr>
      </w:pPr>
    </w:p>
    <w:p w:rsidR="00DB5DFD" w:rsidRPr="00FC6C2E" w:rsidRDefault="00DB5DFD" w:rsidP="00487565">
      <w:pPr>
        <w:pStyle w:val="ConsPlusNormal"/>
        <w:widowControl/>
        <w:ind w:firstLine="0"/>
        <w:jc w:val="center"/>
        <w:outlineLvl w:val="1"/>
        <w:rPr>
          <w:rFonts w:ascii="Times New Roman" w:hAnsi="Times New Roman" w:cs="Times New Roman"/>
          <w:sz w:val="28"/>
          <w:szCs w:val="28"/>
        </w:rPr>
      </w:pPr>
      <w:r w:rsidRPr="00FC6C2E">
        <w:rPr>
          <w:rFonts w:ascii="Times New Roman" w:hAnsi="Times New Roman" w:cs="Times New Roman"/>
          <w:sz w:val="28"/>
          <w:szCs w:val="28"/>
        </w:rPr>
        <w:t>I. ОБЩИЕ ПОЛОЖЕНИЯ</w:t>
      </w:r>
    </w:p>
    <w:p w:rsidR="00DB5DFD" w:rsidRPr="00FC6C2E" w:rsidRDefault="00DB5DFD" w:rsidP="00487565">
      <w:pPr>
        <w:autoSpaceDE w:val="0"/>
        <w:autoSpaceDN w:val="0"/>
        <w:adjustRightInd w:val="0"/>
        <w:ind w:firstLine="709"/>
        <w:jc w:val="both"/>
        <w:outlineLvl w:val="0"/>
        <w:rPr>
          <w:sz w:val="28"/>
          <w:szCs w:val="28"/>
        </w:rPr>
      </w:pPr>
      <w:r w:rsidRPr="00FC6C2E">
        <w:rPr>
          <w:sz w:val="28"/>
          <w:szCs w:val="28"/>
        </w:rPr>
        <w:t xml:space="preserve">1.1. Примерное положение об оплате труда работников </w:t>
      </w:r>
      <w:r w:rsidR="007939B2" w:rsidRPr="00FC6C2E">
        <w:rPr>
          <w:sz w:val="28"/>
          <w:szCs w:val="28"/>
        </w:rPr>
        <w:t xml:space="preserve">муниципальных </w:t>
      </w:r>
      <w:r w:rsidR="00A84B21">
        <w:rPr>
          <w:sz w:val="28"/>
          <w:szCs w:val="28"/>
        </w:rPr>
        <w:t xml:space="preserve">бюджетных </w:t>
      </w:r>
      <w:r w:rsidR="007939B2" w:rsidRPr="00FC6C2E">
        <w:rPr>
          <w:sz w:val="28"/>
          <w:szCs w:val="28"/>
        </w:rPr>
        <w:t xml:space="preserve">учреждений, осуществляющих </w:t>
      </w:r>
      <w:r w:rsidR="00A84B21">
        <w:rPr>
          <w:sz w:val="28"/>
          <w:szCs w:val="28"/>
        </w:rPr>
        <w:t xml:space="preserve">свою деятельность в области </w:t>
      </w:r>
      <w:r w:rsidR="007939B2" w:rsidRPr="00FC6C2E">
        <w:rPr>
          <w:sz w:val="28"/>
          <w:szCs w:val="28"/>
        </w:rPr>
        <w:t>молодежной политики</w:t>
      </w:r>
      <w:r w:rsidRPr="00FC6C2E">
        <w:rPr>
          <w:sz w:val="28"/>
          <w:szCs w:val="28"/>
        </w:rPr>
        <w:t xml:space="preserve"> (далее - Примерное положение), разработано на основании Трудового кодекса Российской Федерации, Решения Кежемского районного Совета депутатов Красноярского края от </w:t>
      </w:r>
      <w:r w:rsidR="003A4DDC" w:rsidRPr="00FC6C2E">
        <w:rPr>
          <w:bCs/>
          <w:sz w:val="28"/>
          <w:szCs w:val="28"/>
        </w:rPr>
        <w:t xml:space="preserve">28.10.2013 № 41-240 «Об оплате труда работников муниципальных учреждений Кежемского </w:t>
      </w:r>
      <w:proofErr w:type="spellStart"/>
      <w:r w:rsidR="003A4DDC" w:rsidRPr="00FC6C2E">
        <w:rPr>
          <w:bCs/>
          <w:sz w:val="28"/>
          <w:szCs w:val="28"/>
        </w:rPr>
        <w:t>района»</w:t>
      </w:r>
      <w:r w:rsidRPr="00FC6C2E">
        <w:rPr>
          <w:sz w:val="28"/>
          <w:szCs w:val="28"/>
        </w:rPr>
        <w:t>и</w:t>
      </w:r>
      <w:proofErr w:type="spellEnd"/>
      <w:r w:rsidRPr="00FC6C2E">
        <w:rPr>
          <w:sz w:val="28"/>
          <w:szCs w:val="28"/>
        </w:rPr>
        <w:t xml:space="preserve"> регулирует порядок оплаты труда работников </w:t>
      </w:r>
      <w:r w:rsidR="00AD4677" w:rsidRPr="00FC6C2E">
        <w:rPr>
          <w:sz w:val="28"/>
          <w:szCs w:val="28"/>
        </w:rPr>
        <w:t xml:space="preserve">муниципальных </w:t>
      </w:r>
      <w:r w:rsidR="00A84B21">
        <w:rPr>
          <w:sz w:val="28"/>
          <w:szCs w:val="28"/>
        </w:rPr>
        <w:t xml:space="preserve">бюджетных </w:t>
      </w:r>
      <w:r w:rsidRPr="00FC6C2E">
        <w:rPr>
          <w:sz w:val="28"/>
          <w:szCs w:val="28"/>
        </w:rPr>
        <w:t>учреждений</w:t>
      </w:r>
      <w:r w:rsidR="00AD4677" w:rsidRPr="00FC6C2E">
        <w:rPr>
          <w:sz w:val="28"/>
          <w:szCs w:val="28"/>
        </w:rPr>
        <w:t xml:space="preserve">, осуществляющих </w:t>
      </w:r>
      <w:r w:rsidR="00A84B21">
        <w:rPr>
          <w:sz w:val="28"/>
          <w:szCs w:val="28"/>
        </w:rPr>
        <w:t xml:space="preserve">свою деятельность в области </w:t>
      </w:r>
      <w:r w:rsidR="00AD4677" w:rsidRPr="00FC6C2E">
        <w:rPr>
          <w:sz w:val="28"/>
          <w:szCs w:val="28"/>
        </w:rPr>
        <w:t>молодежной политики</w:t>
      </w:r>
      <w:r w:rsidRPr="00FC6C2E">
        <w:rPr>
          <w:sz w:val="28"/>
          <w:szCs w:val="28"/>
        </w:rPr>
        <w:t>.</w:t>
      </w:r>
    </w:p>
    <w:p w:rsidR="00DB5DFD" w:rsidRPr="00FC6C2E" w:rsidRDefault="00DB5DFD" w:rsidP="00487565">
      <w:pPr>
        <w:pStyle w:val="a3"/>
        <w:tabs>
          <w:tab w:val="left" w:pos="550"/>
        </w:tabs>
        <w:spacing w:after="0" w:line="240" w:lineRule="auto"/>
        <w:ind w:firstLine="709"/>
        <w:rPr>
          <w:sz w:val="28"/>
          <w:szCs w:val="28"/>
        </w:rPr>
      </w:pPr>
      <w:r w:rsidRPr="00FC6C2E">
        <w:rPr>
          <w:sz w:val="28"/>
          <w:szCs w:val="28"/>
        </w:rPr>
        <w:t>1.2. Примерное положение включает в себя:</w:t>
      </w:r>
    </w:p>
    <w:p w:rsidR="00DB5DFD" w:rsidRPr="00FC6C2E" w:rsidRDefault="00FE07BB" w:rsidP="00487565">
      <w:pPr>
        <w:pStyle w:val="a3"/>
        <w:spacing w:after="0" w:line="240" w:lineRule="auto"/>
        <w:ind w:firstLine="709"/>
        <w:jc w:val="both"/>
        <w:rPr>
          <w:sz w:val="28"/>
          <w:szCs w:val="28"/>
        </w:rPr>
      </w:pPr>
      <w:r w:rsidRPr="00FC6C2E">
        <w:rPr>
          <w:sz w:val="28"/>
          <w:szCs w:val="28"/>
        </w:rPr>
        <w:t xml:space="preserve">- </w:t>
      </w:r>
      <w:r w:rsidR="00DB5DFD" w:rsidRPr="00FC6C2E">
        <w:rPr>
          <w:sz w:val="28"/>
          <w:szCs w:val="28"/>
        </w:rPr>
        <w:t>минимальные размеры окладов (должностных окладов), ставок заработной платы, определяемые по квалификационным уровням профессиональных квалификационных групп;</w:t>
      </w:r>
    </w:p>
    <w:p w:rsidR="00DB5DFD" w:rsidRPr="00FC6C2E" w:rsidRDefault="00FE07BB" w:rsidP="00487565">
      <w:pPr>
        <w:pStyle w:val="a3"/>
        <w:spacing w:after="0" w:line="240" w:lineRule="auto"/>
        <w:ind w:firstLine="709"/>
        <w:jc w:val="both"/>
        <w:rPr>
          <w:sz w:val="28"/>
          <w:szCs w:val="28"/>
        </w:rPr>
      </w:pPr>
      <w:r w:rsidRPr="00FC6C2E">
        <w:rPr>
          <w:sz w:val="28"/>
          <w:szCs w:val="28"/>
        </w:rPr>
        <w:t xml:space="preserve">- </w:t>
      </w:r>
      <w:r w:rsidR="00DB5DFD" w:rsidRPr="00FC6C2E">
        <w:rPr>
          <w:sz w:val="28"/>
          <w:szCs w:val="28"/>
        </w:rPr>
        <w:t>виды выплат компенсационного характера, размеры и условия их осуществления;</w:t>
      </w:r>
    </w:p>
    <w:p w:rsidR="00480C4E" w:rsidRPr="00FC6C2E" w:rsidRDefault="00FE07BB" w:rsidP="00487565">
      <w:pPr>
        <w:pStyle w:val="a3"/>
        <w:spacing w:after="0" w:line="240" w:lineRule="auto"/>
        <w:ind w:firstLine="709"/>
        <w:jc w:val="both"/>
        <w:rPr>
          <w:sz w:val="28"/>
          <w:szCs w:val="28"/>
        </w:rPr>
      </w:pPr>
      <w:r w:rsidRPr="00FC6C2E">
        <w:rPr>
          <w:sz w:val="28"/>
          <w:szCs w:val="28"/>
        </w:rPr>
        <w:t xml:space="preserve">- </w:t>
      </w:r>
      <w:r w:rsidR="00480C4E" w:rsidRPr="00FC6C2E">
        <w:rPr>
          <w:sz w:val="28"/>
          <w:szCs w:val="28"/>
        </w:rPr>
        <w:t>виды выплат стимулирующего ха</w:t>
      </w:r>
      <w:r w:rsidR="00762872" w:rsidRPr="00FC6C2E">
        <w:rPr>
          <w:sz w:val="28"/>
          <w:szCs w:val="28"/>
        </w:rPr>
        <w:t>рактера, виды, размеры, условия их осуществления, порядок выплат, в том числе критерии оценки результативности и качества труда работников</w:t>
      </w:r>
      <w:r w:rsidR="00480C4E" w:rsidRPr="00FC6C2E">
        <w:rPr>
          <w:sz w:val="28"/>
          <w:szCs w:val="28"/>
        </w:rPr>
        <w:t>;</w:t>
      </w:r>
    </w:p>
    <w:p w:rsidR="00DB6136" w:rsidRPr="00FC6C2E" w:rsidRDefault="00FE07BB" w:rsidP="00487565">
      <w:pPr>
        <w:autoSpaceDE w:val="0"/>
        <w:autoSpaceDN w:val="0"/>
        <w:adjustRightInd w:val="0"/>
        <w:ind w:firstLine="709"/>
        <w:jc w:val="both"/>
        <w:outlineLvl w:val="0"/>
        <w:rPr>
          <w:i/>
          <w:sz w:val="28"/>
          <w:szCs w:val="28"/>
        </w:rPr>
      </w:pPr>
      <w:r w:rsidRPr="00FC6C2E">
        <w:rPr>
          <w:sz w:val="28"/>
          <w:szCs w:val="28"/>
        </w:rPr>
        <w:t xml:space="preserve">- </w:t>
      </w:r>
      <w:r w:rsidR="00DB5DFD" w:rsidRPr="00FC6C2E">
        <w:rPr>
          <w:sz w:val="28"/>
          <w:szCs w:val="28"/>
        </w:rPr>
        <w:t>условия оплаты труда руководител</w:t>
      </w:r>
      <w:r w:rsidR="00A0210E" w:rsidRPr="00FC6C2E">
        <w:rPr>
          <w:sz w:val="28"/>
          <w:szCs w:val="28"/>
        </w:rPr>
        <w:t>я учреждения</w:t>
      </w:r>
      <w:r w:rsidR="00DB6136" w:rsidRPr="00FC6C2E">
        <w:rPr>
          <w:sz w:val="28"/>
          <w:szCs w:val="28"/>
        </w:rPr>
        <w:t xml:space="preserve">. </w:t>
      </w:r>
    </w:p>
    <w:p w:rsidR="00DB5DFD" w:rsidRPr="00FC6C2E" w:rsidRDefault="00DB5DFD" w:rsidP="00487565">
      <w:pPr>
        <w:pStyle w:val="a3"/>
        <w:spacing w:after="0" w:line="240" w:lineRule="auto"/>
        <w:ind w:firstLine="709"/>
        <w:rPr>
          <w:sz w:val="28"/>
          <w:szCs w:val="28"/>
        </w:rPr>
      </w:pPr>
    </w:p>
    <w:p w:rsidR="003A4DDC" w:rsidRPr="00FC6C2E" w:rsidRDefault="00DB5DFD" w:rsidP="00487565">
      <w:pPr>
        <w:pStyle w:val="a3"/>
        <w:spacing w:after="0" w:line="240" w:lineRule="auto"/>
        <w:jc w:val="center"/>
        <w:rPr>
          <w:sz w:val="28"/>
          <w:szCs w:val="28"/>
        </w:rPr>
      </w:pPr>
      <w:r w:rsidRPr="00FC6C2E">
        <w:rPr>
          <w:sz w:val="28"/>
          <w:szCs w:val="28"/>
        </w:rPr>
        <w:t>II. МИНИМАЛЬНЫЕ РАЗМЕРЫ ОКЛАДОВ</w:t>
      </w:r>
    </w:p>
    <w:p w:rsidR="00DB5DFD" w:rsidRPr="00FC6C2E" w:rsidRDefault="00DB5DFD" w:rsidP="00487565">
      <w:pPr>
        <w:pStyle w:val="a3"/>
        <w:spacing w:after="0" w:line="240" w:lineRule="auto"/>
        <w:jc w:val="center"/>
        <w:rPr>
          <w:sz w:val="28"/>
          <w:szCs w:val="28"/>
        </w:rPr>
      </w:pPr>
      <w:r w:rsidRPr="00FC6C2E">
        <w:rPr>
          <w:sz w:val="28"/>
          <w:szCs w:val="28"/>
        </w:rPr>
        <w:t>(ДОЛЖНОСТНЫХ ОКЛАДОВ), СТАВОК ЗАРАБОТНОЙ ПЛАТЫ</w:t>
      </w:r>
    </w:p>
    <w:p w:rsidR="006F14FA" w:rsidRPr="00A479F4" w:rsidRDefault="006F14FA" w:rsidP="006F14FA">
      <w:pPr>
        <w:pStyle w:val="af1"/>
        <w:ind w:firstLine="708"/>
        <w:jc w:val="both"/>
        <w:rPr>
          <w:rFonts w:ascii="Times New Roman" w:hAnsi="Times New Roman"/>
          <w:sz w:val="28"/>
          <w:szCs w:val="28"/>
        </w:rPr>
      </w:pPr>
      <w:r w:rsidRPr="00A479F4">
        <w:rPr>
          <w:rFonts w:ascii="Times New Roman" w:hAnsi="Times New Roman"/>
          <w:sz w:val="28"/>
          <w:szCs w:val="28"/>
        </w:rPr>
        <w:t xml:space="preserve">2.1. Минимальные размеры окладов (должностных окладов), ставок заработной платы конкретным работникам учреждения устанавливаются основе отнесения занимаемых ими должностей к профессиональным квалификационным группам (далее ПКГ) в соответствии с приказами Министерства здравоохранения и социального развития Российской Федерации от 29.05.2008 </w:t>
      </w:r>
      <w:hyperlink r:id="rId8" w:history="1">
        <w:r w:rsidRPr="00A479F4">
          <w:rPr>
            <w:rFonts w:ascii="Times New Roman" w:hAnsi="Times New Roman"/>
            <w:sz w:val="28"/>
            <w:szCs w:val="28"/>
          </w:rPr>
          <w:t>№ 247н</w:t>
        </w:r>
      </w:hyperlink>
      <w:r w:rsidRPr="00A479F4">
        <w:rPr>
          <w:rFonts w:ascii="Times New Roman" w:hAnsi="Times New Roman"/>
          <w:sz w:val="28"/>
          <w:szCs w:val="28"/>
        </w:rPr>
        <w:t xml:space="preserve"> «Об утверждении профессиональных квалификационных групп общеотраслевых должностей руководителей, специалистов и служащих:</w:t>
      </w:r>
    </w:p>
    <w:tbl>
      <w:tblPr>
        <w:tblW w:w="4929" w:type="pct"/>
        <w:tblInd w:w="70" w:type="dxa"/>
        <w:tblCellMar>
          <w:left w:w="70" w:type="dxa"/>
          <w:right w:w="70" w:type="dxa"/>
        </w:tblCellMar>
        <w:tblLook w:val="0000" w:firstRow="0" w:lastRow="0" w:firstColumn="0" w:lastColumn="0" w:noHBand="0" w:noVBand="0"/>
      </w:tblPr>
      <w:tblGrid>
        <w:gridCol w:w="4509"/>
        <w:gridCol w:w="2942"/>
        <w:gridCol w:w="2033"/>
      </w:tblGrid>
      <w:tr w:rsidR="006F14FA" w:rsidRPr="00B20FFD" w:rsidTr="003230A2">
        <w:trPr>
          <w:cantSplit/>
          <w:trHeight w:val="360"/>
        </w:trPr>
        <w:tc>
          <w:tcPr>
            <w:tcW w:w="2377" w:type="pct"/>
            <w:tcBorders>
              <w:top w:val="single" w:sz="6" w:space="0" w:color="auto"/>
              <w:left w:val="single" w:sz="6" w:space="0" w:color="auto"/>
              <w:bottom w:val="single" w:sz="6" w:space="0" w:color="auto"/>
              <w:right w:val="single" w:sz="6" w:space="0" w:color="auto"/>
            </w:tcBorders>
            <w:vAlign w:val="center"/>
          </w:tcPr>
          <w:p w:rsidR="006F14FA" w:rsidRPr="00B20FFD" w:rsidRDefault="006F14FA" w:rsidP="003230A2">
            <w:pPr>
              <w:pStyle w:val="ConsPlusCell"/>
              <w:widowControl/>
              <w:jc w:val="center"/>
              <w:rPr>
                <w:sz w:val="28"/>
                <w:szCs w:val="28"/>
              </w:rPr>
            </w:pPr>
            <w:r w:rsidRPr="00B20FFD">
              <w:rPr>
                <w:sz w:val="28"/>
                <w:szCs w:val="28"/>
              </w:rPr>
              <w:t>Квалификационные уровни</w:t>
            </w:r>
          </w:p>
        </w:tc>
        <w:tc>
          <w:tcPr>
            <w:tcW w:w="1551" w:type="pct"/>
            <w:tcBorders>
              <w:top w:val="single" w:sz="6" w:space="0" w:color="auto"/>
              <w:left w:val="single" w:sz="6" w:space="0" w:color="auto"/>
              <w:bottom w:val="single" w:sz="6" w:space="0" w:color="auto"/>
              <w:right w:val="single" w:sz="6" w:space="0" w:color="auto"/>
            </w:tcBorders>
            <w:vAlign w:val="center"/>
          </w:tcPr>
          <w:p w:rsidR="006F14FA" w:rsidRPr="00B20FFD" w:rsidRDefault="006F14FA" w:rsidP="003230A2">
            <w:pPr>
              <w:pStyle w:val="ConsPlusCell"/>
              <w:widowControl/>
              <w:jc w:val="center"/>
              <w:rPr>
                <w:sz w:val="28"/>
                <w:szCs w:val="28"/>
              </w:rPr>
            </w:pPr>
            <w:r w:rsidRPr="00B20FFD">
              <w:rPr>
                <w:sz w:val="28"/>
                <w:szCs w:val="28"/>
              </w:rPr>
              <w:t>Специалист по работе с молодежью, специалист по социальной работе с молодежью</w:t>
            </w:r>
          </w:p>
        </w:tc>
        <w:tc>
          <w:tcPr>
            <w:tcW w:w="1072" w:type="pct"/>
            <w:tcBorders>
              <w:top w:val="single" w:sz="6" w:space="0" w:color="auto"/>
              <w:left w:val="single" w:sz="6" w:space="0" w:color="auto"/>
              <w:bottom w:val="single" w:sz="6" w:space="0" w:color="auto"/>
              <w:right w:val="single" w:sz="6" w:space="0" w:color="auto"/>
            </w:tcBorders>
            <w:vAlign w:val="center"/>
          </w:tcPr>
          <w:p w:rsidR="006F14FA" w:rsidRPr="00B20FFD" w:rsidRDefault="006F14FA" w:rsidP="003230A2">
            <w:pPr>
              <w:pStyle w:val="ConsPlusCell"/>
              <w:widowControl/>
              <w:jc w:val="center"/>
              <w:rPr>
                <w:sz w:val="28"/>
                <w:szCs w:val="28"/>
              </w:rPr>
            </w:pPr>
            <w:r w:rsidRPr="00B20FFD">
              <w:rPr>
                <w:sz w:val="28"/>
                <w:szCs w:val="28"/>
              </w:rPr>
              <w:t>Размер оклада (должностного оклада), руб.</w:t>
            </w:r>
          </w:p>
        </w:tc>
      </w:tr>
      <w:tr w:rsidR="006F14FA" w:rsidRPr="00B20FFD" w:rsidTr="003230A2">
        <w:trPr>
          <w:cantSplit/>
          <w:trHeight w:val="65"/>
        </w:trPr>
        <w:tc>
          <w:tcPr>
            <w:tcW w:w="5000" w:type="pct"/>
            <w:gridSpan w:val="3"/>
            <w:tcBorders>
              <w:top w:val="single" w:sz="6" w:space="0" w:color="auto"/>
              <w:left w:val="single" w:sz="6" w:space="0" w:color="auto"/>
              <w:bottom w:val="single" w:sz="6" w:space="0" w:color="auto"/>
              <w:right w:val="single" w:sz="6" w:space="0" w:color="auto"/>
            </w:tcBorders>
          </w:tcPr>
          <w:p w:rsidR="006F14FA" w:rsidRPr="00B20FFD" w:rsidRDefault="006F14FA" w:rsidP="003230A2">
            <w:pPr>
              <w:pStyle w:val="ConsPlusCell"/>
              <w:widowControl/>
              <w:jc w:val="center"/>
              <w:rPr>
                <w:sz w:val="28"/>
                <w:szCs w:val="28"/>
              </w:rPr>
            </w:pPr>
            <w:r w:rsidRPr="00B20FFD">
              <w:rPr>
                <w:sz w:val="28"/>
                <w:szCs w:val="28"/>
              </w:rPr>
              <w:t>ПКГ «Общеотраслевые должности служащих второго уровня»</w:t>
            </w:r>
          </w:p>
        </w:tc>
      </w:tr>
      <w:tr w:rsidR="006F14FA" w:rsidRPr="00B20FFD" w:rsidTr="003230A2">
        <w:trPr>
          <w:cantSplit/>
          <w:trHeight w:val="240"/>
        </w:trPr>
        <w:tc>
          <w:tcPr>
            <w:tcW w:w="2377" w:type="pct"/>
            <w:tcBorders>
              <w:top w:val="single" w:sz="6" w:space="0" w:color="auto"/>
              <w:left w:val="single" w:sz="6" w:space="0" w:color="auto"/>
              <w:bottom w:val="single" w:sz="6" w:space="0" w:color="auto"/>
              <w:right w:val="single" w:sz="6" w:space="0" w:color="auto"/>
            </w:tcBorders>
          </w:tcPr>
          <w:p w:rsidR="006F14FA" w:rsidRPr="00B20FFD" w:rsidRDefault="006F14FA" w:rsidP="003230A2">
            <w:pPr>
              <w:pStyle w:val="ConsPlusCell"/>
              <w:widowControl/>
              <w:rPr>
                <w:sz w:val="28"/>
                <w:szCs w:val="28"/>
              </w:rPr>
            </w:pPr>
            <w:r w:rsidRPr="00B20FFD">
              <w:rPr>
                <w:sz w:val="28"/>
                <w:szCs w:val="28"/>
              </w:rPr>
              <w:t>1 квалификационный уровень</w:t>
            </w:r>
          </w:p>
        </w:tc>
        <w:tc>
          <w:tcPr>
            <w:tcW w:w="1551" w:type="pct"/>
            <w:tcBorders>
              <w:top w:val="single" w:sz="6" w:space="0" w:color="auto"/>
              <w:left w:val="single" w:sz="6" w:space="0" w:color="auto"/>
              <w:bottom w:val="single" w:sz="6" w:space="0" w:color="auto"/>
              <w:right w:val="single" w:sz="6" w:space="0" w:color="auto"/>
            </w:tcBorders>
          </w:tcPr>
          <w:p w:rsidR="006F14FA" w:rsidRPr="00B20FFD" w:rsidRDefault="006F14FA" w:rsidP="003230A2">
            <w:pPr>
              <w:pStyle w:val="ConsPlusCell"/>
              <w:widowControl/>
              <w:jc w:val="center"/>
              <w:rPr>
                <w:sz w:val="28"/>
                <w:szCs w:val="28"/>
              </w:rPr>
            </w:pPr>
          </w:p>
        </w:tc>
        <w:tc>
          <w:tcPr>
            <w:tcW w:w="1072" w:type="pct"/>
            <w:tcBorders>
              <w:top w:val="single" w:sz="6" w:space="0" w:color="auto"/>
              <w:left w:val="single" w:sz="6" w:space="0" w:color="auto"/>
              <w:bottom w:val="single" w:sz="6" w:space="0" w:color="auto"/>
              <w:right w:val="single" w:sz="6" w:space="0" w:color="auto"/>
            </w:tcBorders>
          </w:tcPr>
          <w:p w:rsidR="006F14FA" w:rsidRPr="00B20FFD" w:rsidRDefault="009E2BE9" w:rsidP="003230A2">
            <w:pPr>
              <w:pStyle w:val="ConsPlusCell"/>
              <w:widowControl/>
              <w:jc w:val="center"/>
              <w:rPr>
                <w:sz w:val="28"/>
                <w:szCs w:val="28"/>
              </w:rPr>
            </w:pPr>
            <w:r>
              <w:rPr>
                <w:sz w:val="28"/>
                <w:szCs w:val="28"/>
              </w:rPr>
              <w:t>4498</w:t>
            </w:r>
          </w:p>
        </w:tc>
      </w:tr>
      <w:tr w:rsidR="006F14FA" w:rsidRPr="00B20FFD" w:rsidTr="003230A2">
        <w:trPr>
          <w:cantSplit/>
          <w:trHeight w:val="240"/>
        </w:trPr>
        <w:tc>
          <w:tcPr>
            <w:tcW w:w="2377" w:type="pct"/>
            <w:tcBorders>
              <w:top w:val="single" w:sz="6" w:space="0" w:color="auto"/>
              <w:left w:val="single" w:sz="6" w:space="0" w:color="auto"/>
              <w:bottom w:val="single" w:sz="6" w:space="0" w:color="auto"/>
              <w:right w:val="single" w:sz="6" w:space="0" w:color="auto"/>
            </w:tcBorders>
          </w:tcPr>
          <w:p w:rsidR="006F14FA" w:rsidRPr="00B20FFD" w:rsidRDefault="006F14FA" w:rsidP="003230A2">
            <w:pPr>
              <w:pStyle w:val="ConsPlusCell"/>
              <w:widowControl/>
              <w:rPr>
                <w:sz w:val="28"/>
                <w:szCs w:val="28"/>
              </w:rPr>
            </w:pPr>
            <w:r w:rsidRPr="00B20FFD">
              <w:rPr>
                <w:sz w:val="28"/>
                <w:szCs w:val="28"/>
              </w:rPr>
              <w:t>2 квалификационный уровень</w:t>
            </w:r>
          </w:p>
        </w:tc>
        <w:tc>
          <w:tcPr>
            <w:tcW w:w="1551" w:type="pct"/>
            <w:tcBorders>
              <w:top w:val="single" w:sz="6" w:space="0" w:color="auto"/>
              <w:left w:val="single" w:sz="6" w:space="0" w:color="auto"/>
              <w:bottom w:val="single" w:sz="6" w:space="0" w:color="auto"/>
              <w:right w:val="single" w:sz="6" w:space="0" w:color="auto"/>
            </w:tcBorders>
          </w:tcPr>
          <w:p w:rsidR="006F14FA" w:rsidRPr="00B20FFD" w:rsidRDefault="006F14FA" w:rsidP="003230A2">
            <w:pPr>
              <w:pStyle w:val="ConsPlusCell"/>
              <w:widowControl/>
              <w:jc w:val="center"/>
              <w:rPr>
                <w:sz w:val="28"/>
                <w:szCs w:val="28"/>
              </w:rPr>
            </w:pPr>
          </w:p>
        </w:tc>
        <w:tc>
          <w:tcPr>
            <w:tcW w:w="1072" w:type="pct"/>
            <w:tcBorders>
              <w:top w:val="single" w:sz="6" w:space="0" w:color="auto"/>
              <w:left w:val="single" w:sz="6" w:space="0" w:color="auto"/>
              <w:bottom w:val="single" w:sz="6" w:space="0" w:color="auto"/>
              <w:right w:val="single" w:sz="6" w:space="0" w:color="auto"/>
            </w:tcBorders>
          </w:tcPr>
          <w:p w:rsidR="006F14FA" w:rsidRPr="00B20FFD" w:rsidRDefault="009E2BE9" w:rsidP="003230A2">
            <w:pPr>
              <w:pStyle w:val="ConsPlusCell"/>
              <w:widowControl/>
              <w:jc w:val="center"/>
              <w:rPr>
                <w:sz w:val="28"/>
                <w:szCs w:val="28"/>
              </w:rPr>
            </w:pPr>
            <w:r>
              <w:rPr>
                <w:sz w:val="28"/>
                <w:szCs w:val="28"/>
              </w:rPr>
              <w:t>4943</w:t>
            </w:r>
          </w:p>
        </w:tc>
      </w:tr>
      <w:tr w:rsidR="006F14FA" w:rsidRPr="00B20FFD" w:rsidTr="003230A2">
        <w:trPr>
          <w:cantSplit/>
          <w:trHeight w:val="240"/>
        </w:trPr>
        <w:tc>
          <w:tcPr>
            <w:tcW w:w="2377" w:type="pct"/>
            <w:tcBorders>
              <w:top w:val="single" w:sz="6" w:space="0" w:color="auto"/>
              <w:left w:val="single" w:sz="6" w:space="0" w:color="auto"/>
              <w:bottom w:val="single" w:sz="6" w:space="0" w:color="auto"/>
              <w:right w:val="single" w:sz="6" w:space="0" w:color="auto"/>
            </w:tcBorders>
          </w:tcPr>
          <w:p w:rsidR="006F14FA" w:rsidRPr="00B20FFD" w:rsidRDefault="006F14FA" w:rsidP="003230A2">
            <w:pPr>
              <w:pStyle w:val="ConsPlusCell"/>
              <w:widowControl/>
              <w:rPr>
                <w:sz w:val="28"/>
                <w:szCs w:val="28"/>
              </w:rPr>
            </w:pPr>
            <w:r w:rsidRPr="00B20FFD">
              <w:rPr>
                <w:sz w:val="28"/>
                <w:szCs w:val="28"/>
              </w:rPr>
              <w:t>3 квалификационный уровень</w:t>
            </w:r>
          </w:p>
        </w:tc>
        <w:tc>
          <w:tcPr>
            <w:tcW w:w="1551" w:type="pct"/>
            <w:tcBorders>
              <w:top w:val="single" w:sz="6" w:space="0" w:color="auto"/>
              <w:left w:val="single" w:sz="6" w:space="0" w:color="auto"/>
              <w:bottom w:val="single" w:sz="6" w:space="0" w:color="auto"/>
              <w:right w:val="single" w:sz="6" w:space="0" w:color="auto"/>
            </w:tcBorders>
          </w:tcPr>
          <w:p w:rsidR="006F14FA" w:rsidRPr="00B20FFD" w:rsidRDefault="006F14FA" w:rsidP="003230A2">
            <w:pPr>
              <w:pStyle w:val="ConsPlusCell"/>
              <w:widowControl/>
              <w:jc w:val="center"/>
              <w:rPr>
                <w:sz w:val="28"/>
                <w:szCs w:val="28"/>
              </w:rPr>
            </w:pPr>
          </w:p>
        </w:tc>
        <w:tc>
          <w:tcPr>
            <w:tcW w:w="1072" w:type="pct"/>
            <w:tcBorders>
              <w:top w:val="single" w:sz="6" w:space="0" w:color="auto"/>
              <w:left w:val="single" w:sz="6" w:space="0" w:color="auto"/>
              <w:bottom w:val="single" w:sz="6" w:space="0" w:color="auto"/>
              <w:right w:val="single" w:sz="6" w:space="0" w:color="auto"/>
            </w:tcBorders>
          </w:tcPr>
          <w:p w:rsidR="006F14FA" w:rsidRPr="00B20FFD" w:rsidRDefault="009E2BE9" w:rsidP="003230A2">
            <w:pPr>
              <w:pStyle w:val="ConsPlusCell"/>
              <w:widowControl/>
              <w:jc w:val="center"/>
              <w:rPr>
                <w:sz w:val="28"/>
                <w:szCs w:val="28"/>
              </w:rPr>
            </w:pPr>
            <w:r>
              <w:rPr>
                <w:sz w:val="28"/>
                <w:szCs w:val="28"/>
              </w:rPr>
              <w:t>5431</w:t>
            </w:r>
          </w:p>
        </w:tc>
      </w:tr>
      <w:tr w:rsidR="006F14FA" w:rsidRPr="00B20FFD" w:rsidTr="003230A2">
        <w:trPr>
          <w:cantSplit/>
          <w:trHeight w:val="240"/>
        </w:trPr>
        <w:tc>
          <w:tcPr>
            <w:tcW w:w="2377" w:type="pct"/>
            <w:tcBorders>
              <w:top w:val="single" w:sz="6" w:space="0" w:color="auto"/>
              <w:left w:val="single" w:sz="6" w:space="0" w:color="auto"/>
              <w:bottom w:val="single" w:sz="6" w:space="0" w:color="auto"/>
              <w:right w:val="single" w:sz="6" w:space="0" w:color="auto"/>
            </w:tcBorders>
          </w:tcPr>
          <w:p w:rsidR="006F14FA" w:rsidRPr="00B20FFD" w:rsidRDefault="006F14FA" w:rsidP="003230A2">
            <w:pPr>
              <w:pStyle w:val="ConsPlusCell"/>
              <w:widowControl/>
              <w:rPr>
                <w:sz w:val="28"/>
                <w:szCs w:val="28"/>
              </w:rPr>
            </w:pPr>
            <w:r w:rsidRPr="00B20FFD">
              <w:rPr>
                <w:sz w:val="28"/>
                <w:szCs w:val="28"/>
              </w:rPr>
              <w:t>4 квалификационный уровень</w:t>
            </w:r>
          </w:p>
        </w:tc>
        <w:tc>
          <w:tcPr>
            <w:tcW w:w="1551" w:type="pct"/>
            <w:tcBorders>
              <w:top w:val="single" w:sz="6" w:space="0" w:color="auto"/>
              <w:left w:val="single" w:sz="6" w:space="0" w:color="auto"/>
              <w:bottom w:val="single" w:sz="6" w:space="0" w:color="auto"/>
              <w:right w:val="single" w:sz="6" w:space="0" w:color="auto"/>
            </w:tcBorders>
          </w:tcPr>
          <w:p w:rsidR="006F14FA" w:rsidRPr="00B20FFD" w:rsidRDefault="006F14FA" w:rsidP="003230A2">
            <w:pPr>
              <w:pStyle w:val="ConsPlusCell"/>
              <w:widowControl/>
              <w:jc w:val="center"/>
              <w:rPr>
                <w:sz w:val="28"/>
                <w:szCs w:val="28"/>
              </w:rPr>
            </w:pPr>
          </w:p>
        </w:tc>
        <w:tc>
          <w:tcPr>
            <w:tcW w:w="1072" w:type="pct"/>
            <w:tcBorders>
              <w:top w:val="single" w:sz="6" w:space="0" w:color="auto"/>
              <w:left w:val="single" w:sz="6" w:space="0" w:color="auto"/>
              <w:bottom w:val="single" w:sz="6" w:space="0" w:color="auto"/>
              <w:right w:val="single" w:sz="6" w:space="0" w:color="auto"/>
            </w:tcBorders>
          </w:tcPr>
          <w:p w:rsidR="006F14FA" w:rsidRPr="00B20FFD" w:rsidRDefault="009E2BE9" w:rsidP="003230A2">
            <w:pPr>
              <w:pStyle w:val="ConsPlusCell"/>
              <w:widowControl/>
              <w:jc w:val="center"/>
              <w:rPr>
                <w:sz w:val="28"/>
                <w:szCs w:val="28"/>
              </w:rPr>
            </w:pPr>
            <w:r>
              <w:rPr>
                <w:sz w:val="28"/>
                <w:szCs w:val="28"/>
              </w:rPr>
              <w:t>6854</w:t>
            </w:r>
          </w:p>
        </w:tc>
      </w:tr>
      <w:tr w:rsidR="006F14FA" w:rsidRPr="00B20FFD" w:rsidTr="003230A2">
        <w:trPr>
          <w:cantSplit/>
          <w:trHeight w:val="240"/>
        </w:trPr>
        <w:tc>
          <w:tcPr>
            <w:tcW w:w="2377" w:type="pct"/>
            <w:tcBorders>
              <w:top w:val="single" w:sz="6" w:space="0" w:color="auto"/>
              <w:left w:val="single" w:sz="6" w:space="0" w:color="auto"/>
              <w:bottom w:val="single" w:sz="6" w:space="0" w:color="auto"/>
              <w:right w:val="single" w:sz="6" w:space="0" w:color="auto"/>
            </w:tcBorders>
          </w:tcPr>
          <w:p w:rsidR="006F14FA" w:rsidRPr="00B20FFD" w:rsidRDefault="006F14FA" w:rsidP="003230A2">
            <w:pPr>
              <w:pStyle w:val="ConsPlusCell"/>
              <w:widowControl/>
              <w:rPr>
                <w:sz w:val="28"/>
                <w:szCs w:val="28"/>
              </w:rPr>
            </w:pPr>
            <w:r w:rsidRPr="00B20FFD">
              <w:rPr>
                <w:sz w:val="28"/>
                <w:szCs w:val="28"/>
              </w:rPr>
              <w:t>5 квалификационный уровень</w:t>
            </w:r>
          </w:p>
        </w:tc>
        <w:tc>
          <w:tcPr>
            <w:tcW w:w="1551" w:type="pct"/>
            <w:tcBorders>
              <w:top w:val="single" w:sz="6" w:space="0" w:color="auto"/>
              <w:left w:val="single" w:sz="6" w:space="0" w:color="auto"/>
              <w:bottom w:val="single" w:sz="6" w:space="0" w:color="auto"/>
              <w:right w:val="single" w:sz="6" w:space="0" w:color="auto"/>
            </w:tcBorders>
          </w:tcPr>
          <w:p w:rsidR="006F14FA" w:rsidRPr="00B20FFD" w:rsidRDefault="006F14FA" w:rsidP="003230A2">
            <w:pPr>
              <w:pStyle w:val="ConsPlusCell"/>
              <w:widowControl/>
              <w:jc w:val="center"/>
              <w:rPr>
                <w:sz w:val="28"/>
                <w:szCs w:val="28"/>
              </w:rPr>
            </w:pPr>
          </w:p>
        </w:tc>
        <w:tc>
          <w:tcPr>
            <w:tcW w:w="1072" w:type="pct"/>
            <w:tcBorders>
              <w:top w:val="single" w:sz="6" w:space="0" w:color="auto"/>
              <w:left w:val="single" w:sz="6" w:space="0" w:color="auto"/>
              <w:bottom w:val="single" w:sz="6" w:space="0" w:color="auto"/>
              <w:right w:val="single" w:sz="6" w:space="0" w:color="auto"/>
            </w:tcBorders>
          </w:tcPr>
          <w:p w:rsidR="006F14FA" w:rsidRPr="00B20FFD" w:rsidRDefault="009E2BE9" w:rsidP="003230A2">
            <w:pPr>
              <w:pStyle w:val="ConsPlusCell"/>
              <w:widowControl/>
              <w:jc w:val="center"/>
              <w:rPr>
                <w:sz w:val="28"/>
                <w:szCs w:val="28"/>
              </w:rPr>
            </w:pPr>
            <w:r>
              <w:rPr>
                <w:sz w:val="28"/>
                <w:szCs w:val="28"/>
              </w:rPr>
              <w:t>7742</w:t>
            </w:r>
          </w:p>
        </w:tc>
      </w:tr>
    </w:tbl>
    <w:p w:rsidR="00B16244" w:rsidRDefault="006F14FA" w:rsidP="006F14FA">
      <w:pPr>
        <w:pStyle w:val="a3"/>
        <w:spacing w:after="0" w:line="240" w:lineRule="auto"/>
        <w:jc w:val="both"/>
        <w:rPr>
          <w:sz w:val="28"/>
          <w:szCs w:val="28"/>
        </w:rPr>
      </w:pPr>
      <w:r w:rsidRPr="00B16244">
        <w:rPr>
          <w:i/>
          <w:sz w:val="28"/>
          <w:szCs w:val="28"/>
        </w:rPr>
        <w:t xml:space="preserve"> </w:t>
      </w:r>
      <w:r w:rsidR="004C30D8">
        <w:rPr>
          <w:i/>
          <w:sz w:val="28"/>
          <w:szCs w:val="28"/>
        </w:rPr>
        <w:t>(</w:t>
      </w:r>
      <w:r w:rsidR="00B16244" w:rsidRPr="00B16244">
        <w:rPr>
          <w:i/>
          <w:sz w:val="28"/>
          <w:szCs w:val="28"/>
        </w:rPr>
        <w:t>в редакции постановлени</w:t>
      </w:r>
      <w:r w:rsidR="009E2BE9">
        <w:rPr>
          <w:i/>
          <w:sz w:val="28"/>
          <w:szCs w:val="28"/>
        </w:rPr>
        <w:t>й</w:t>
      </w:r>
      <w:r w:rsidR="00B16244" w:rsidRPr="00B16244">
        <w:rPr>
          <w:i/>
          <w:sz w:val="28"/>
          <w:szCs w:val="28"/>
        </w:rPr>
        <w:t xml:space="preserve"> Администрации района от 23.09.2019</w:t>
      </w:r>
      <w:r w:rsidR="00B16244">
        <w:rPr>
          <w:i/>
          <w:sz w:val="28"/>
          <w:szCs w:val="28"/>
        </w:rPr>
        <w:t xml:space="preserve"> № 651-п</w:t>
      </w:r>
      <w:r>
        <w:rPr>
          <w:i/>
          <w:sz w:val="28"/>
          <w:szCs w:val="28"/>
        </w:rPr>
        <w:t>, от 29.10.2020 № 658-п</w:t>
      </w:r>
      <w:r w:rsidR="004A2752">
        <w:rPr>
          <w:i/>
          <w:sz w:val="28"/>
          <w:szCs w:val="28"/>
        </w:rPr>
        <w:t>, от 12.05.2022 № 323-п</w:t>
      </w:r>
      <w:r w:rsidR="009E2BE9">
        <w:rPr>
          <w:i/>
          <w:sz w:val="28"/>
          <w:szCs w:val="28"/>
        </w:rPr>
        <w:t>, от 14.06.2023 №502-п</w:t>
      </w:r>
      <w:r>
        <w:rPr>
          <w:i/>
          <w:sz w:val="28"/>
          <w:szCs w:val="28"/>
        </w:rPr>
        <w:t>)</w:t>
      </w:r>
    </w:p>
    <w:p w:rsidR="0075255E" w:rsidRPr="00FC6C2E" w:rsidRDefault="0075255E" w:rsidP="00487565">
      <w:pPr>
        <w:pStyle w:val="a3"/>
        <w:spacing w:after="0" w:line="240" w:lineRule="auto"/>
        <w:ind w:firstLine="709"/>
        <w:jc w:val="both"/>
        <w:rPr>
          <w:sz w:val="28"/>
          <w:szCs w:val="28"/>
        </w:rPr>
      </w:pPr>
      <w:r w:rsidRPr="00FC6C2E">
        <w:rPr>
          <w:sz w:val="28"/>
          <w:szCs w:val="28"/>
        </w:rPr>
        <w:t xml:space="preserve">В штатных расписаниях учреждений допускается установление дополнительного наименования к должности через указание на выполняемые функции и </w:t>
      </w:r>
      <w:r w:rsidR="00254763" w:rsidRPr="00FC6C2E">
        <w:rPr>
          <w:sz w:val="28"/>
          <w:szCs w:val="28"/>
        </w:rPr>
        <w:t>(или) специализацию должности.</w:t>
      </w:r>
    </w:p>
    <w:p w:rsidR="006F14FA" w:rsidRPr="006A00CC" w:rsidRDefault="006F14FA" w:rsidP="006F14FA">
      <w:pPr>
        <w:autoSpaceDE w:val="0"/>
        <w:autoSpaceDN w:val="0"/>
        <w:adjustRightInd w:val="0"/>
        <w:ind w:firstLine="708"/>
        <w:jc w:val="both"/>
        <w:rPr>
          <w:sz w:val="28"/>
          <w:szCs w:val="28"/>
        </w:rPr>
      </w:pPr>
      <w:r w:rsidRPr="006A00CC">
        <w:rPr>
          <w:sz w:val="28"/>
          <w:szCs w:val="28"/>
        </w:rPr>
        <w:t xml:space="preserve">2.2. Минимальные размеры окладов (должностных окладов), ставок заработной платы по должностям общеотраслевых профессий рабочих устанавливаются на основе отнесения занимаемых ими должностей к квалификационным уровням ПКГ, утвержденным </w:t>
      </w:r>
      <w:hyperlink r:id="rId9" w:history="1">
        <w:r w:rsidRPr="006A00CC">
          <w:rPr>
            <w:sz w:val="28"/>
            <w:szCs w:val="28"/>
          </w:rPr>
          <w:t>Приказом</w:t>
        </w:r>
      </w:hyperlink>
      <w:r w:rsidRPr="006A00CC">
        <w:rPr>
          <w:sz w:val="28"/>
          <w:szCs w:val="28"/>
        </w:rPr>
        <w:t xml:space="preserve"> Министерства здравоохранения и социального развития Российской Федерации от 29.05.2008 № 248н «Об утверждении профессиональных квалификационных групп общеотраслевых профессий рабочих»:</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80"/>
        <w:gridCol w:w="3402"/>
        <w:gridCol w:w="3357"/>
      </w:tblGrid>
      <w:tr w:rsidR="006F14FA" w:rsidRPr="006A00CC" w:rsidTr="003230A2">
        <w:tc>
          <w:tcPr>
            <w:tcW w:w="2880" w:type="dxa"/>
            <w:vAlign w:val="center"/>
          </w:tcPr>
          <w:p w:rsidR="006F14FA" w:rsidRPr="006A00CC" w:rsidRDefault="006F14FA" w:rsidP="003230A2">
            <w:pPr>
              <w:tabs>
                <w:tab w:val="left" w:pos="440"/>
                <w:tab w:val="left" w:pos="660"/>
              </w:tabs>
              <w:jc w:val="center"/>
              <w:rPr>
                <w:sz w:val="28"/>
                <w:szCs w:val="28"/>
              </w:rPr>
            </w:pPr>
            <w:r w:rsidRPr="006A00CC">
              <w:rPr>
                <w:sz w:val="28"/>
                <w:szCs w:val="28"/>
              </w:rPr>
              <w:br w:type="page"/>
              <w:t>Квалификационные уровни</w:t>
            </w:r>
          </w:p>
        </w:tc>
        <w:tc>
          <w:tcPr>
            <w:tcW w:w="3402" w:type="dxa"/>
            <w:vAlign w:val="center"/>
          </w:tcPr>
          <w:p w:rsidR="006F14FA" w:rsidRPr="006A00CC" w:rsidRDefault="006F14FA" w:rsidP="003230A2">
            <w:pPr>
              <w:tabs>
                <w:tab w:val="left" w:pos="440"/>
                <w:tab w:val="left" w:pos="660"/>
              </w:tabs>
              <w:jc w:val="center"/>
              <w:rPr>
                <w:sz w:val="28"/>
                <w:szCs w:val="28"/>
              </w:rPr>
            </w:pPr>
            <w:r w:rsidRPr="006A00CC">
              <w:rPr>
                <w:sz w:val="28"/>
                <w:szCs w:val="28"/>
              </w:rPr>
              <w:t>Должность</w:t>
            </w:r>
          </w:p>
        </w:tc>
        <w:tc>
          <w:tcPr>
            <w:tcW w:w="3357" w:type="dxa"/>
          </w:tcPr>
          <w:p w:rsidR="006F14FA" w:rsidRPr="006A00CC" w:rsidRDefault="006F14FA" w:rsidP="003230A2">
            <w:pPr>
              <w:tabs>
                <w:tab w:val="left" w:pos="440"/>
                <w:tab w:val="left" w:pos="660"/>
              </w:tabs>
              <w:jc w:val="center"/>
              <w:rPr>
                <w:sz w:val="28"/>
                <w:szCs w:val="28"/>
              </w:rPr>
            </w:pPr>
            <w:r w:rsidRPr="006A00CC">
              <w:rPr>
                <w:sz w:val="28"/>
                <w:szCs w:val="28"/>
              </w:rPr>
              <w:t>Минимальные размеры окладов (должностных окладов), ставок заработной платы, (руб.)</w:t>
            </w:r>
          </w:p>
        </w:tc>
      </w:tr>
      <w:tr w:rsidR="006F14FA" w:rsidRPr="006A00CC" w:rsidTr="003230A2">
        <w:tc>
          <w:tcPr>
            <w:tcW w:w="9639" w:type="dxa"/>
            <w:gridSpan w:val="3"/>
          </w:tcPr>
          <w:p w:rsidR="006F14FA" w:rsidRPr="006A00CC" w:rsidRDefault="006F14FA" w:rsidP="003230A2">
            <w:pPr>
              <w:autoSpaceDE w:val="0"/>
              <w:autoSpaceDN w:val="0"/>
              <w:adjustRightInd w:val="0"/>
              <w:rPr>
                <w:sz w:val="28"/>
                <w:szCs w:val="28"/>
              </w:rPr>
            </w:pPr>
            <w:r w:rsidRPr="006A00CC">
              <w:rPr>
                <w:sz w:val="28"/>
                <w:szCs w:val="28"/>
              </w:rPr>
              <w:t>Должности, отнесенные к ПКГ "Общеотраслевые профессии рабочих первого уровня"</w:t>
            </w:r>
          </w:p>
        </w:tc>
      </w:tr>
      <w:tr w:rsidR="006F14FA" w:rsidRPr="006A00CC" w:rsidTr="003230A2">
        <w:tc>
          <w:tcPr>
            <w:tcW w:w="2880" w:type="dxa"/>
          </w:tcPr>
          <w:p w:rsidR="006F14FA" w:rsidRPr="006A00CC" w:rsidRDefault="006F14FA" w:rsidP="003230A2">
            <w:pPr>
              <w:autoSpaceDE w:val="0"/>
              <w:autoSpaceDN w:val="0"/>
              <w:adjustRightInd w:val="0"/>
              <w:rPr>
                <w:sz w:val="28"/>
                <w:szCs w:val="28"/>
              </w:rPr>
            </w:pPr>
            <w:r w:rsidRPr="006A00CC">
              <w:rPr>
                <w:sz w:val="28"/>
                <w:szCs w:val="28"/>
              </w:rPr>
              <w:t>1 квалификационный уровень</w:t>
            </w:r>
          </w:p>
        </w:tc>
        <w:tc>
          <w:tcPr>
            <w:tcW w:w="3402" w:type="dxa"/>
          </w:tcPr>
          <w:p w:rsidR="006F14FA" w:rsidRPr="006A00CC" w:rsidRDefault="006F14FA" w:rsidP="003230A2">
            <w:pPr>
              <w:autoSpaceDE w:val="0"/>
              <w:autoSpaceDN w:val="0"/>
              <w:adjustRightInd w:val="0"/>
              <w:rPr>
                <w:sz w:val="28"/>
                <w:szCs w:val="28"/>
              </w:rPr>
            </w:pPr>
            <w:r w:rsidRPr="006A00CC">
              <w:rPr>
                <w:sz w:val="28"/>
                <w:szCs w:val="28"/>
              </w:rPr>
              <w:t>Уборщик служебных помещений</w:t>
            </w:r>
          </w:p>
          <w:p w:rsidR="006F14FA" w:rsidRPr="006A00CC" w:rsidRDefault="006F14FA" w:rsidP="003230A2">
            <w:pPr>
              <w:autoSpaceDE w:val="0"/>
              <w:autoSpaceDN w:val="0"/>
              <w:adjustRightInd w:val="0"/>
              <w:rPr>
                <w:sz w:val="28"/>
                <w:szCs w:val="28"/>
              </w:rPr>
            </w:pPr>
          </w:p>
        </w:tc>
        <w:tc>
          <w:tcPr>
            <w:tcW w:w="3357" w:type="dxa"/>
            <w:vAlign w:val="center"/>
          </w:tcPr>
          <w:p w:rsidR="006F14FA" w:rsidRPr="006A00CC" w:rsidRDefault="004A2752" w:rsidP="009E2BE9">
            <w:pPr>
              <w:autoSpaceDE w:val="0"/>
              <w:autoSpaceDN w:val="0"/>
              <w:adjustRightInd w:val="0"/>
              <w:jc w:val="center"/>
              <w:rPr>
                <w:sz w:val="28"/>
                <w:szCs w:val="28"/>
              </w:rPr>
            </w:pPr>
            <w:r>
              <w:rPr>
                <w:sz w:val="28"/>
                <w:szCs w:val="28"/>
              </w:rPr>
              <w:t>3</w:t>
            </w:r>
            <w:r w:rsidR="009E2BE9">
              <w:rPr>
                <w:sz w:val="28"/>
                <w:szCs w:val="28"/>
              </w:rPr>
              <w:t>481</w:t>
            </w:r>
          </w:p>
        </w:tc>
      </w:tr>
    </w:tbl>
    <w:p w:rsidR="008D670B" w:rsidRPr="006F14FA" w:rsidRDefault="004C30D8" w:rsidP="006F14FA">
      <w:pPr>
        <w:autoSpaceDE w:val="0"/>
        <w:autoSpaceDN w:val="0"/>
        <w:adjustRightInd w:val="0"/>
        <w:jc w:val="both"/>
        <w:outlineLvl w:val="0"/>
        <w:rPr>
          <w:sz w:val="28"/>
          <w:szCs w:val="28"/>
        </w:rPr>
      </w:pPr>
      <w:r>
        <w:rPr>
          <w:i/>
          <w:sz w:val="28"/>
          <w:szCs w:val="28"/>
        </w:rPr>
        <w:t>(</w:t>
      </w:r>
      <w:r w:rsidR="006F14FA" w:rsidRPr="00B16244">
        <w:rPr>
          <w:i/>
          <w:sz w:val="28"/>
          <w:szCs w:val="28"/>
        </w:rPr>
        <w:t xml:space="preserve">в редакции постановления Администрации района от </w:t>
      </w:r>
      <w:r w:rsidR="006F14FA">
        <w:rPr>
          <w:i/>
          <w:sz w:val="28"/>
          <w:szCs w:val="28"/>
        </w:rPr>
        <w:t>29</w:t>
      </w:r>
      <w:r w:rsidR="006F14FA" w:rsidRPr="00B16244">
        <w:rPr>
          <w:i/>
          <w:sz w:val="28"/>
          <w:szCs w:val="28"/>
        </w:rPr>
        <w:t>.</w:t>
      </w:r>
      <w:r w:rsidR="006F14FA">
        <w:rPr>
          <w:i/>
          <w:sz w:val="28"/>
          <w:szCs w:val="28"/>
        </w:rPr>
        <w:t>10</w:t>
      </w:r>
      <w:r w:rsidR="006F14FA" w:rsidRPr="00B16244">
        <w:rPr>
          <w:i/>
          <w:sz w:val="28"/>
          <w:szCs w:val="28"/>
        </w:rPr>
        <w:t>.20</w:t>
      </w:r>
      <w:r w:rsidR="006F14FA">
        <w:rPr>
          <w:i/>
          <w:sz w:val="28"/>
          <w:szCs w:val="28"/>
        </w:rPr>
        <w:t>20 № 658-п</w:t>
      </w:r>
      <w:r w:rsidR="004A2752">
        <w:rPr>
          <w:i/>
          <w:sz w:val="28"/>
          <w:szCs w:val="28"/>
        </w:rPr>
        <w:t>, от 12.05.2022 № 323-п</w:t>
      </w:r>
      <w:r w:rsidR="009E2BE9">
        <w:rPr>
          <w:i/>
          <w:sz w:val="28"/>
          <w:szCs w:val="28"/>
        </w:rPr>
        <w:t>, от 14.06.2023 №502-п</w:t>
      </w:r>
      <w:r w:rsidR="000A00D0">
        <w:rPr>
          <w:i/>
          <w:sz w:val="28"/>
          <w:szCs w:val="28"/>
        </w:rPr>
        <w:t>)</w:t>
      </w:r>
    </w:p>
    <w:p w:rsidR="00254763" w:rsidRPr="00FC6C2E" w:rsidRDefault="00254763" w:rsidP="00487565">
      <w:pPr>
        <w:pStyle w:val="a3"/>
        <w:spacing w:after="0" w:line="240" w:lineRule="auto"/>
        <w:rPr>
          <w:sz w:val="28"/>
          <w:szCs w:val="28"/>
        </w:rPr>
      </w:pPr>
    </w:p>
    <w:p w:rsidR="00DB5DFD" w:rsidRPr="00FC6C2E" w:rsidRDefault="00DB5DFD" w:rsidP="00487565">
      <w:pPr>
        <w:pStyle w:val="ConsPlusNormal"/>
        <w:widowControl/>
        <w:ind w:firstLine="0"/>
        <w:jc w:val="center"/>
        <w:outlineLvl w:val="1"/>
        <w:rPr>
          <w:rFonts w:ascii="Times New Roman" w:hAnsi="Times New Roman" w:cs="Times New Roman"/>
          <w:sz w:val="28"/>
          <w:szCs w:val="28"/>
        </w:rPr>
      </w:pPr>
      <w:r w:rsidRPr="00FC6C2E">
        <w:rPr>
          <w:rFonts w:ascii="Times New Roman" w:hAnsi="Times New Roman" w:cs="Times New Roman"/>
          <w:sz w:val="28"/>
          <w:szCs w:val="28"/>
        </w:rPr>
        <w:t>III. ВИДЫ, РАЗМЕРЫ И УСЛОВИЯ ОСУЩЕСТВЛЕНИЯ ВЫПЛАТ</w:t>
      </w:r>
    </w:p>
    <w:p w:rsidR="00DB5DFD" w:rsidRPr="00FC6C2E" w:rsidRDefault="00DB5DFD" w:rsidP="00487565">
      <w:pPr>
        <w:pStyle w:val="ConsPlusNormal"/>
        <w:widowControl/>
        <w:ind w:firstLine="0"/>
        <w:jc w:val="center"/>
        <w:rPr>
          <w:rFonts w:ascii="Times New Roman" w:hAnsi="Times New Roman" w:cs="Times New Roman"/>
          <w:sz w:val="28"/>
          <w:szCs w:val="28"/>
        </w:rPr>
      </w:pPr>
      <w:r w:rsidRPr="00FC6C2E">
        <w:rPr>
          <w:rFonts w:ascii="Times New Roman" w:hAnsi="Times New Roman" w:cs="Times New Roman"/>
          <w:sz w:val="28"/>
          <w:szCs w:val="28"/>
        </w:rPr>
        <w:t>КОМПЕНСАЦИОННОГО ХАРАКТЕРА</w:t>
      </w:r>
    </w:p>
    <w:p w:rsidR="00DB5DFD" w:rsidRPr="00FC6C2E" w:rsidRDefault="00DB5DFD" w:rsidP="00487565">
      <w:pPr>
        <w:pStyle w:val="ConsPlusNormal"/>
        <w:widowControl/>
        <w:ind w:firstLine="709"/>
        <w:jc w:val="both"/>
        <w:rPr>
          <w:rFonts w:ascii="Times New Roman" w:hAnsi="Times New Roman" w:cs="Times New Roman"/>
          <w:sz w:val="28"/>
          <w:szCs w:val="28"/>
        </w:rPr>
      </w:pPr>
      <w:r w:rsidRPr="00FC6C2E">
        <w:rPr>
          <w:rFonts w:ascii="Times New Roman" w:hAnsi="Times New Roman" w:cs="Times New Roman"/>
          <w:sz w:val="28"/>
          <w:szCs w:val="28"/>
        </w:rPr>
        <w:t>3.1. Работникам учреждений устанавливаются следующие виды выплат компенсационного характера:</w:t>
      </w:r>
    </w:p>
    <w:p w:rsidR="00DB5DFD" w:rsidRPr="00FC6C2E" w:rsidRDefault="00FE07BB" w:rsidP="00487565">
      <w:pPr>
        <w:pStyle w:val="ConsPlusNormal"/>
        <w:widowControl/>
        <w:ind w:firstLine="709"/>
        <w:jc w:val="both"/>
        <w:rPr>
          <w:rFonts w:ascii="Times New Roman" w:hAnsi="Times New Roman" w:cs="Times New Roman"/>
          <w:sz w:val="28"/>
          <w:szCs w:val="28"/>
        </w:rPr>
      </w:pPr>
      <w:r w:rsidRPr="00FC6C2E">
        <w:rPr>
          <w:rFonts w:ascii="Times New Roman" w:hAnsi="Times New Roman" w:cs="Times New Roman"/>
          <w:sz w:val="28"/>
          <w:szCs w:val="28"/>
        </w:rPr>
        <w:t xml:space="preserve">- </w:t>
      </w:r>
      <w:r w:rsidR="00DB5DFD" w:rsidRPr="00FC6C2E">
        <w:rPr>
          <w:rFonts w:ascii="Times New Roman" w:hAnsi="Times New Roman" w:cs="Times New Roman"/>
          <w:sz w:val="28"/>
          <w:szCs w:val="28"/>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и при выполнении работ в других условиях, отклоняющихся от нормальных);</w:t>
      </w:r>
    </w:p>
    <w:p w:rsidR="00DB5DFD" w:rsidRPr="00FC6C2E" w:rsidRDefault="00FE07BB" w:rsidP="00487565">
      <w:pPr>
        <w:pStyle w:val="ConsPlusNormal"/>
        <w:widowControl/>
        <w:ind w:firstLine="709"/>
        <w:jc w:val="both"/>
        <w:rPr>
          <w:rFonts w:ascii="Times New Roman" w:hAnsi="Times New Roman" w:cs="Times New Roman"/>
          <w:sz w:val="28"/>
          <w:szCs w:val="28"/>
        </w:rPr>
      </w:pPr>
      <w:r w:rsidRPr="00FC6C2E">
        <w:rPr>
          <w:rFonts w:ascii="Times New Roman" w:hAnsi="Times New Roman" w:cs="Times New Roman"/>
          <w:sz w:val="28"/>
          <w:szCs w:val="28"/>
        </w:rPr>
        <w:t xml:space="preserve">- </w:t>
      </w:r>
      <w:r w:rsidR="00DB5DFD" w:rsidRPr="00FC6C2E">
        <w:rPr>
          <w:rFonts w:ascii="Times New Roman" w:hAnsi="Times New Roman" w:cs="Times New Roman"/>
          <w:sz w:val="28"/>
          <w:szCs w:val="28"/>
        </w:rPr>
        <w:t>выплаты за работу в местностях с особыми климатическими условиями.</w:t>
      </w:r>
    </w:p>
    <w:p w:rsidR="00DB5DFD" w:rsidRPr="00FC6C2E" w:rsidRDefault="00DB5DFD" w:rsidP="00487565">
      <w:pPr>
        <w:pStyle w:val="ConsPlusNormal"/>
        <w:widowControl/>
        <w:ind w:firstLine="709"/>
        <w:jc w:val="both"/>
        <w:rPr>
          <w:rFonts w:ascii="Times New Roman" w:hAnsi="Times New Roman" w:cs="Times New Roman"/>
          <w:sz w:val="28"/>
          <w:szCs w:val="28"/>
        </w:rPr>
      </w:pPr>
      <w:r w:rsidRPr="00FC6C2E">
        <w:rPr>
          <w:rFonts w:ascii="Times New Roman" w:hAnsi="Times New Roman" w:cs="Times New Roman"/>
          <w:sz w:val="28"/>
          <w:szCs w:val="28"/>
        </w:rPr>
        <w:t>3.</w:t>
      </w:r>
      <w:r w:rsidR="002575B1" w:rsidRPr="00FC6C2E">
        <w:rPr>
          <w:rFonts w:ascii="Times New Roman" w:hAnsi="Times New Roman" w:cs="Times New Roman"/>
          <w:sz w:val="28"/>
          <w:szCs w:val="28"/>
        </w:rPr>
        <w:t>2</w:t>
      </w:r>
      <w:r w:rsidRPr="00FC6C2E">
        <w:rPr>
          <w:rFonts w:ascii="Times New Roman" w:hAnsi="Times New Roman" w:cs="Times New Roman"/>
          <w:sz w:val="28"/>
          <w:szCs w:val="28"/>
        </w:rPr>
        <w:t>. Выплаты за работу в условиях, отклоняющихся от нормальных (при выполнении работ различной квалификации, совмещении профессий (до</w:t>
      </w:r>
      <w:r w:rsidR="00386DB7" w:rsidRPr="00FC6C2E">
        <w:rPr>
          <w:rFonts w:ascii="Times New Roman" w:hAnsi="Times New Roman" w:cs="Times New Roman"/>
          <w:sz w:val="28"/>
          <w:szCs w:val="28"/>
        </w:rPr>
        <w:t xml:space="preserve">лжностей), сверхурочной работе </w:t>
      </w:r>
      <w:r w:rsidRPr="00FC6C2E">
        <w:rPr>
          <w:rFonts w:ascii="Times New Roman" w:hAnsi="Times New Roman" w:cs="Times New Roman"/>
          <w:sz w:val="28"/>
          <w:szCs w:val="28"/>
        </w:rPr>
        <w:t>и при выполнении работ в других условиях, отклоняющихся от нормальных), предусматривают:</w:t>
      </w:r>
    </w:p>
    <w:p w:rsidR="00DB5DFD" w:rsidRPr="00FC6C2E" w:rsidRDefault="00FE07BB" w:rsidP="00487565">
      <w:pPr>
        <w:pStyle w:val="ConsPlusNormal"/>
        <w:widowControl/>
        <w:ind w:firstLine="709"/>
        <w:jc w:val="both"/>
        <w:rPr>
          <w:rFonts w:ascii="Times New Roman" w:hAnsi="Times New Roman" w:cs="Times New Roman"/>
          <w:sz w:val="28"/>
          <w:szCs w:val="28"/>
        </w:rPr>
      </w:pPr>
      <w:r w:rsidRPr="00FC6C2E">
        <w:rPr>
          <w:rFonts w:ascii="Times New Roman" w:hAnsi="Times New Roman" w:cs="Times New Roman"/>
          <w:sz w:val="28"/>
          <w:szCs w:val="28"/>
        </w:rPr>
        <w:t xml:space="preserve">- </w:t>
      </w:r>
      <w:r w:rsidR="00DB5DFD" w:rsidRPr="00FC6C2E">
        <w:rPr>
          <w:rFonts w:ascii="Times New Roman" w:hAnsi="Times New Roman" w:cs="Times New Roman"/>
          <w:sz w:val="28"/>
          <w:szCs w:val="28"/>
        </w:rPr>
        <w:t>доплату за совмещение профессий (должностей);</w:t>
      </w:r>
    </w:p>
    <w:p w:rsidR="00DB5DFD" w:rsidRPr="00FC6C2E" w:rsidRDefault="00FE07BB" w:rsidP="00487565">
      <w:pPr>
        <w:pStyle w:val="ConsPlusNormal"/>
        <w:widowControl/>
        <w:ind w:firstLine="709"/>
        <w:jc w:val="both"/>
        <w:rPr>
          <w:rFonts w:ascii="Times New Roman" w:hAnsi="Times New Roman" w:cs="Times New Roman"/>
          <w:sz w:val="28"/>
          <w:szCs w:val="28"/>
        </w:rPr>
      </w:pPr>
      <w:r w:rsidRPr="00FC6C2E">
        <w:rPr>
          <w:rFonts w:ascii="Times New Roman" w:hAnsi="Times New Roman" w:cs="Times New Roman"/>
          <w:sz w:val="28"/>
          <w:szCs w:val="28"/>
        </w:rPr>
        <w:t xml:space="preserve">- </w:t>
      </w:r>
      <w:r w:rsidR="00DB5DFD" w:rsidRPr="00FC6C2E">
        <w:rPr>
          <w:rFonts w:ascii="Times New Roman" w:hAnsi="Times New Roman" w:cs="Times New Roman"/>
          <w:sz w:val="28"/>
          <w:szCs w:val="28"/>
        </w:rPr>
        <w:t>доплату за расширение зон обслуживания;</w:t>
      </w:r>
    </w:p>
    <w:p w:rsidR="00DB5DFD" w:rsidRPr="00FC6C2E" w:rsidRDefault="00FE07BB" w:rsidP="00487565">
      <w:pPr>
        <w:pStyle w:val="ConsPlusNormal"/>
        <w:widowControl/>
        <w:ind w:firstLine="709"/>
        <w:jc w:val="both"/>
        <w:rPr>
          <w:rFonts w:ascii="Times New Roman" w:hAnsi="Times New Roman" w:cs="Times New Roman"/>
          <w:sz w:val="28"/>
          <w:szCs w:val="28"/>
        </w:rPr>
      </w:pPr>
      <w:r w:rsidRPr="00FC6C2E">
        <w:rPr>
          <w:rFonts w:ascii="Times New Roman" w:hAnsi="Times New Roman" w:cs="Times New Roman"/>
          <w:sz w:val="28"/>
          <w:szCs w:val="28"/>
        </w:rPr>
        <w:t xml:space="preserve">- </w:t>
      </w:r>
      <w:r w:rsidR="00DB5DFD" w:rsidRPr="00FC6C2E">
        <w:rPr>
          <w:rFonts w:ascii="Times New Roman" w:hAnsi="Times New Roman" w:cs="Times New Roman"/>
          <w:sz w:val="28"/>
          <w:szCs w:val="28"/>
        </w:rPr>
        <w:t>доплату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w:t>
      </w:r>
    </w:p>
    <w:p w:rsidR="00DB5DFD" w:rsidRPr="00FC6C2E" w:rsidRDefault="00BF3D48" w:rsidP="0048756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B5DFD" w:rsidRPr="00FC6C2E">
        <w:rPr>
          <w:rFonts w:ascii="Times New Roman" w:hAnsi="Times New Roman" w:cs="Times New Roman"/>
          <w:sz w:val="28"/>
          <w:szCs w:val="28"/>
        </w:rPr>
        <w:t>доплату за работу в выходные и нерабочие праздничные дни.</w:t>
      </w:r>
    </w:p>
    <w:p w:rsidR="00DB5DFD" w:rsidRPr="00FC6C2E" w:rsidRDefault="00DB5DFD" w:rsidP="00487565">
      <w:pPr>
        <w:pStyle w:val="ConsPlusNormal"/>
        <w:widowControl/>
        <w:ind w:firstLine="709"/>
        <w:jc w:val="both"/>
        <w:rPr>
          <w:rFonts w:ascii="Times New Roman" w:hAnsi="Times New Roman" w:cs="Times New Roman"/>
          <w:sz w:val="28"/>
          <w:szCs w:val="28"/>
        </w:rPr>
      </w:pPr>
      <w:r w:rsidRPr="00FC6C2E">
        <w:rPr>
          <w:rFonts w:ascii="Times New Roman" w:hAnsi="Times New Roman" w:cs="Times New Roman"/>
          <w:sz w:val="28"/>
          <w:szCs w:val="28"/>
        </w:rPr>
        <w:t>3.</w:t>
      </w:r>
      <w:r w:rsidR="002575B1" w:rsidRPr="00FC6C2E">
        <w:rPr>
          <w:rFonts w:ascii="Times New Roman" w:hAnsi="Times New Roman" w:cs="Times New Roman"/>
          <w:sz w:val="28"/>
          <w:szCs w:val="28"/>
        </w:rPr>
        <w:t>2</w:t>
      </w:r>
      <w:r w:rsidRPr="00FC6C2E">
        <w:rPr>
          <w:rFonts w:ascii="Times New Roman" w:hAnsi="Times New Roman" w:cs="Times New Roman"/>
          <w:sz w:val="28"/>
          <w:szCs w:val="28"/>
        </w:rPr>
        <w:t xml:space="preserve">.1. Размер доплат, указанных в </w:t>
      </w:r>
      <w:r w:rsidR="00405749" w:rsidRPr="00FC6C2E">
        <w:rPr>
          <w:rFonts w:ascii="Times New Roman" w:hAnsi="Times New Roman" w:cs="Times New Roman"/>
          <w:sz w:val="28"/>
          <w:szCs w:val="28"/>
        </w:rPr>
        <w:t>подпункте 3.2</w:t>
      </w:r>
      <w:r w:rsidRPr="00FC6C2E">
        <w:rPr>
          <w:rFonts w:ascii="Times New Roman" w:hAnsi="Times New Roman" w:cs="Times New Roman"/>
          <w:sz w:val="28"/>
          <w:szCs w:val="28"/>
        </w:rPr>
        <w:t>, определяется по соглашению сторон трудового договора с учетом содержания и (или) объема дополнительной работы.</w:t>
      </w:r>
    </w:p>
    <w:p w:rsidR="00DB5DFD" w:rsidRPr="00FC6C2E" w:rsidRDefault="00DB5DFD" w:rsidP="00487565">
      <w:pPr>
        <w:pStyle w:val="ConsPlusNormal"/>
        <w:widowControl/>
        <w:ind w:firstLine="709"/>
        <w:jc w:val="both"/>
        <w:rPr>
          <w:rFonts w:ascii="Times New Roman" w:hAnsi="Times New Roman" w:cs="Times New Roman"/>
          <w:sz w:val="28"/>
          <w:szCs w:val="28"/>
        </w:rPr>
      </w:pPr>
      <w:r w:rsidRPr="00FC6C2E">
        <w:rPr>
          <w:rFonts w:ascii="Times New Roman" w:hAnsi="Times New Roman" w:cs="Times New Roman"/>
          <w:sz w:val="28"/>
          <w:szCs w:val="28"/>
        </w:rPr>
        <w:t>3.</w:t>
      </w:r>
      <w:r w:rsidR="002575B1" w:rsidRPr="00FC6C2E">
        <w:rPr>
          <w:rFonts w:ascii="Times New Roman" w:hAnsi="Times New Roman" w:cs="Times New Roman"/>
          <w:sz w:val="28"/>
          <w:szCs w:val="28"/>
        </w:rPr>
        <w:t>2</w:t>
      </w:r>
      <w:r w:rsidRPr="00FC6C2E">
        <w:rPr>
          <w:rFonts w:ascii="Times New Roman" w:hAnsi="Times New Roman" w:cs="Times New Roman"/>
          <w:sz w:val="28"/>
          <w:szCs w:val="28"/>
        </w:rPr>
        <w:t>.</w:t>
      </w:r>
      <w:r w:rsidR="00386DB7" w:rsidRPr="00FC6C2E">
        <w:rPr>
          <w:rFonts w:ascii="Times New Roman" w:hAnsi="Times New Roman" w:cs="Times New Roman"/>
          <w:sz w:val="28"/>
          <w:szCs w:val="28"/>
        </w:rPr>
        <w:t>2</w:t>
      </w:r>
      <w:r w:rsidRPr="00FC6C2E">
        <w:rPr>
          <w:rFonts w:ascii="Times New Roman" w:hAnsi="Times New Roman" w:cs="Times New Roman"/>
          <w:sz w:val="28"/>
          <w:szCs w:val="28"/>
        </w:rPr>
        <w:t xml:space="preserve">. Работникам учреждений, </w:t>
      </w:r>
      <w:proofErr w:type="spellStart"/>
      <w:r w:rsidRPr="00FC6C2E">
        <w:rPr>
          <w:rFonts w:ascii="Times New Roman" w:hAnsi="Times New Roman" w:cs="Times New Roman"/>
          <w:sz w:val="28"/>
          <w:szCs w:val="28"/>
        </w:rPr>
        <w:t>привлекавшимся</w:t>
      </w:r>
      <w:proofErr w:type="spellEnd"/>
      <w:r w:rsidRPr="00FC6C2E">
        <w:rPr>
          <w:rFonts w:ascii="Times New Roman" w:hAnsi="Times New Roman" w:cs="Times New Roman"/>
          <w:sz w:val="28"/>
          <w:szCs w:val="28"/>
        </w:rPr>
        <w:t xml:space="preserve"> к работе в выходные и нерабочие праздничные дни, устанавливается оплата  в соответствии со </w:t>
      </w:r>
      <w:hyperlink r:id="rId10" w:history="1">
        <w:r w:rsidRPr="00FC6C2E">
          <w:rPr>
            <w:rFonts w:ascii="Times New Roman" w:hAnsi="Times New Roman" w:cs="Times New Roman"/>
            <w:sz w:val="28"/>
            <w:szCs w:val="28"/>
          </w:rPr>
          <w:t>ст. 153</w:t>
        </w:r>
      </w:hyperlink>
      <w:r w:rsidRPr="00FC6C2E">
        <w:rPr>
          <w:rFonts w:ascii="Times New Roman" w:hAnsi="Times New Roman" w:cs="Times New Roman"/>
          <w:sz w:val="28"/>
          <w:szCs w:val="28"/>
        </w:rPr>
        <w:t xml:space="preserve"> Трудового кодекса Российской Федерации.</w:t>
      </w:r>
    </w:p>
    <w:p w:rsidR="00DB5DFD" w:rsidRPr="00FC6C2E" w:rsidRDefault="00DB5DFD" w:rsidP="00487565">
      <w:pPr>
        <w:pStyle w:val="ConsPlusNormal"/>
        <w:widowControl/>
        <w:ind w:firstLine="709"/>
        <w:jc w:val="both"/>
        <w:rPr>
          <w:rFonts w:ascii="Times New Roman" w:hAnsi="Times New Roman" w:cs="Times New Roman"/>
          <w:sz w:val="28"/>
          <w:szCs w:val="28"/>
        </w:rPr>
      </w:pPr>
      <w:r w:rsidRPr="00FC6C2E">
        <w:rPr>
          <w:rFonts w:ascii="Times New Roman" w:hAnsi="Times New Roman" w:cs="Times New Roman"/>
          <w:sz w:val="28"/>
          <w:szCs w:val="28"/>
        </w:rPr>
        <w:t>3.</w:t>
      </w:r>
      <w:r w:rsidR="002575B1" w:rsidRPr="00FC6C2E">
        <w:rPr>
          <w:rFonts w:ascii="Times New Roman" w:hAnsi="Times New Roman" w:cs="Times New Roman"/>
          <w:sz w:val="28"/>
          <w:szCs w:val="28"/>
        </w:rPr>
        <w:t>2</w:t>
      </w:r>
      <w:r w:rsidRPr="00FC6C2E">
        <w:rPr>
          <w:rFonts w:ascii="Times New Roman" w:hAnsi="Times New Roman" w:cs="Times New Roman"/>
          <w:sz w:val="28"/>
          <w:szCs w:val="28"/>
        </w:rPr>
        <w:t>.</w:t>
      </w:r>
      <w:r w:rsidR="00386DB7" w:rsidRPr="00FC6C2E">
        <w:rPr>
          <w:rFonts w:ascii="Times New Roman" w:hAnsi="Times New Roman" w:cs="Times New Roman"/>
          <w:sz w:val="28"/>
          <w:szCs w:val="28"/>
        </w:rPr>
        <w:t>3</w:t>
      </w:r>
      <w:r w:rsidRPr="00FC6C2E">
        <w:rPr>
          <w:rFonts w:ascii="Times New Roman" w:hAnsi="Times New Roman" w:cs="Times New Roman"/>
          <w:sz w:val="28"/>
          <w:szCs w:val="28"/>
        </w:rPr>
        <w:t xml:space="preserve">. Работникам учреждений, </w:t>
      </w:r>
      <w:proofErr w:type="spellStart"/>
      <w:r w:rsidRPr="00FC6C2E">
        <w:rPr>
          <w:rFonts w:ascii="Times New Roman" w:hAnsi="Times New Roman" w:cs="Times New Roman"/>
          <w:sz w:val="28"/>
          <w:szCs w:val="28"/>
        </w:rPr>
        <w:t>привлекавшимся</w:t>
      </w:r>
      <w:proofErr w:type="spellEnd"/>
      <w:r w:rsidRPr="00FC6C2E">
        <w:rPr>
          <w:rFonts w:ascii="Times New Roman" w:hAnsi="Times New Roman" w:cs="Times New Roman"/>
          <w:sz w:val="28"/>
          <w:szCs w:val="28"/>
        </w:rPr>
        <w:t xml:space="preserve"> к сверхурочной работе, устанавливается оплата в соответствии со </w:t>
      </w:r>
      <w:hyperlink r:id="rId11" w:history="1">
        <w:r w:rsidRPr="00FC6C2E">
          <w:rPr>
            <w:rFonts w:ascii="Times New Roman" w:hAnsi="Times New Roman" w:cs="Times New Roman"/>
            <w:sz w:val="28"/>
            <w:szCs w:val="28"/>
          </w:rPr>
          <w:t>ст. 152</w:t>
        </w:r>
      </w:hyperlink>
      <w:r w:rsidRPr="00FC6C2E">
        <w:rPr>
          <w:rFonts w:ascii="Times New Roman" w:hAnsi="Times New Roman" w:cs="Times New Roman"/>
          <w:sz w:val="28"/>
          <w:szCs w:val="28"/>
        </w:rPr>
        <w:t xml:space="preserve"> Трудового кодекса Российской Федерации.</w:t>
      </w:r>
    </w:p>
    <w:p w:rsidR="00386DB7" w:rsidRPr="00FC6C2E" w:rsidRDefault="00DB5DFD" w:rsidP="00487565">
      <w:pPr>
        <w:autoSpaceDE w:val="0"/>
        <w:autoSpaceDN w:val="0"/>
        <w:adjustRightInd w:val="0"/>
        <w:ind w:firstLine="709"/>
        <w:jc w:val="both"/>
        <w:outlineLvl w:val="1"/>
        <w:rPr>
          <w:sz w:val="28"/>
          <w:szCs w:val="28"/>
        </w:rPr>
      </w:pPr>
      <w:r w:rsidRPr="00FC6C2E">
        <w:rPr>
          <w:sz w:val="28"/>
          <w:szCs w:val="28"/>
        </w:rPr>
        <w:t>3.</w:t>
      </w:r>
      <w:r w:rsidR="002575B1" w:rsidRPr="00FC6C2E">
        <w:rPr>
          <w:sz w:val="28"/>
          <w:szCs w:val="28"/>
        </w:rPr>
        <w:t>3</w:t>
      </w:r>
      <w:r w:rsidRPr="00FC6C2E">
        <w:rPr>
          <w:sz w:val="28"/>
          <w:szCs w:val="28"/>
        </w:rPr>
        <w:t xml:space="preserve">. </w:t>
      </w:r>
      <w:r w:rsidR="002575B1" w:rsidRPr="00FC6C2E">
        <w:rPr>
          <w:sz w:val="28"/>
          <w:szCs w:val="28"/>
        </w:rPr>
        <w:t>К заработной плате работников учреждений устанавливаются: районный коэффициент 1,6, процентная надбавка до 50 процентов к заработной плате за стаж работы в районах Крайнего Севера и приравненных к ним местностям.</w:t>
      </w:r>
    </w:p>
    <w:p w:rsidR="00386DB7" w:rsidRPr="00FC6C2E" w:rsidRDefault="00386DB7"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3.</w:t>
      </w:r>
      <w:r w:rsidR="002575B1" w:rsidRPr="00FC6C2E">
        <w:rPr>
          <w:rFonts w:ascii="Times New Roman" w:hAnsi="Times New Roman" w:cs="Times New Roman"/>
          <w:sz w:val="28"/>
          <w:szCs w:val="28"/>
        </w:rPr>
        <w:t>4</w:t>
      </w:r>
      <w:r w:rsidRPr="00FC6C2E">
        <w:rPr>
          <w:rFonts w:ascii="Times New Roman" w:hAnsi="Times New Roman" w:cs="Times New Roman"/>
          <w:sz w:val="28"/>
          <w:szCs w:val="28"/>
        </w:rPr>
        <w:t>. Размеры и условия осуществления выплат компенсационного характера конкретизируются в трудовых договорах работников.</w:t>
      </w:r>
    </w:p>
    <w:p w:rsidR="00386DB7" w:rsidRPr="00FC6C2E" w:rsidRDefault="00386DB7" w:rsidP="00487565">
      <w:pPr>
        <w:pStyle w:val="ConsPlusNormal"/>
        <w:ind w:firstLine="0"/>
        <w:jc w:val="both"/>
        <w:rPr>
          <w:rFonts w:ascii="Times New Roman" w:hAnsi="Times New Roman" w:cs="Times New Roman"/>
          <w:sz w:val="28"/>
          <w:szCs w:val="28"/>
        </w:rPr>
      </w:pPr>
    </w:p>
    <w:p w:rsidR="00386DB7" w:rsidRPr="00FC6C2E" w:rsidRDefault="00386DB7" w:rsidP="00487565">
      <w:pPr>
        <w:pStyle w:val="ConsPlusNormal"/>
        <w:jc w:val="center"/>
        <w:outlineLvl w:val="1"/>
        <w:rPr>
          <w:rFonts w:ascii="Times New Roman" w:hAnsi="Times New Roman" w:cs="Times New Roman"/>
          <w:sz w:val="28"/>
          <w:szCs w:val="28"/>
        </w:rPr>
      </w:pPr>
      <w:r w:rsidRPr="00FC6C2E">
        <w:rPr>
          <w:rFonts w:ascii="Times New Roman" w:hAnsi="Times New Roman" w:cs="Times New Roman"/>
          <w:sz w:val="28"/>
          <w:szCs w:val="28"/>
          <w:lang w:val="en-US"/>
        </w:rPr>
        <w:t>IV</w:t>
      </w:r>
      <w:r w:rsidRPr="00FC6C2E">
        <w:rPr>
          <w:rFonts w:ascii="Times New Roman" w:hAnsi="Times New Roman" w:cs="Times New Roman"/>
          <w:sz w:val="28"/>
          <w:szCs w:val="28"/>
        </w:rPr>
        <w:t>. ВИДЫ, РАЗМЕРЫ И УСЛОВИЯ ОСУЩЕСТВЛЕНИЯ</w:t>
      </w:r>
    </w:p>
    <w:p w:rsidR="00A23BA2" w:rsidRPr="00FC6C2E" w:rsidRDefault="00386DB7" w:rsidP="00487565">
      <w:pPr>
        <w:pStyle w:val="af"/>
        <w:jc w:val="center"/>
        <w:rPr>
          <w:sz w:val="28"/>
          <w:szCs w:val="28"/>
        </w:rPr>
      </w:pPr>
      <w:r w:rsidRPr="00FC6C2E">
        <w:rPr>
          <w:sz w:val="28"/>
          <w:szCs w:val="28"/>
        </w:rPr>
        <w:t>ВЫПЛАТ СТИМУЛИРУЮЩЕГО ХАРАКТЕРА</w:t>
      </w:r>
      <w:r w:rsidR="00A23BA2" w:rsidRPr="00FC6C2E">
        <w:rPr>
          <w:sz w:val="28"/>
          <w:szCs w:val="28"/>
        </w:rPr>
        <w:t>, В ТОМ ЧИСЛЕ КРИТЕРИИ ОЦЕНКИ РЕЗУЛЬТАТИВНОСТИ И КАЧЕСТВА ТРУДА РАБОТНИКОВ</w:t>
      </w:r>
    </w:p>
    <w:p w:rsidR="00386DB7" w:rsidRPr="00FC6C2E" w:rsidRDefault="00386DB7" w:rsidP="00487565">
      <w:pPr>
        <w:pStyle w:val="ConsPlusNormal"/>
        <w:jc w:val="center"/>
        <w:rPr>
          <w:rFonts w:ascii="Times New Roman" w:hAnsi="Times New Roman" w:cs="Times New Roman"/>
          <w:sz w:val="28"/>
          <w:szCs w:val="28"/>
        </w:rPr>
      </w:pPr>
    </w:p>
    <w:p w:rsidR="00C30718" w:rsidRPr="00FC6C2E" w:rsidRDefault="00C30718"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4.1. Работникам учреждений в пределах утвержденного фонда оплаты труда устанавливаются следующие виды выплат стимулирующего характера:</w:t>
      </w:r>
    </w:p>
    <w:p w:rsidR="00C30718" w:rsidRPr="00FC6C2E" w:rsidRDefault="00C30718"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а) выплаты за важность выполняемой работы, степень самостоятельности и ответственности при выполнении поставленных задач;</w:t>
      </w:r>
    </w:p>
    <w:p w:rsidR="00C30718" w:rsidRPr="00FC6C2E" w:rsidRDefault="00C30718"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б) выплаты за интенсивность и высокие результаты работы;</w:t>
      </w:r>
    </w:p>
    <w:p w:rsidR="00C30718" w:rsidRPr="00FC6C2E" w:rsidRDefault="00C30718"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в) выплаты за качество выполняемых работ;</w:t>
      </w:r>
    </w:p>
    <w:p w:rsidR="00C30718" w:rsidRPr="00FC6C2E" w:rsidRDefault="00C30718"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г) персональные выплаты;</w:t>
      </w:r>
    </w:p>
    <w:p w:rsidR="00C30718" w:rsidRDefault="001A7473" w:rsidP="0048756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 выплаты по итогам работы;</w:t>
      </w:r>
    </w:p>
    <w:p w:rsidR="001A7473" w:rsidRPr="001A7473" w:rsidRDefault="001A7473" w:rsidP="001A7473">
      <w:pPr>
        <w:pStyle w:val="ConsPlusNormal"/>
        <w:ind w:firstLine="709"/>
        <w:jc w:val="both"/>
        <w:rPr>
          <w:rFonts w:ascii="Times New Roman" w:hAnsi="Times New Roman" w:cs="Times New Roman"/>
          <w:i/>
          <w:sz w:val="28"/>
          <w:szCs w:val="28"/>
        </w:rPr>
      </w:pPr>
      <w:r w:rsidRPr="001A7473">
        <w:rPr>
          <w:rFonts w:ascii="Times New Roman" w:hAnsi="Times New Roman" w:cs="Times New Roman"/>
          <w:sz w:val="28"/>
          <w:szCs w:val="28"/>
        </w:rPr>
        <w:t>е) специальная краевая выплата.</w:t>
      </w:r>
      <w:r>
        <w:rPr>
          <w:rFonts w:ascii="Times New Roman" w:hAnsi="Times New Roman" w:cs="Times New Roman"/>
          <w:sz w:val="28"/>
          <w:szCs w:val="28"/>
        </w:rPr>
        <w:t xml:space="preserve"> </w:t>
      </w:r>
      <w:r w:rsidRPr="001A7473">
        <w:rPr>
          <w:rFonts w:ascii="Times New Roman" w:hAnsi="Times New Roman" w:cs="Times New Roman"/>
          <w:i/>
          <w:sz w:val="28"/>
          <w:szCs w:val="28"/>
        </w:rPr>
        <w:t>(в редакции постановления Администрации Кежемского района от 16.01.2024 № 9-п)</w:t>
      </w:r>
    </w:p>
    <w:p w:rsidR="001A7473" w:rsidRPr="001A7473" w:rsidRDefault="001A7473" w:rsidP="001A7473">
      <w:pPr>
        <w:pStyle w:val="ConsPlusNormal"/>
        <w:ind w:firstLine="709"/>
        <w:jc w:val="both"/>
        <w:rPr>
          <w:rFonts w:ascii="Times New Roman" w:hAnsi="Times New Roman" w:cs="Times New Roman"/>
          <w:sz w:val="28"/>
          <w:szCs w:val="28"/>
        </w:rPr>
      </w:pPr>
      <w:r w:rsidRPr="001A7473">
        <w:rPr>
          <w:rFonts w:ascii="Times New Roman" w:hAnsi="Times New Roman" w:cs="Times New Roman"/>
          <w:sz w:val="28"/>
          <w:szCs w:val="28"/>
        </w:rPr>
        <w:t>Специальная краевая выплата устанавливается в целях повышения уровня оплаты труда работника.</w:t>
      </w:r>
    </w:p>
    <w:p w:rsidR="001A7473" w:rsidRPr="00DF747F" w:rsidRDefault="001A7473" w:rsidP="001A7473">
      <w:pPr>
        <w:pStyle w:val="ConsPlusNormal"/>
        <w:ind w:firstLine="709"/>
        <w:jc w:val="both"/>
        <w:rPr>
          <w:rFonts w:ascii="Times New Roman" w:hAnsi="Times New Roman" w:cs="Times New Roman"/>
          <w:i/>
          <w:sz w:val="28"/>
          <w:szCs w:val="28"/>
        </w:rPr>
      </w:pPr>
      <w:r w:rsidRPr="001A7473">
        <w:rPr>
          <w:rFonts w:ascii="Times New Roman" w:hAnsi="Times New Roman" w:cs="Times New Roman"/>
          <w:sz w:val="28"/>
          <w:szCs w:val="28"/>
        </w:rPr>
        <w:t xml:space="preserve">Работникам по основному месту работы ежемесячно предоставляется специальная краевая выплата. </w:t>
      </w:r>
      <w:r w:rsidR="00DF747F">
        <w:rPr>
          <w:rFonts w:ascii="Times New Roman" w:hAnsi="Times New Roman" w:cs="Times New Roman"/>
          <w:sz w:val="28"/>
          <w:szCs w:val="28"/>
        </w:rPr>
        <w:t>Максимальный р</w:t>
      </w:r>
      <w:r w:rsidRPr="001A7473">
        <w:rPr>
          <w:rFonts w:ascii="Times New Roman" w:hAnsi="Times New Roman" w:cs="Times New Roman"/>
          <w:sz w:val="28"/>
          <w:szCs w:val="28"/>
        </w:rPr>
        <w:t>азмер выплаты при полностью отработанной норме рабочего времени и выполненной норме труда (трудовых обязанностей) составляет 3 000 рублей.</w:t>
      </w:r>
      <w:r w:rsidR="00DF747F">
        <w:rPr>
          <w:rFonts w:ascii="Times New Roman" w:hAnsi="Times New Roman" w:cs="Times New Roman"/>
          <w:sz w:val="28"/>
          <w:szCs w:val="28"/>
        </w:rPr>
        <w:t xml:space="preserve"> (</w:t>
      </w:r>
      <w:r w:rsidR="00DF747F" w:rsidRPr="00DF747F">
        <w:rPr>
          <w:rFonts w:ascii="Times New Roman" w:hAnsi="Times New Roman" w:cs="Times New Roman"/>
          <w:i/>
          <w:sz w:val="28"/>
          <w:szCs w:val="28"/>
        </w:rPr>
        <w:t>в редакции постановления Администрации Кежемского района от 24.1.2024 № 40-п)</w:t>
      </w:r>
    </w:p>
    <w:p w:rsidR="001A7473" w:rsidRPr="001A7473" w:rsidRDefault="001A7473" w:rsidP="001A7473">
      <w:pPr>
        <w:pStyle w:val="ConsPlusNormal"/>
        <w:ind w:firstLine="709"/>
        <w:jc w:val="both"/>
        <w:rPr>
          <w:rFonts w:ascii="Times New Roman" w:hAnsi="Times New Roman" w:cs="Times New Roman"/>
          <w:sz w:val="28"/>
          <w:szCs w:val="28"/>
        </w:rPr>
      </w:pPr>
      <w:r w:rsidRPr="001A7473">
        <w:rPr>
          <w:rFonts w:ascii="Times New Roman" w:hAnsi="Times New Roman" w:cs="Times New Roman"/>
          <w:sz w:val="28"/>
          <w:szCs w:val="28"/>
        </w:rPr>
        <w:t>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w:t>
      </w:r>
    </w:p>
    <w:p w:rsidR="001A7473" w:rsidRPr="001A7473" w:rsidRDefault="001A7473" w:rsidP="001A7473">
      <w:pPr>
        <w:pStyle w:val="ConsPlusNormal"/>
        <w:ind w:firstLine="709"/>
        <w:jc w:val="both"/>
        <w:rPr>
          <w:rFonts w:ascii="Times New Roman" w:hAnsi="Times New Roman" w:cs="Times New Roman"/>
          <w:sz w:val="28"/>
          <w:szCs w:val="28"/>
        </w:rPr>
      </w:pPr>
      <w:r w:rsidRPr="001A7473">
        <w:rPr>
          <w:rFonts w:ascii="Times New Roman" w:hAnsi="Times New Roman" w:cs="Times New Roman"/>
          <w:sz w:val="28"/>
          <w:szCs w:val="28"/>
        </w:rPr>
        <w:t>На специальную краевую выплату начисляются районный коэффициент, процентная надбавка к заработной плате за стаж работы в районах Крайнего Севера и приравненных к ним местностях, в иных местностях с особыми климатическими условиями.</w:t>
      </w:r>
    </w:p>
    <w:p w:rsidR="001A7473" w:rsidRPr="001A7473" w:rsidRDefault="001A7473" w:rsidP="001A7473">
      <w:pPr>
        <w:pStyle w:val="ConsPlusNormal"/>
        <w:ind w:firstLine="709"/>
        <w:jc w:val="both"/>
        <w:rPr>
          <w:rFonts w:ascii="Times New Roman" w:hAnsi="Times New Roman" w:cs="Times New Roman"/>
          <w:sz w:val="28"/>
          <w:szCs w:val="28"/>
        </w:rPr>
      </w:pPr>
      <w:r w:rsidRPr="001A7473">
        <w:rPr>
          <w:rFonts w:ascii="Times New Roman" w:hAnsi="Times New Roman" w:cs="Times New Roman"/>
          <w:sz w:val="28"/>
          <w:szCs w:val="28"/>
        </w:rPr>
        <w:t>Размер специальной краевой выплаты в месяце, в котором работнику производятся начисления исходя из средней заработной платы, определенной в соответствии с нормативными правовыми актами Российской Федерации, выплачиваемые за счет фонда оплаты труда, за исключением пособий по временной нетрудоспособности, увеличивается.</w:t>
      </w:r>
    </w:p>
    <w:p w:rsidR="001A7473" w:rsidRPr="001A7473" w:rsidRDefault="001A7473" w:rsidP="001A7473">
      <w:pPr>
        <w:pStyle w:val="ConsPlusNormal"/>
        <w:ind w:firstLine="709"/>
        <w:jc w:val="both"/>
        <w:rPr>
          <w:rFonts w:ascii="Times New Roman" w:hAnsi="Times New Roman" w:cs="Times New Roman"/>
          <w:sz w:val="28"/>
          <w:szCs w:val="28"/>
        </w:rPr>
      </w:pPr>
      <w:r w:rsidRPr="001A7473">
        <w:rPr>
          <w:rFonts w:ascii="Times New Roman" w:hAnsi="Times New Roman" w:cs="Times New Roman"/>
          <w:sz w:val="28"/>
          <w:szCs w:val="28"/>
        </w:rPr>
        <w:t>Размер увеличения рассчитывается по формуле:</w:t>
      </w:r>
    </w:p>
    <w:p w:rsidR="001A7473" w:rsidRPr="001A7473" w:rsidRDefault="001A7473" w:rsidP="001A7473">
      <w:pPr>
        <w:pStyle w:val="ConsPlusNormal"/>
        <w:ind w:firstLine="709"/>
        <w:jc w:val="both"/>
        <w:rPr>
          <w:rFonts w:ascii="Times New Roman" w:hAnsi="Times New Roman" w:cs="Times New Roman"/>
          <w:sz w:val="28"/>
          <w:szCs w:val="28"/>
        </w:rPr>
      </w:pPr>
      <w:r w:rsidRPr="001A7473">
        <w:rPr>
          <w:rFonts w:ascii="Times New Roman" w:hAnsi="Times New Roman" w:cs="Times New Roman"/>
          <w:sz w:val="28"/>
          <w:szCs w:val="28"/>
        </w:rPr>
        <w:t>СКВУВ= ОТП x КУВ – ОТП,</w:t>
      </w:r>
    </w:p>
    <w:p w:rsidR="001A7473" w:rsidRPr="001A7473" w:rsidRDefault="001A7473" w:rsidP="001A7473">
      <w:pPr>
        <w:pStyle w:val="ConsPlusNormal"/>
        <w:ind w:firstLine="709"/>
        <w:jc w:val="both"/>
        <w:rPr>
          <w:rFonts w:ascii="Times New Roman" w:hAnsi="Times New Roman" w:cs="Times New Roman"/>
          <w:sz w:val="28"/>
          <w:szCs w:val="28"/>
        </w:rPr>
      </w:pPr>
      <w:r w:rsidRPr="001A7473">
        <w:rPr>
          <w:rFonts w:ascii="Times New Roman" w:hAnsi="Times New Roman" w:cs="Times New Roman"/>
          <w:sz w:val="28"/>
          <w:szCs w:val="28"/>
        </w:rPr>
        <w:t>где:</w:t>
      </w:r>
    </w:p>
    <w:p w:rsidR="001A7473" w:rsidRPr="001A7473" w:rsidRDefault="001A7473" w:rsidP="001A7473">
      <w:pPr>
        <w:pStyle w:val="ConsPlusNormal"/>
        <w:ind w:firstLine="709"/>
        <w:jc w:val="both"/>
        <w:rPr>
          <w:rFonts w:ascii="Times New Roman" w:hAnsi="Times New Roman" w:cs="Times New Roman"/>
          <w:sz w:val="28"/>
          <w:szCs w:val="28"/>
        </w:rPr>
      </w:pPr>
      <w:r w:rsidRPr="001A7473">
        <w:rPr>
          <w:rFonts w:ascii="Times New Roman" w:hAnsi="Times New Roman" w:cs="Times New Roman"/>
          <w:sz w:val="28"/>
          <w:szCs w:val="28"/>
        </w:rPr>
        <w:t>СКВУВ – размер увеличения специальной краевой выплаты.</w:t>
      </w:r>
    </w:p>
    <w:p w:rsidR="001A7473" w:rsidRPr="001A7473" w:rsidRDefault="001A7473" w:rsidP="001A7473">
      <w:pPr>
        <w:pStyle w:val="ConsPlusNormal"/>
        <w:ind w:firstLine="709"/>
        <w:jc w:val="both"/>
        <w:rPr>
          <w:rFonts w:ascii="Times New Roman" w:hAnsi="Times New Roman" w:cs="Times New Roman"/>
          <w:sz w:val="28"/>
          <w:szCs w:val="28"/>
        </w:rPr>
      </w:pPr>
      <w:r w:rsidRPr="001A7473">
        <w:rPr>
          <w:rFonts w:ascii="Times New Roman" w:hAnsi="Times New Roman" w:cs="Times New Roman"/>
          <w:sz w:val="28"/>
          <w:szCs w:val="28"/>
        </w:rPr>
        <w:t>ОТП – размер начисленных выплат, исчисляемых исходя из средней заработной платы, определенной в соответствии с нормативными правовыми актами Российской Федерации, выплачиваемых за счет фонда оплаты труда, за исключением пособий по временной нетрудоспособности;</w:t>
      </w:r>
    </w:p>
    <w:p w:rsidR="001A7473" w:rsidRPr="001A7473" w:rsidRDefault="001A7473" w:rsidP="001A7473">
      <w:pPr>
        <w:pStyle w:val="ConsPlusNormal"/>
        <w:ind w:firstLine="709"/>
        <w:jc w:val="both"/>
        <w:rPr>
          <w:rFonts w:ascii="Times New Roman" w:hAnsi="Times New Roman" w:cs="Times New Roman"/>
          <w:sz w:val="28"/>
          <w:szCs w:val="28"/>
        </w:rPr>
      </w:pPr>
      <w:r w:rsidRPr="001A7473">
        <w:rPr>
          <w:rFonts w:ascii="Times New Roman" w:hAnsi="Times New Roman" w:cs="Times New Roman"/>
          <w:sz w:val="28"/>
          <w:szCs w:val="28"/>
        </w:rPr>
        <w:t>КУВ – коэффициент увеличения специальной краевой выплаты.</w:t>
      </w:r>
    </w:p>
    <w:p w:rsidR="001A7473" w:rsidRPr="001A7473" w:rsidRDefault="001A7473" w:rsidP="001A7473">
      <w:pPr>
        <w:pStyle w:val="ConsPlusNormal"/>
        <w:ind w:firstLine="709"/>
        <w:jc w:val="both"/>
        <w:rPr>
          <w:rFonts w:ascii="Times New Roman" w:hAnsi="Times New Roman" w:cs="Times New Roman"/>
          <w:sz w:val="28"/>
          <w:szCs w:val="28"/>
        </w:rPr>
      </w:pPr>
    </w:p>
    <w:p w:rsidR="001A7473" w:rsidRPr="001A7473" w:rsidRDefault="001A7473" w:rsidP="001A7473">
      <w:pPr>
        <w:pStyle w:val="ConsPlusNormal"/>
        <w:ind w:firstLine="709"/>
        <w:jc w:val="both"/>
        <w:rPr>
          <w:rFonts w:ascii="Times New Roman" w:hAnsi="Times New Roman" w:cs="Times New Roman"/>
          <w:sz w:val="28"/>
          <w:szCs w:val="28"/>
        </w:rPr>
      </w:pPr>
      <w:r w:rsidRPr="001A7473">
        <w:rPr>
          <w:rFonts w:ascii="Times New Roman" w:hAnsi="Times New Roman" w:cs="Times New Roman"/>
          <w:sz w:val="28"/>
          <w:szCs w:val="28"/>
        </w:rPr>
        <w:t>В случае, если при определении среднего дневного заработка учитываются только периоды после 1 января 2024 года, то КУВ принимается равным 1.</w:t>
      </w:r>
    </w:p>
    <w:p w:rsidR="001A7473" w:rsidRPr="001A7473" w:rsidRDefault="001A7473" w:rsidP="001A7473">
      <w:pPr>
        <w:pStyle w:val="ConsPlusNormal"/>
        <w:ind w:firstLine="709"/>
        <w:jc w:val="both"/>
        <w:rPr>
          <w:rFonts w:ascii="Times New Roman" w:hAnsi="Times New Roman" w:cs="Times New Roman"/>
          <w:sz w:val="28"/>
          <w:szCs w:val="28"/>
        </w:rPr>
      </w:pPr>
      <w:r w:rsidRPr="001A7473">
        <w:rPr>
          <w:rFonts w:ascii="Times New Roman" w:hAnsi="Times New Roman" w:cs="Times New Roman"/>
          <w:sz w:val="28"/>
          <w:szCs w:val="28"/>
        </w:rPr>
        <w:t>В случае, если при определении среднего дневного заработка учитываются периоды, предшествующие 1 января 2024 года, то КУВ рассчитывается по формуле:</w:t>
      </w:r>
    </w:p>
    <w:p w:rsidR="001A7473" w:rsidRPr="001A7473" w:rsidRDefault="001A7473" w:rsidP="001A7473">
      <w:pPr>
        <w:pStyle w:val="ConsPlusNormal"/>
        <w:ind w:firstLine="709"/>
        <w:jc w:val="both"/>
        <w:rPr>
          <w:rFonts w:ascii="Times New Roman" w:hAnsi="Times New Roman" w:cs="Times New Roman"/>
          <w:sz w:val="28"/>
          <w:szCs w:val="28"/>
        </w:rPr>
      </w:pPr>
      <w:r w:rsidRPr="001A7473">
        <w:rPr>
          <w:rFonts w:ascii="Times New Roman" w:hAnsi="Times New Roman" w:cs="Times New Roman"/>
          <w:sz w:val="28"/>
          <w:szCs w:val="28"/>
        </w:rPr>
        <w:t>КУВ = (ЗПФ1+ (3 000 х КМЕС х КРК) + ЗПФ2) / (ЗПФ1 + ЗПФ2),</w:t>
      </w:r>
    </w:p>
    <w:p w:rsidR="001A7473" w:rsidRPr="001A7473" w:rsidRDefault="001A7473" w:rsidP="001A7473">
      <w:pPr>
        <w:pStyle w:val="ConsPlusNormal"/>
        <w:ind w:firstLine="709"/>
        <w:jc w:val="both"/>
        <w:rPr>
          <w:rFonts w:ascii="Times New Roman" w:hAnsi="Times New Roman" w:cs="Times New Roman"/>
          <w:sz w:val="28"/>
          <w:szCs w:val="28"/>
        </w:rPr>
      </w:pPr>
      <w:r w:rsidRPr="001A7473">
        <w:rPr>
          <w:rFonts w:ascii="Times New Roman" w:hAnsi="Times New Roman" w:cs="Times New Roman"/>
          <w:sz w:val="28"/>
          <w:szCs w:val="28"/>
        </w:rPr>
        <w:t>где:</w:t>
      </w:r>
    </w:p>
    <w:p w:rsidR="001A7473" w:rsidRPr="001A7473" w:rsidRDefault="001A7473" w:rsidP="001A7473">
      <w:pPr>
        <w:pStyle w:val="ConsPlusNormal"/>
        <w:ind w:firstLine="709"/>
        <w:jc w:val="both"/>
        <w:rPr>
          <w:rFonts w:ascii="Times New Roman" w:hAnsi="Times New Roman" w:cs="Times New Roman"/>
          <w:sz w:val="28"/>
          <w:szCs w:val="28"/>
        </w:rPr>
      </w:pPr>
      <w:r w:rsidRPr="001A7473">
        <w:rPr>
          <w:rFonts w:ascii="Times New Roman" w:hAnsi="Times New Roman" w:cs="Times New Roman"/>
          <w:sz w:val="28"/>
          <w:szCs w:val="28"/>
        </w:rPr>
        <w:t>ЗПФ1 – фактически начисленная заработная плата работников учреждений, учитываемая при определении среднего дневного заработка в соответствии с нормативными правовыми актами Российской Федерации, за период до 1 января 2024 года;</w:t>
      </w:r>
    </w:p>
    <w:p w:rsidR="001A7473" w:rsidRPr="001A7473" w:rsidRDefault="001A7473" w:rsidP="001A7473">
      <w:pPr>
        <w:pStyle w:val="ConsPlusNormal"/>
        <w:ind w:firstLine="709"/>
        <w:jc w:val="both"/>
        <w:rPr>
          <w:rFonts w:ascii="Times New Roman" w:hAnsi="Times New Roman" w:cs="Times New Roman"/>
          <w:sz w:val="28"/>
          <w:szCs w:val="28"/>
        </w:rPr>
      </w:pPr>
      <w:r w:rsidRPr="001A7473">
        <w:rPr>
          <w:rFonts w:ascii="Times New Roman" w:hAnsi="Times New Roman" w:cs="Times New Roman"/>
          <w:sz w:val="28"/>
          <w:szCs w:val="28"/>
        </w:rPr>
        <w:t>ЗПФ2 – фактически начисленная заработная плата работников учреждений, учитываемая при определении среднего дневного заработка в соответствии с нормативными правовыми актами Российской Федерации, за период после 1 января 2024 года;</w:t>
      </w:r>
    </w:p>
    <w:p w:rsidR="001A7473" w:rsidRPr="001A7473" w:rsidRDefault="001A7473" w:rsidP="001A7473">
      <w:pPr>
        <w:pStyle w:val="ConsPlusNormal"/>
        <w:ind w:firstLine="709"/>
        <w:jc w:val="both"/>
        <w:rPr>
          <w:rFonts w:ascii="Times New Roman" w:hAnsi="Times New Roman" w:cs="Times New Roman"/>
          <w:sz w:val="28"/>
          <w:szCs w:val="28"/>
        </w:rPr>
      </w:pPr>
      <w:r w:rsidRPr="001A7473">
        <w:rPr>
          <w:rFonts w:ascii="Times New Roman" w:hAnsi="Times New Roman" w:cs="Times New Roman"/>
          <w:sz w:val="28"/>
          <w:szCs w:val="28"/>
        </w:rPr>
        <w:t>КМЕС – количество месяцев, учитываемых при определении среднего дневного заработка в соответствии с нормативными правовыми актами Российской Федерации, за период до 1 января 2024 года;</w:t>
      </w:r>
    </w:p>
    <w:p w:rsidR="001A7473" w:rsidRPr="001A7473" w:rsidRDefault="001A7473" w:rsidP="001A7473">
      <w:pPr>
        <w:pStyle w:val="ConsPlusNormal"/>
        <w:ind w:firstLine="709"/>
        <w:jc w:val="both"/>
        <w:rPr>
          <w:rFonts w:ascii="Times New Roman" w:hAnsi="Times New Roman" w:cs="Times New Roman"/>
          <w:sz w:val="28"/>
          <w:szCs w:val="28"/>
        </w:rPr>
      </w:pPr>
      <w:r w:rsidRPr="001A7473">
        <w:rPr>
          <w:rFonts w:ascii="Times New Roman" w:hAnsi="Times New Roman" w:cs="Times New Roman"/>
          <w:sz w:val="28"/>
          <w:szCs w:val="28"/>
        </w:rPr>
        <w:t>КРК –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w:t>
      </w:r>
    </w:p>
    <w:p w:rsidR="001A7473" w:rsidRDefault="001A7473" w:rsidP="001A7473">
      <w:pPr>
        <w:pStyle w:val="ConsPlusNormal"/>
        <w:ind w:firstLine="709"/>
        <w:jc w:val="both"/>
        <w:rPr>
          <w:rFonts w:ascii="Times New Roman" w:hAnsi="Times New Roman" w:cs="Times New Roman"/>
          <w:sz w:val="28"/>
          <w:szCs w:val="28"/>
        </w:rPr>
      </w:pPr>
      <w:r w:rsidRPr="001A7473">
        <w:rPr>
          <w:rFonts w:ascii="Times New Roman" w:hAnsi="Times New Roman" w:cs="Times New Roman"/>
          <w:sz w:val="28"/>
          <w:szCs w:val="28"/>
        </w:rPr>
        <w:t>При расчете КУВ подлежит округлению до четырех знаков после запятой.</w:t>
      </w:r>
    </w:p>
    <w:p w:rsidR="001A7473" w:rsidRPr="001A7473" w:rsidRDefault="001A7473" w:rsidP="001A7473">
      <w:pPr>
        <w:pStyle w:val="ConsPlusNormal"/>
        <w:ind w:firstLine="709"/>
        <w:jc w:val="both"/>
        <w:rPr>
          <w:rFonts w:ascii="Times New Roman" w:hAnsi="Times New Roman" w:cs="Times New Roman"/>
          <w:i/>
          <w:sz w:val="28"/>
          <w:szCs w:val="28"/>
        </w:rPr>
      </w:pPr>
      <w:r w:rsidRPr="001A7473">
        <w:rPr>
          <w:rFonts w:ascii="Times New Roman" w:hAnsi="Times New Roman" w:cs="Times New Roman"/>
          <w:i/>
          <w:sz w:val="28"/>
          <w:szCs w:val="28"/>
        </w:rPr>
        <w:t>(в редакции постановления Администрации Кежемского района от 16.01.2024 № 9-п)</w:t>
      </w:r>
    </w:p>
    <w:p w:rsidR="001A7473" w:rsidRPr="001A7473" w:rsidRDefault="00C30718" w:rsidP="001A7473">
      <w:pPr>
        <w:pStyle w:val="ConsPlusNormal"/>
        <w:ind w:firstLine="709"/>
        <w:jc w:val="both"/>
        <w:rPr>
          <w:rFonts w:ascii="Times New Roman" w:hAnsi="Times New Roman" w:cs="Times New Roman"/>
          <w:i/>
          <w:sz w:val="28"/>
          <w:szCs w:val="28"/>
        </w:rPr>
      </w:pPr>
      <w:r w:rsidRPr="00FC6C2E">
        <w:rPr>
          <w:rFonts w:ascii="Times New Roman" w:hAnsi="Times New Roman" w:cs="Times New Roman"/>
          <w:sz w:val="28"/>
          <w:szCs w:val="28"/>
        </w:rPr>
        <w:t xml:space="preserve">4.2. Установление выплат стимулирующего </w:t>
      </w:r>
      <w:r w:rsidR="001A7473" w:rsidRPr="001A7473">
        <w:rPr>
          <w:rFonts w:ascii="Times New Roman" w:hAnsi="Times New Roman" w:cs="Times New Roman"/>
          <w:sz w:val="28"/>
          <w:szCs w:val="28"/>
        </w:rPr>
        <w:t>характера, за исключением персональной выплаты за опыт работы, специальной краевой выплаты,</w:t>
      </w:r>
      <w:r w:rsidRPr="00FC6C2E">
        <w:rPr>
          <w:rFonts w:ascii="Times New Roman" w:hAnsi="Times New Roman" w:cs="Times New Roman"/>
          <w:sz w:val="28"/>
          <w:szCs w:val="28"/>
        </w:rPr>
        <w:t xml:space="preserve"> осуществляется по решению руководителя учреждения в пределах бюджетных ассигнований на оплату</w:t>
      </w:r>
      <w:r w:rsidR="00FE07BB" w:rsidRPr="00FC6C2E">
        <w:rPr>
          <w:rFonts w:ascii="Times New Roman" w:hAnsi="Times New Roman" w:cs="Times New Roman"/>
          <w:sz w:val="28"/>
          <w:szCs w:val="28"/>
        </w:rPr>
        <w:t xml:space="preserve"> труда работников учреждения.</w:t>
      </w:r>
      <w:r w:rsidR="001A7473" w:rsidRPr="001A7473">
        <w:rPr>
          <w:rFonts w:ascii="Times New Roman" w:hAnsi="Times New Roman" w:cs="Times New Roman"/>
          <w:i/>
          <w:sz w:val="28"/>
          <w:szCs w:val="28"/>
        </w:rPr>
        <w:t xml:space="preserve"> (в редакции постановления Администрации Кежемского района от 16.01.2024 № 9-п)</w:t>
      </w:r>
    </w:p>
    <w:p w:rsidR="00C30718" w:rsidRPr="00FC6C2E" w:rsidRDefault="00C30718" w:rsidP="00487565">
      <w:pPr>
        <w:pStyle w:val="ConsPlusNormal"/>
        <w:ind w:firstLine="709"/>
        <w:jc w:val="both"/>
        <w:rPr>
          <w:rFonts w:ascii="Times New Roman" w:hAnsi="Times New Roman" w:cs="Times New Roman"/>
          <w:sz w:val="28"/>
          <w:szCs w:val="28"/>
        </w:rPr>
      </w:pPr>
    </w:p>
    <w:p w:rsidR="00C30718" w:rsidRPr="00FC6C2E" w:rsidRDefault="00C30718" w:rsidP="00487565">
      <w:pPr>
        <w:pStyle w:val="af"/>
        <w:ind w:firstLine="709"/>
        <w:jc w:val="both"/>
        <w:rPr>
          <w:sz w:val="28"/>
          <w:szCs w:val="28"/>
        </w:rPr>
      </w:pPr>
      <w:r w:rsidRPr="00FC6C2E">
        <w:rPr>
          <w:sz w:val="28"/>
          <w:szCs w:val="28"/>
        </w:rPr>
        <w:t>4.3. Виды выплат сти</w:t>
      </w:r>
      <w:r w:rsidR="00A23BA2" w:rsidRPr="00FC6C2E">
        <w:rPr>
          <w:sz w:val="28"/>
          <w:szCs w:val="28"/>
        </w:rPr>
        <w:t>мулирующего характера, размеры, условия их осуществления, в том числе критерии оценки результативности и качества труда устана</w:t>
      </w:r>
      <w:r w:rsidRPr="00FC6C2E">
        <w:rPr>
          <w:sz w:val="28"/>
          <w:szCs w:val="28"/>
        </w:rPr>
        <w:t>вливаются коллективными договорами, соглашениями, локальными нормативными актами, принятыми, в соответствии с трудовым законодательством и иными нормативными правовыми актами, содержащими нормы трудового права.</w:t>
      </w:r>
    </w:p>
    <w:p w:rsidR="00C30718" w:rsidRPr="001A7473" w:rsidRDefault="00C30718" w:rsidP="00487565">
      <w:pPr>
        <w:pStyle w:val="ConsPlusNormal"/>
        <w:ind w:firstLine="709"/>
        <w:jc w:val="both"/>
        <w:rPr>
          <w:rFonts w:ascii="Times New Roman" w:hAnsi="Times New Roman" w:cs="Times New Roman"/>
          <w:i/>
          <w:sz w:val="28"/>
          <w:szCs w:val="28"/>
        </w:rPr>
      </w:pPr>
      <w:r w:rsidRPr="00FC6C2E">
        <w:rPr>
          <w:rFonts w:ascii="Times New Roman" w:hAnsi="Times New Roman" w:cs="Times New Roman"/>
          <w:sz w:val="28"/>
          <w:szCs w:val="28"/>
        </w:rPr>
        <w:t xml:space="preserve">4.4. Выплаты стимулирующего </w:t>
      </w:r>
      <w:r w:rsidR="001A7473" w:rsidRPr="001A7473">
        <w:rPr>
          <w:rFonts w:ascii="Times New Roman" w:hAnsi="Times New Roman" w:cs="Times New Roman"/>
          <w:sz w:val="28"/>
          <w:szCs w:val="28"/>
        </w:rPr>
        <w:t>характера, за исключением специальной краевой выплаты,</w:t>
      </w:r>
      <w:r w:rsidRPr="00FC6C2E">
        <w:rPr>
          <w:rFonts w:ascii="Times New Roman" w:hAnsi="Times New Roman" w:cs="Times New Roman"/>
          <w:sz w:val="28"/>
          <w:szCs w:val="28"/>
        </w:rPr>
        <w:t xml:space="preserve"> устанавливаются в процентах </w:t>
      </w:r>
      <w:r w:rsidR="005E3957" w:rsidRPr="00FC6C2E">
        <w:rPr>
          <w:rFonts w:ascii="Times New Roman" w:hAnsi="Times New Roman" w:cs="Times New Roman"/>
          <w:sz w:val="28"/>
          <w:szCs w:val="28"/>
        </w:rPr>
        <w:t>от должностного оклада</w:t>
      </w:r>
      <w:r w:rsidRPr="00FC6C2E">
        <w:rPr>
          <w:rFonts w:ascii="Times New Roman" w:hAnsi="Times New Roman" w:cs="Times New Roman"/>
          <w:sz w:val="28"/>
          <w:szCs w:val="28"/>
        </w:rPr>
        <w:t>.</w:t>
      </w:r>
      <w:r w:rsidR="001A7473" w:rsidRPr="001A7473">
        <w:t xml:space="preserve"> </w:t>
      </w:r>
      <w:r w:rsidR="001A7473" w:rsidRPr="001A7473">
        <w:rPr>
          <w:rFonts w:ascii="Times New Roman" w:hAnsi="Times New Roman" w:cs="Times New Roman"/>
          <w:sz w:val="28"/>
          <w:szCs w:val="28"/>
        </w:rPr>
        <w:t>(</w:t>
      </w:r>
      <w:r w:rsidR="001A7473" w:rsidRPr="001A7473">
        <w:rPr>
          <w:rFonts w:ascii="Times New Roman" w:hAnsi="Times New Roman" w:cs="Times New Roman"/>
          <w:i/>
          <w:sz w:val="28"/>
          <w:szCs w:val="28"/>
        </w:rPr>
        <w:t>в редакции постановления Администрации Кежемского района от 16.01.2024 № 9-п)</w:t>
      </w:r>
    </w:p>
    <w:p w:rsidR="00C30718" w:rsidRPr="00FC6C2E" w:rsidRDefault="00C30718"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4.5. Выплаты за важность выполняемой работы, степень самостоятельности и ответственности при выполнении поставленных задач устанавливаются с целью стимулирования работников к достижению положительных результатов деятельности учреждения.</w:t>
      </w:r>
    </w:p>
    <w:p w:rsidR="00C30718" w:rsidRPr="00FC6C2E" w:rsidRDefault="00C30718"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 xml:space="preserve">4.6. Конкретный размер выплаты за важность выполняемой работы, степень самостоятельности и ответственности при выполнении поставленных задач устанавливается по решению руководителя учреждения персонально в отношении конкретного работника с учетом критериев оценки результативности и качества труда работников согласно </w:t>
      </w:r>
      <w:hyperlink r:id="rId12" w:history="1">
        <w:r w:rsidRPr="00FC6C2E">
          <w:rPr>
            <w:rFonts w:ascii="Times New Roman" w:hAnsi="Times New Roman" w:cs="Times New Roman"/>
            <w:sz w:val="28"/>
            <w:szCs w:val="28"/>
          </w:rPr>
          <w:t>приложению N 1</w:t>
        </w:r>
      </w:hyperlink>
      <w:r w:rsidRPr="00FC6C2E">
        <w:rPr>
          <w:rFonts w:ascii="Times New Roman" w:hAnsi="Times New Roman" w:cs="Times New Roman"/>
          <w:sz w:val="28"/>
          <w:szCs w:val="28"/>
        </w:rPr>
        <w:t xml:space="preserve"> к настоящему Положению.</w:t>
      </w:r>
    </w:p>
    <w:p w:rsidR="00C30718" w:rsidRPr="00FC6C2E" w:rsidRDefault="00C30718"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4.7. Выплаты за интенсивность и высокие результаты работы устанавливаются с целью стимулирования работников к совершенствованию профессиональной деятельности, проявлению инициативы, новаторства, выполнению большего объема работы с меньшими затратами, повышению личного вклада в деятельность учреждения.</w:t>
      </w:r>
    </w:p>
    <w:p w:rsidR="00C30718" w:rsidRPr="00FC6C2E" w:rsidRDefault="00C30718"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 xml:space="preserve">4.8. Конкретный размер выплаты за интенсивность и высокие результаты работы устанавливается по решению руководителя учреждения с учетом критериев оценки результативности и качества труда работников согласно </w:t>
      </w:r>
      <w:hyperlink r:id="rId13" w:history="1">
        <w:r w:rsidRPr="00FC6C2E">
          <w:rPr>
            <w:rFonts w:ascii="Times New Roman" w:hAnsi="Times New Roman" w:cs="Times New Roman"/>
            <w:sz w:val="28"/>
            <w:szCs w:val="28"/>
          </w:rPr>
          <w:t>приложению N 2</w:t>
        </w:r>
      </w:hyperlink>
      <w:r w:rsidRPr="00FC6C2E">
        <w:rPr>
          <w:rFonts w:ascii="Times New Roman" w:hAnsi="Times New Roman" w:cs="Times New Roman"/>
          <w:sz w:val="28"/>
          <w:szCs w:val="28"/>
        </w:rPr>
        <w:t xml:space="preserve"> к настоящему Положению.</w:t>
      </w:r>
    </w:p>
    <w:p w:rsidR="00C30718" w:rsidRPr="00FC6C2E" w:rsidRDefault="00C30718"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4.9. Выплаты за качество выполняемых работ устанавливаются с целью стимулирования работников на достижение более высоких показателей результатов труда.</w:t>
      </w:r>
    </w:p>
    <w:p w:rsidR="00C30718" w:rsidRPr="00FC6C2E" w:rsidRDefault="00C30718"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 xml:space="preserve">4.10. Конкретный размер выплаты за качество выполняемых работ устанавливается по решению руководителя учреждения с учетом критериев оценки результативности и качества труда работников согласно </w:t>
      </w:r>
      <w:hyperlink r:id="rId14" w:history="1">
        <w:r w:rsidRPr="00FC6C2E">
          <w:rPr>
            <w:rFonts w:ascii="Times New Roman" w:hAnsi="Times New Roman" w:cs="Times New Roman"/>
            <w:sz w:val="28"/>
            <w:szCs w:val="28"/>
          </w:rPr>
          <w:t>приложению N 3</w:t>
        </w:r>
      </w:hyperlink>
      <w:r w:rsidRPr="00FC6C2E">
        <w:rPr>
          <w:rFonts w:ascii="Times New Roman" w:hAnsi="Times New Roman" w:cs="Times New Roman"/>
          <w:sz w:val="28"/>
          <w:szCs w:val="28"/>
        </w:rPr>
        <w:t xml:space="preserve"> к настоящему Положению.</w:t>
      </w:r>
    </w:p>
    <w:p w:rsidR="00C30718" w:rsidRPr="00FC6C2E" w:rsidRDefault="00C30718"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4.11. Персональные выплаты к окладу (должностному окладу), ставке заработной платы устанавливаются:</w:t>
      </w:r>
    </w:p>
    <w:p w:rsidR="005E3957" w:rsidRDefault="005E3957" w:rsidP="00487565">
      <w:pPr>
        <w:autoSpaceDE w:val="0"/>
        <w:autoSpaceDN w:val="0"/>
        <w:adjustRightInd w:val="0"/>
        <w:ind w:firstLine="709"/>
        <w:jc w:val="both"/>
        <w:rPr>
          <w:sz w:val="28"/>
          <w:szCs w:val="28"/>
        </w:rPr>
      </w:pPr>
      <w:r w:rsidRPr="00FC6C2E">
        <w:rPr>
          <w:sz w:val="28"/>
          <w:szCs w:val="28"/>
        </w:rPr>
        <w:t>- за сложность, напряженность и особый режим работы в размере до 60 процентов от оклада (должностного оклада), ставки заработной платы.</w:t>
      </w:r>
    </w:p>
    <w:p w:rsidR="008A5547" w:rsidRPr="008A5547" w:rsidRDefault="008A5547" w:rsidP="00487565">
      <w:pPr>
        <w:autoSpaceDE w:val="0"/>
        <w:autoSpaceDN w:val="0"/>
        <w:adjustRightInd w:val="0"/>
        <w:ind w:firstLine="709"/>
        <w:jc w:val="both"/>
        <w:rPr>
          <w:sz w:val="28"/>
          <w:szCs w:val="28"/>
        </w:rPr>
      </w:pPr>
      <w:r>
        <w:rPr>
          <w:bCs/>
          <w:sz w:val="28"/>
          <w:szCs w:val="28"/>
        </w:rPr>
        <w:t xml:space="preserve">4.12. </w:t>
      </w:r>
      <w:r w:rsidRPr="008A5547">
        <w:rPr>
          <w:bCs/>
          <w:sz w:val="28"/>
          <w:szCs w:val="28"/>
        </w:rPr>
        <w:t>Персональные выплаты молодым специалистам в целях повышения уровня оплаты труда производятся специалисту, впервые окончившему одно из учреждений высшего или среднего профессионального образования и заключившему в течение трех лет после окончания учебного заведения трудовой договор с учреждением, в размере 50 процентов оклада (должностного оклада), ставки заработной платы на срок первых пяти лет работы с момента окончания учебного заведения</w:t>
      </w:r>
    </w:p>
    <w:p w:rsidR="005E3957" w:rsidRPr="00397C84" w:rsidRDefault="002575B1" w:rsidP="00397C84">
      <w:pPr>
        <w:ind w:firstLine="709"/>
        <w:jc w:val="both"/>
        <w:rPr>
          <w:sz w:val="28"/>
          <w:szCs w:val="28"/>
        </w:rPr>
      </w:pPr>
      <w:r w:rsidRPr="00397C84">
        <w:rPr>
          <w:sz w:val="28"/>
          <w:szCs w:val="28"/>
        </w:rPr>
        <w:t>4.1</w:t>
      </w:r>
      <w:r w:rsidR="008A5547" w:rsidRPr="00397C84">
        <w:rPr>
          <w:sz w:val="28"/>
          <w:szCs w:val="28"/>
        </w:rPr>
        <w:t>3</w:t>
      </w:r>
      <w:r w:rsidRPr="00397C84">
        <w:rPr>
          <w:sz w:val="28"/>
          <w:szCs w:val="28"/>
        </w:rPr>
        <w:t xml:space="preserve">. Персональная выплата </w:t>
      </w:r>
      <w:r w:rsidR="005E3957" w:rsidRPr="00397C84">
        <w:rPr>
          <w:sz w:val="28"/>
          <w:szCs w:val="28"/>
        </w:rPr>
        <w:t>за долголетнюю и плодотворную работу, в связи с юбилейной датой, присвоением почетного звания, установленного нормативными правовыми актами Российской Федерации, Красноярского края и Кежемского района, награждением государственной или правительственной наградой Российской Федерации или Правительством Красноярского края, установленной соответствующими нормативными актами Российской Федерации или Красноярского края, или почетной грамотой Законодательного Собрания Красноярского края, Губернатора края или Кежемского районного Совета депутатов. Конкретный размер персональной выплаты устанавливается приказом руководителем в пределах фонда оплаты труда с учетом районного коэффициента и процентной надбавки к заработной плате за стаж работы в районах Крайнего Севера и приравненных к ним местностях.</w:t>
      </w:r>
    </w:p>
    <w:p w:rsidR="005E3957" w:rsidRPr="00397C84" w:rsidRDefault="005E3957" w:rsidP="00397C84">
      <w:pPr>
        <w:ind w:firstLine="709"/>
        <w:jc w:val="both"/>
        <w:rPr>
          <w:sz w:val="28"/>
          <w:szCs w:val="28"/>
        </w:rPr>
      </w:pPr>
      <w:r w:rsidRPr="00397C84">
        <w:rPr>
          <w:sz w:val="28"/>
          <w:szCs w:val="28"/>
        </w:rPr>
        <w:t>4.</w:t>
      </w:r>
      <w:r w:rsidR="008A5547" w:rsidRPr="00397C84">
        <w:rPr>
          <w:sz w:val="28"/>
          <w:szCs w:val="28"/>
        </w:rPr>
        <w:t>14</w:t>
      </w:r>
      <w:r w:rsidRPr="00397C84">
        <w:rPr>
          <w:sz w:val="28"/>
          <w:szCs w:val="28"/>
        </w:rPr>
        <w:t>.</w:t>
      </w:r>
      <w:r w:rsidRPr="00397C84">
        <w:rPr>
          <w:spacing w:val="-10"/>
          <w:sz w:val="28"/>
          <w:szCs w:val="28"/>
          <w:lang w:eastAsia="en-US"/>
        </w:rPr>
        <w:t xml:space="preserve"> Персональные выплаты в целях обеспечения заработной платы работника учреждения на уровне размера минимальной заработной платы (минимального размера оплаты труда) производится работникам учреждения</w:t>
      </w:r>
      <w:r w:rsidRPr="00397C84">
        <w:rPr>
          <w:sz w:val="28"/>
          <w:szCs w:val="28"/>
        </w:rPr>
        <w:t>:</w:t>
      </w:r>
    </w:p>
    <w:p w:rsidR="00D9678D" w:rsidRPr="00D9678D" w:rsidRDefault="00487565" w:rsidP="00D9678D">
      <w:pPr>
        <w:spacing w:line="240" w:lineRule="atLeast"/>
        <w:ind w:firstLine="708"/>
        <w:jc w:val="both"/>
        <w:rPr>
          <w:spacing w:val="-10"/>
          <w:sz w:val="28"/>
          <w:szCs w:val="28"/>
          <w:lang w:eastAsia="en-US"/>
        </w:rPr>
      </w:pPr>
      <w:r w:rsidRPr="00D9678D">
        <w:rPr>
          <w:spacing w:val="-10"/>
          <w:sz w:val="28"/>
          <w:szCs w:val="28"/>
          <w:lang w:eastAsia="en-US"/>
        </w:rPr>
        <w:t xml:space="preserve">- </w:t>
      </w:r>
      <w:r w:rsidR="00D9678D" w:rsidRPr="00D9678D">
        <w:rPr>
          <w:spacing w:val="-10"/>
          <w:sz w:val="28"/>
          <w:szCs w:val="28"/>
          <w:lang w:eastAsia="en-US"/>
        </w:rPr>
        <w:t>месячная заработная плата которых при полностью отработанной норме рабочего времени и выполненной норме труда (трудовых обязанностей) с учетом выплат компенсационного и стимулирующего характера ниже размера минимальной заработной платы, установленного в Красноярском крае для Кежемского района (минимального размера оплаты труда), в размере, определяемом как разница между размером минимальной заработной платы, установленном в Красноярском крае для Кежемского района (минимального размера оплаты труда), и величиной заработной платы конкретного работника учреждения за соответствующий период времени.</w:t>
      </w:r>
    </w:p>
    <w:p w:rsidR="00D9678D" w:rsidRPr="00D9678D" w:rsidRDefault="00D9678D" w:rsidP="00D9678D">
      <w:pPr>
        <w:ind w:firstLine="708"/>
        <w:jc w:val="both"/>
        <w:rPr>
          <w:spacing w:val="-10"/>
          <w:sz w:val="28"/>
          <w:szCs w:val="28"/>
          <w:lang w:eastAsia="en-US"/>
        </w:rPr>
      </w:pPr>
      <w:r w:rsidRPr="00D9678D">
        <w:rPr>
          <w:spacing w:val="-10"/>
          <w:sz w:val="28"/>
          <w:szCs w:val="28"/>
          <w:lang w:eastAsia="en-US"/>
        </w:rPr>
        <w:t>- месячная заработная плата которых по основному месту работы при не полностью отработанной норме рабочего времени с учетом выплат компенсационного и стимулирующего характера ниже размера минимальной заработной платы, установленного в Красноярском крае для Кежемского района (минимального размера оплаты труда), исчисленного пропорционально отработанному работником учреждения времени, указанные персональные выплаты производятся в размере, определяемом для каждого работника как разница между размером минимальной заработной платы, установленным в Красноярском крае для Кежемского района (минимального размера оплаты труда), исчисленным пропорционально отработанному работником учреждения времени, и величиной заработной платы конкретного работника учреждения за соответствующий период времени.</w:t>
      </w:r>
      <w:r w:rsidRPr="00D9678D">
        <w:rPr>
          <w:i/>
          <w:sz w:val="28"/>
          <w:szCs w:val="28"/>
        </w:rPr>
        <w:t xml:space="preserve"> (в ред. постановления Администрации Кежемского района от 18.10.2018 №71</w:t>
      </w:r>
      <w:r>
        <w:rPr>
          <w:i/>
          <w:sz w:val="28"/>
          <w:szCs w:val="28"/>
        </w:rPr>
        <w:t>9</w:t>
      </w:r>
      <w:r w:rsidRPr="00D9678D">
        <w:rPr>
          <w:i/>
          <w:sz w:val="28"/>
          <w:szCs w:val="28"/>
        </w:rPr>
        <w:t>-п)</w:t>
      </w:r>
    </w:p>
    <w:p w:rsidR="005E3957" w:rsidRPr="00FC6C2E" w:rsidRDefault="00C30718" w:rsidP="00487565">
      <w:pPr>
        <w:pStyle w:val="ConsPlusNormal"/>
        <w:ind w:firstLine="709"/>
        <w:jc w:val="both"/>
        <w:rPr>
          <w:rFonts w:ascii="Times New Roman" w:hAnsi="Times New Roman" w:cs="Times New Roman"/>
          <w:sz w:val="28"/>
          <w:szCs w:val="28"/>
        </w:rPr>
      </w:pPr>
      <w:r w:rsidRPr="00D9678D">
        <w:rPr>
          <w:rFonts w:ascii="Times New Roman" w:hAnsi="Times New Roman" w:cs="Times New Roman"/>
          <w:sz w:val="28"/>
          <w:szCs w:val="28"/>
        </w:rPr>
        <w:t>4.1</w:t>
      </w:r>
      <w:r w:rsidR="008A5547" w:rsidRPr="00D9678D">
        <w:rPr>
          <w:rFonts w:ascii="Times New Roman" w:hAnsi="Times New Roman" w:cs="Times New Roman"/>
          <w:sz w:val="28"/>
          <w:szCs w:val="28"/>
        </w:rPr>
        <w:t>5</w:t>
      </w:r>
      <w:r w:rsidRPr="00D9678D">
        <w:rPr>
          <w:rFonts w:ascii="Times New Roman" w:hAnsi="Times New Roman" w:cs="Times New Roman"/>
          <w:sz w:val="28"/>
          <w:szCs w:val="28"/>
        </w:rPr>
        <w:t>. Выплаты по итогам работы в виде премирования осуществляются</w:t>
      </w:r>
      <w:r w:rsidRPr="00FC6C2E">
        <w:rPr>
          <w:rFonts w:ascii="Times New Roman" w:hAnsi="Times New Roman" w:cs="Times New Roman"/>
          <w:sz w:val="28"/>
          <w:szCs w:val="28"/>
        </w:rPr>
        <w:t xml:space="preserve"> по решению руководителя учреждения в пределах бюджетных ассигнований на оплату труда работников учреждения</w:t>
      </w:r>
      <w:r w:rsidR="005E3957" w:rsidRPr="00FC6C2E">
        <w:rPr>
          <w:rFonts w:ascii="Times New Roman" w:hAnsi="Times New Roman" w:cs="Times New Roman"/>
          <w:sz w:val="28"/>
          <w:szCs w:val="28"/>
        </w:rPr>
        <w:t xml:space="preserve">. </w:t>
      </w:r>
    </w:p>
    <w:p w:rsidR="00C30718" w:rsidRPr="00FC6C2E" w:rsidRDefault="005E3957"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4.1</w:t>
      </w:r>
      <w:r w:rsidR="008A5547">
        <w:rPr>
          <w:rFonts w:ascii="Times New Roman" w:hAnsi="Times New Roman" w:cs="Times New Roman"/>
          <w:sz w:val="28"/>
          <w:szCs w:val="28"/>
        </w:rPr>
        <w:t>5</w:t>
      </w:r>
      <w:r w:rsidRPr="00FC6C2E">
        <w:rPr>
          <w:rFonts w:ascii="Times New Roman" w:hAnsi="Times New Roman" w:cs="Times New Roman"/>
          <w:sz w:val="28"/>
          <w:szCs w:val="28"/>
        </w:rPr>
        <w:t>.1. В</w:t>
      </w:r>
      <w:r w:rsidR="00C30718" w:rsidRPr="00FC6C2E">
        <w:rPr>
          <w:rFonts w:ascii="Times New Roman" w:hAnsi="Times New Roman" w:cs="Times New Roman"/>
          <w:sz w:val="28"/>
          <w:szCs w:val="28"/>
        </w:rPr>
        <w:t>ыплаты по итогам работы за период (квартал, год) выплачиваются с целью поощрения работников за общие результаты труда по итогам работы.</w:t>
      </w:r>
    </w:p>
    <w:p w:rsidR="00C30718" w:rsidRPr="00FC6C2E" w:rsidRDefault="00C30718"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При осуществлении выплат по итогам работы учитывается выполнение следующих критериев:</w:t>
      </w:r>
    </w:p>
    <w:p w:rsidR="00C30718" w:rsidRPr="00FC6C2E" w:rsidRDefault="00C30718"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 xml:space="preserve">успешное и добросовестное исполнение </w:t>
      </w:r>
      <w:r w:rsidR="00C83466">
        <w:rPr>
          <w:rFonts w:ascii="Times New Roman" w:hAnsi="Times New Roman" w:cs="Times New Roman"/>
          <w:sz w:val="28"/>
          <w:szCs w:val="28"/>
        </w:rPr>
        <w:t>профессиональной деятельности</w:t>
      </w:r>
      <w:r w:rsidRPr="00FC6C2E">
        <w:rPr>
          <w:rFonts w:ascii="Times New Roman" w:hAnsi="Times New Roman" w:cs="Times New Roman"/>
          <w:sz w:val="28"/>
          <w:szCs w:val="28"/>
        </w:rPr>
        <w:t xml:space="preserve"> в соответствующем периоде;</w:t>
      </w:r>
    </w:p>
    <w:p w:rsidR="00C30718" w:rsidRPr="00FC6C2E" w:rsidRDefault="00C83466" w:rsidP="0048756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участие в реализации национальных проектов, федеральных и региональных целевых программ</w:t>
      </w:r>
      <w:r w:rsidR="00C30718" w:rsidRPr="00FC6C2E">
        <w:rPr>
          <w:rFonts w:ascii="Times New Roman" w:hAnsi="Times New Roman" w:cs="Times New Roman"/>
          <w:sz w:val="28"/>
          <w:szCs w:val="28"/>
        </w:rPr>
        <w:t>;</w:t>
      </w:r>
    </w:p>
    <w:p w:rsidR="00C30718" w:rsidRPr="00FC6C2E" w:rsidRDefault="00C30718"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качество подготовки и проведения мероприятий, связанных с уставной деятельностью учреждения;</w:t>
      </w:r>
    </w:p>
    <w:p w:rsidR="00C30718" w:rsidRPr="00FC6C2E" w:rsidRDefault="00C30718"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качество подготовки и своевременность сдачи отчетности;</w:t>
      </w:r>
    </w:p>
    <w:p w:rsidR="00C30718" w:rsidRPr="00FC6C2E" w:rsidRDefault="00C83466" w:rsidP="0048756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разработка инновационных форм работы</w:t>
      </w:r>
      <w:r w:rsidR="00592F79">
        <w:rPr>
          <w:rFonts w:ascii="Times New Roman" w:hAnsi="Times New Roman" w:cs="Times New Roman"/>
          <w:sz w:val="28"/>
          <w:szCs w:val="28"/>
        </w:rPr>
        <w:t>.</w:t>
      </w:r>
    </w:p>
    <w:p w:rsidR="00C30718" w:rsidRPr="00FC6C2E" w:rsidRDefault="005E3957"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4.1</w:t>
      </w:r>
      <w:r w:rsidR="008A5547">
        <w:rPr>
          <w:rFonts w:ascii="Times New Roman" w:hAnsi="Times New Roman" w:cs="Times New Roman"/>
          <w:sz w:val="28"/>
          <w:szCs w:val="28"/>
        </w:rPr>
        <w:t>5</w:t>
      </w:r>
      <w:r w:rsidRPr="00FC6C2E">
        <w:rPr>
          <w:rFonts w:ascii="Times New Roman" w:hAnsi="Times New Roman" w:cs="Times New Roman"/>
          <w:sz w:val="28"/>
          <w:szCs w:val="28"/>
        </w:rPr>
        <w:t>.2. В</w:t>
      </w:r>
      <w:r w:rsidR="00C30718" w:rsidRPr="00FC6C2E">
        <w:rPr>
          <w:rFonts w:ascii="Times New Roman" w:hAnsi="Times New Roman" w:cs="Times New Roman"/>
          <w:sz w:val="28"/>
          <w:szCs w:val="28"/>
        </w:rPr>
        <w:t xml:space="preserve">ыплаты по итогам работы за </w:t>
      </w:r>
      <w:r w:rsidR="00C83466">
        <w:rPr>
          <w:rFonts w:ascii="Times New Roman" w:hAnsi="Times New Roman" w:cs="Times New Roman"/>
          <w:sz w:val="28"/>
          <w:szCs w:val="28"/>
        </w:rPr>
        <w:t xml:space="preserve">месяц, </w:t>
      </w:r>
      <w:r w:rsidR="00C30718" w:rsidRPr="00FC6C2E">
        <w:rPr>
          <w:rFonts w:ascii="Times New Roman" w:hAnsi="Times New Roman" w:cs="Times New Roman"/>
          <w:sz w:val="28"/>
          <w:szCs w:val="28"/>
        </w:rPr>
        <w:t xml:space="preserve">квартал, год предельным размером не ограничиваются и выплачиваются в пределах фонда оплаты труда. Конкретный размер выплат может определяться как в процентах </w:t>
      </w:r>
      <w:r w:rsidR="006C709B" w:rsidRPr="00FC6C2E">
        <w:rPr>
          <w:rFonts w:ascii="Times New Roman" w:hAnsi="Times New Roman" w:cs="Times New Roman"/>
          <w:sz w:val="28"/>
          <w:szCs w:val="28"/>
        </w:rPr>
        <w:t>от</w:t>
      </w:r>
      <w:r w:rsidR="00C30718" w:rsidRPr="00FC6C2E">
        <w:rPr>
          <w:rFonts w:ascii="Times New Roman" w:hAnsi="Times New Roman" w:cs="Times New Roman"/>
          <w:sz w:val="28"/>
          <w:szCs w:val="28"/>
        </w:rPr>
        <w:t xml:space="preserve"> оклад</w:t>
      </w:r>
      <w:r w:rsidR="006C709B" w:rsidRPr="00FC6C2E">
        <w:rPr>
          <w:rFonts w:ascii="Times New Roman" w:hAnsi="Times New Roman" w:cs="Times New Roman"/>
          <w:sz w:val="28"/>
          <w:szCs w:val="28"/>
        </w:rPr>
        <w:t>а</w:t>
      </w:r>
      <w:r w:rsidR="00C30718" w:rsidRPr="00FC6C2E">
        <w:rPr>
          <w:rFonts w:ascii="Times New Roman" w:hAnsi="Times New Roman" w:cs="Times New Roman"/>
          <w:sz w:val="28"/>
          <w:szCs w:val="28"/>
        </w:rPr>
        <w:t xml:space="preserve"> (должностно</w:t>
      </w:r>
      <w:r w:rsidR="006C709B" w:rsidRPr="00FC6C2E">
        <w:rPr>
          <w:rFonts w:ascii="Times New Roman" w:hAnsi="Times New Roman" w:cs="Times New Roman"/>
          <w:sz w:val="28"/>
          <w:szCs w:val="28"/>
        </w:rPr>
        <w:t>го оклада</w:t>
      </w:r>
      <w:r w:rsidR="00C30718" w:rsidRPr="00FC6C2E">
        <w:rPr>
          <w:rFonts w:ascii="Times New Roman" w:hAnsi="Times New Roman" w:cs="Times New Roman"/>
          <w:sz w:val="28"/>
          <w:szCs w:val="28"/>
        </w:rPr>
        <w:t>), ставк</w:t>
      </w:r>
      <w:r w:rsidR="006C709B" w:rsidRPr="00FC6C2E">
        <w:rPr>
          <w:rFonts w:ascii="Times New Roman" w:hAnsi="Times New Roman" w:cs="Times New Roman"/>
          <w:sz w:val="28"/>
          <w:szCs w:val="28"/>
        </w:rPr>
        <w:t>и</w:t>
      </w:r>
      <w:r w:rsidR="00A2227F" w:rsidRPr="00FC6C2E">
        <w:rPr>
          <w:rFonts w:ascii="Times New Roman" w:hAnsi="Times New Roman" w:cs="Times New Roman"/>
          <w:sz w:val="28"/>
          <w:szCs w:val="28"/>
        </w:rPr>
        <w:t xml:space="preserve"> заработной платы работника</w:t>
      </w:r>
      <w:r w:rsidR="00592F79">
        <w:rPr>
          <w:rFonts w:ascii="Times New Roman" w:hAnsi="Times New Roman" w:cs="Times New Roman"/>
          <w:sz w:val="28"/>
          <w:szCs w:val="28"/>
        </w:rPr>
        <w:t>, так и в абсолютном размере</w:t>
      </w:r>
      <w:r w:rsidR="00C30718" w:rsidRPr="00FC6C2E">
        <w:rPr>
          <w:rFonts w:ascii="Times New Roman" w:hAnsi="Times New Roman" w:cs="Times New Roman"/>
          <w:sz w:val="28"/>
          <w:szCs w:val="28"/>
        </w:rPr>
        <w:t>.</w:t>
      </w:r>
    </w:p>
    <w:p w:rsidR="00592F79" w:rsidRDefault="00C30718" w:rsidP="00487565">
      <w:pPr>
        <w:autoSpaceDE w:val="0"/>
        <w:autoSpaceDN w:val="0"/>
        <w:adjustRightInd w:val="0"/>
        <w:ind w:firstLine="709"/>
        <w:jc w:val="both"/>
        <w:outlineLvl w:val="0"/>
        <w:rPr>
          <w:sz w:val="28"/>
          <w:szCs w:val="28"/>
        </w:rPr>
      </w:pPr>
      <w:r w:rsidRPr="00FC6C2E">
        <w:rPr>
          <w:sz w:val="28"/>
          <w:szCs w:val="28"/>
        </w:rPr>
        <w:t>4.1</w:t>
      </w:r>
      <w:r w:rsidR="008A5547">
        <w:rPr>
          <w:sz w:val="28"/>
          <w:szCs w:val="28"/>
        </w:rPr>
        <w:t>6</w:t>
      </w:r>
      <w:r w:rsidRPr="00FC6C2E">
        <w:rPr>
          <w:sz w:val="28"/>
          <w:szCs w:val="28"/>
        </w:rPr>
        <w:t xml:space="preserve">. Действие положений </w:t>
      </w:r>
      <w:hyperlink r:id="rId15" w:history="1">
        <w:r w:rsidRPr="00FC6C2E">
          <w:rPr>
            <w:sz w:val="28"/>
            <w:szCs w:val="28"/>
          </w:rPr>
          <w:t>раздела IV</w:t>
        </w:r>
      </w:hyperlink>
      <w:r w:rsidRPr="00FC6C2E">
        <w:rPr>
          <w:sz w:val="28"/>
          <w:szCs w:val="28"/>
        </w:rPr>
        <w:t xml:space="preserve"> настоящего Положения распространяется на всех работников учреждений, за исключением руководител</w:t>
      </w:r>
      <w:r w:rsidR="007939B2" w:rsidRPr="00FC6C2E">
        <w:rPr>
          <w:sz w:val="28"/>
          <w:szCs w:val="28"/>
        </w:rPr>
        <w:t>я</w:t>
      </w:r>
      <w:r w:rsidRPr="00FC6C2E">
        <w:rPr>
          <w:sz w:val="28"/>
          <w:szCs w:val="28"/>
        </w:rPr>
        <w:t xml:space="preserve"> учреждени</w:t>
      </w:r>
      <w:r w:rsidR="007939B2" w:rsidRPr="00FC6C2E">
        <w:rPr>
          <w:sz w:val="28"/>
          <w:szCs w:val="28"/>
        </w:rPr>
        <w:t>я</w:t>
      </w:r>
      <w:r w:rsidR="00DB6136" w:rsidRPr="00FC6C2E">
        <w:rPr>
          <w:sz w:val="28"/>
          <w:szCs w:val="28"/>
        </w:rPr>
        <w:t>.</w:t>
      </w:r>
    </w:p>
    <w:p w:rsidR="00386DB7" w:rsidRPr="00FC6C2E" w:rsidRDefault="00386DB7" w:rsidP="00487565">
      <w:pPr>
        <w:autoSpaceDE w:val="0"/>
        <w:autoSpaceDN w:val="0"/>
        <w:adjustRightInd w:val="0"/>
        <w:ind w:firstLine="709"/>
        <w:jc w:val="both"/>
        <w:outlineLvl w:val="0"/>
        <w:rPr>
          <w:sz w:val="28"/>
          <w:szCs w:val="28"/>
        </w:rPr>
      </w:pPr>
      <w:r w:rsidRPr="00FC6C2E">
        <w:rPr>
          <w:sz w:val="28"/>
          <w:szCs w:val="28"/>
        </w:rPr>
        <w:t>4.1</w:t>
      </w:r>
      <w:r w:rsidR="008A5547">
        <w:rPr>
          <w:sz w:val="28"/>
          <w:szCs w:val="28"/>
        </w:rPr>
        <w:t>7</w:t>
      </w:r>
      <w:r w:rsidRPr="00FC6C2E">
        <w:rPr>
          <w:sz w:val="28"/>
          <w:szCs w:val="28"/>
        </w:rPr>
        <w:t xml:space="preserve">. Учреждения имеют право детализировать, конкретизировать, дополнять и уточнять наименование и содержание критериев оценки результативности и качества труда работников учреждений, определенные </w:t>
      </w:r>
      <w:hyperlink w:anchor="P486" w:history="1">
        <w:r w:rsidRPr="00FC6C2E">
          <w:rPr>
            <w:sz w:val="28"/>
            <w:szCs w:val="28"/>
          </w:rPr>
          <w:t>приложениями N 1</w:t>
        </w:r>
      </w:hyperlink>
      <w:r w:rsidRPr="00FC6C2E">
        <w:rPr>
          <w:sz w:val="28"/>
          <w:szCs w:val="28"/>
        </w:rPr>
        <w:t xml:space="preserve">, </w:t>
      </w:r>
      <w:hyperlink w:anchor="P519" w:history="1">
        <w:r w:rsidRPr="00FC6C2E">
          <w:rPr>
            <w:sz w:val="28"/>
            <w:szCs w:val="28"/>
          </w:rPr>
          <w:t>N 2</w:t>
        </w:r>
      </w:hyperlink>
      <w:r w:rsidRPr="00FC6C2E">
        <w:rPr>
          <w:sz w:val="28"/>
          <w:szCs w:val="28"/>
        </w:rPr>
        <w:t xml:space="preserve">, </w:t>
      </w:r>
      <w:hyperlink w:anchor="P551" w:history="1">
        <w:r w:rsidRPr="00FC6C2E">
          <w:rPr>
            <w:sz w:val="28"/>
            <w:szCs w:val="28"/>
          </w:rPr>
          <w:t>N 3</w:t>
        </w:r>
      </w:hyperlink>
      <w:r w:rsidRPr="00FC6C2E">
        <w:rPr>
          <w:sz w:val="28"/>
          <w:szCs w:val="28"/>
        </w:rPr>
        <w:t xml:space="preserve"> настоящего Положения, с учетом специфики деятельности учреждения.</w:t>
      </w:r>
    </w:p>
    <w:p w:rsidR="00386DB7" w:rsidRPr="00FC6C2E" w:rsidRDefault="00386DB7" w:rsidP="00487565">
      <w:pPr>
        <w:pStyle w:val="ConsPlusNormal"/>
        <w:ind w:firstLine="540"/>
        <w:jc w:val="both"/>
        <w:rPr>
          <w:rFonts w:ascii="Times New Roman" w:hAnsi="Times New Roman" w:cs="Times New Roman"/>
          <w:sz w:val="28"/>
          <w:szCs w:val="28"/>
        </w:rPr>
      </w:pPr>
    </w:p>
    <w:p w:rsidR="00E04D20" w:rsidRPr="00FC6C2E" w:rsidRDefault="00E04D20" w:rsidP="00487565">
      <w:pPr>
        <w:pStyle w:val="ConsPlusNormal"/>
        <w:jc w:val="center"/>
        <w:outlineLvl w:val="1"/>
        <w:rPr>
          <w:rFonts w:ascii="Times New Roman" w:hAnsi="Times New Roman" w:cs="Times New Roman"/>
          <w:sz w:val="28"/>
          <w:szCs w:val="28"/>
        </w:rPr>
      </w:pPr>
      <w:r w:rsidRPr="00FC6C2E">
        <w:rPr>
          <w:rFonts w:ascii="Times New Roman" w:hAnsi="Times New Roman" w:cs="Times New Roman"/>
          <w:sz w:val="28"/>
          <w:szCs w:val="28"/>
          <w:lang w:val="en-US"/>
        </w:rPr>
        <w:t>V</w:t>
      </w:r>
      <w:r w:rsidRPr="00FC6C2E">
        <w:rPr>
          <w:rFonts w:ascii="Times New Roman" w:hAnsi="Times New Roman" w:cs="Times New Roman"/>
          <w:sz w:val="28"/>
          <w:szCs w:val="28"/>
        </w:rPr>
        <w:t>. ЕДИНОВРЕМЕННАЯ МАТЕРИАЛЬНАЯ ПОМОЩЬ</w:t>
      </w:r>
    </w:p>
    <w:p w:rsidR="00E04D20" w:rsidRPr="00FC6C2E" w:rsidRDefault="00E04D20" w:rsidP="00487565">
      <w:pPr>
        <w:pStyle w:val="ConsPlusNormal"/>
        <w:jc w:val="both"/>
        <w:rPr>
          <w:rFonts w:ascii="Times New Roman" w:hAnsi="Times New Roman" w:cs="Times New Roman"/>
          <w:sz w:val="28"/>
          <w:szCs w:val="28"/>
        </w:rPr>
      </w:pPr>
    </w:p>
    <w:p w:rsidR="00E04D20" w:rsidRPr="00FC6C2E" w:rsidRDefault="00E04D20"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5.1. Работникам учреждений в пределах утвержденного фонда оплаты труда может осуществляться выплата единовременной материальной помощи.</w:t>
      </w:r>
    </w:p>
    <w:p w:rsidR="00E04D20" w:rsidRPr="00FC6C2E" w:rsidRDefault="00E04D20" w:rsidP="00487565">
      <w:pPr>
        <w:pStyle w:val="ConsPlusNormal"/>
        <w:ind w:firstLine="709"/>
        <w:jc w:val="both"/>
        <w:rPr>
          <w:rFonts w:ascii="Times New Roman" w:hAnsi="Times New Roman" w:cs="Times New Roman"/>
          <w:sz w:val="28"/>
          <w:szCs w:val="28"/>
        </w:rPr>
      </w:pPr>
      <w:bookmarkStart w:id="0" w:name="P403"/>
      <w:bookmarkEnd w:id="0"/>
      <w:r w:rsidRPr="00FC6C2E">
        <w:rPr>
          <w:rFonts w:ascii="Times New Roman" w:hAnsi="Times New Roman" w:cs="Times New Roman"/>
          <w:sz w:val="28"/>
          <w:szCs w:val="28"/>
        </w:rPr>
        <w:t>5.2. Единовременная материальная помощь работникам учреждений оказывается по решению руководителя учреждения в связи с бракосочетанием, рождением ребенка, в связи со смертью супруга (супруги) или близких родственников (детей, родителей).</w:t>
      </w:r>
    </w:p>
    <w:p w:rsidR="00E04D20" w:rsidRPr="00FC6C2E" w:rsidRDefault="00E04D20"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 xml:space="preserve">5.3. Размер единовременной материальной помощи не может превышать трех тысяч рублей по каждому основанию, предусмотренному </w:t>
      </w:r>
      <w:hyperlink w:anchor="P403" w:history="1">
        <w:r w:rsidRPr="00FC6C2E">
          <w:rPr>
            <w:rFonts w:ascii="Times New Roman" w:hAnsi="Times New Roman" w:cs="Times New Roman"/>
            <w:sz w:val="28"/>
            <w:szCs w:val="28"/>
          </w:rPr>
          <w:t>пунктом 5.2</w:t>
        </w:r>
      </w:hyperlink>
      <w:r w:rsidRPr="00FC6C2E">
        <w:rPr>
          <w:rFonts w:ascii="Times New Roman" w:hAnsi="Times New Roman" w:cs="Times New Roman"/>
          <w:sz w:val="28"/>
          <w:szCs w:val="28"/>
        </w:rPr>
        <w:t xml:space="preserve"> настоящего раздела.</w:t>
      </w:r>
    </w:p>
    <w:p w:rsidR="00E04D20" w:rsidRPr="00FC6C2E" w:rsidRDefault="00E04D20"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5.4. Выплата единовременной материальной помощи работникам учреждений производится на основании приказа руководителя учреждения с учетом положений настоящего раздела.</w:t>
      </w:r>
    </w:p>
    <w:p w:rsidR="00E04D20" w:rsidRPr="00FC6C2E" w:rsidRDefault="00E04D20"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5.5. Выплата единовременной материальной помощи руководителю учреждения производится по распоряжению Администрации Кежемского района с учетом положений настоящего раздела.</w:t>
      </w:r>
    </w:p>
    <w:p w:rsidR="00E04D20" w:rsidRPr="00FC6C2E" w:rsidRDefault="00E04D20" w:rsidP="00487565">
      <w:pPr>
        <w:pStyle w:val="ConsPlusNormal"/>
        <w:widowControl/>
        <w:ind w:firstLine="0"/>
        <w:jc w:val="both"/>
        <w:rPr>
          <w:rFonts w:ascii="Times New Roman" w:hAnsi="Times New Roman" w:cs="Times New Roman"/>
          <w:sz w:val="28"/>
          <w:szCs w:val="28"/>
        </w:rPr>
      </w:pPr>
    </w:p>
    <w:p w:rsidR="00E04D20" w:rsidRPr="00FC6C2E" w:rsidRDefault="00E04D20" w:rsidP="00487565">
      <w:pPr>
        <w:pStyle w:val="ConsPlusNormal"/>
        <w:jc w:val="center"/>
        <w:outlineLvl w:val="1"/>
        <w:rPr>
          <w:rFonts w:ascii="Times New Roman" w:hAnsi="Times New Roman" w:cs="Times New Roman"/>
          <w:sz w:val="28"/>
          <w:szCs w:val="28"/>
        </w:rPr>
      </w:pPr>
      <w:r w:rsidRPr="00FC6C2E">
        <w:rPr>
          <w:rFonts w:ascii="Times New Roman" w:hAnsi="Times New Roman" w:cs="Times New Roman"/>
          <w:sz w:val="28"/>
          <w:szCs w:val="28"/>
          <w:lang w:val="en-US"/>
        </w:rPr>
        <w:t>VI</w:t>
      </w:r>
      <w:r w:rsidRPr="00FC6C2E">
        <w:rPr>
          <w:rFonts w:ascii="Times New Roman" w:hAnsi="Times New Roman" w:cs="Times New Roman"/>
          <w:sz w:val="28"/>
          <w:szCs w:val="28"/>
        </w:rPr>
        <w:t>. ОПЛАТА ТРУДА РУКОВОДИТЕЛ</w:t>
      </w:r>
      <w:r w:rsidR="00A0210E" w:rsidRPr="00FC6C2E">
        <w:rPr>
          <w:rFonts w:ascii="Times New Roman" w:hAnsi="Times New Roman" w:cs="Times New Roman"/>
          <w:sz w:val="28"/>
          <w:szCs w:val="28"/>
        </w:rPr>
        <w:t>Я</w:t>
      </w:r>
      <w:r w:rsidRPr="00FC6C2E">
        <w:rPr>
          <w:rFonts w:ascii="Times New Roman" w:hAnsi="Times New Roman" w:cs="Times New Roman"/>
          <w:sz w:val="28"/>
          <w:szCs w:val="28"/>
        </w:rPr>
        <w:t xml:space="preserve"> УЧРЕЖДЕНИ</w:t>
      </w:r>
      <w:r w:rsidR="00A0210E" w:rsidRPr="00FC6C2E">
        <w:rPr>
          <w:rFonts w:ascii="Times New Roman" w:hAnsi="Times New Roman" w:cs="Times New Roman"/>
          <w:sz w:val="28"/>
          <w:szCs w:val="28"/>
        </w:rPr>
        <w:t>Я</w:t>
      </w:r>
    </w:p>
    <w:p w:rsidR="00DB6136" w:rsidRPr="00FC6C2E" w:rsidRDefault="00DB6136" w:rsidP="00487565">
      <w:pPr>
        <w:autoSpaceDE w:val="0"/>
        <w:autoSpaceDN w:val="0"/>
        <w:adjustRightInd w:val="0"/>
        <w:jc w:val="center"/>
        <w:outlineLvl w:val="0"/>
        <w:rPr>
          <w:i/>
          <w:color w:val="FF0000"/>
          <w:sz w:val="28"/>
          <w:szCs w:val="28"/>
        </w:rPr>
      </w:pPr>
    </w:p>
    <w:p w:rsidR="00592F79" w:rsidRDefault="00E04D20" w:rsidP="00487565">
      <w:pPr>
        <w:autoSpaceDE w:val="0"/>
        <w:autoSpaceDN w:val="0"/>
        <w:adjustRightInd w:val="0"/>
        <w:ind w:firstLine="709"/>
        <w:jc w:val="both"/>
        <w:outlineLvl w:val="0"/>
        <w:rPr>
          <w:sz w:val="28"/>
          <w:szCs w:val="28"/>
        </w:rPr>
      </w:pPr>
      <w:r w:rsidRPr="00FC6C2E">
        <w:rPr>
          <w:sz w:val="28"/>
          <w:szCs w:val="28"/>
        </w:rPr>
        <w:t>6.1. Заработна</w:t>
      </w:r>
      <w:r w:rsidR="00DB6136" w:rsidRPr="00FC6C2E">
        <w:rPr>
          <w:sz w:val="28"/>
          <w:szCs w:val="28"/>
        </w:rPr>
        <w:t xml:space="preserve">я плата руководителю учреждения </w:t>
      </w:r>
      <w:r w:rsidRPr="00FC6C2E">
        <w:rPr>
          <w:sz w:val="28"/>
          <w:szCs w:val="28"/>
        </w:rPr>
        <w:t>включает в себя должностной оклад, выплаты компенсационного и стимулирующего характера.</w:t>
      </w:r>
    </w:p>
    <w:p w:rsidR="001A7473" w:rsidRPr="001A7473" w:rsidRDefault="001A7473" w:rsidP="001A7473">
      <w:pPr>
        <w:autoSpaceDE w:val="0"/>
        <w:autoSpaceDN w:val="0"/>
        <w:adjustRightInd w:val="0"/>
        <w:ind w:firstLine="709"/>
        <w:jc w:val="both"/>
        <w:outlineLvl w:val="0"/>
        <w:rPr>
          <w:sz w:val="28"/>
          <w:szCs w:val="28"/>
        </w:rPr>
      </w:pPr>
      <w:r w:rsidRPr="001A7473">
        <w:rPr>
          <w:sz w:val="28"/>
          <w:szCs w:val="28"/>
        </w:rPr>
        <w:t>Руководителю учреждения, его заместителю по основному месту работы ежемесячно предоставляется специальная краевая выплата.</w:t>
      </w:r>
    </w:p>
    <w:p w:rsidR="001A7473" w:rsidRPr="00DF747F" w:rsidRDefault="00DF747F" w:rsidP="001A7473">
      <w:pPr>
        <w:autoSpaceDE w:val="0"/>
        <w:autoSpaceDN w:val="0"/>
        <w:adjustRightInd w:val="0"/>
        <w:ind w:firstLine="709"/>
        <w:jc w:val="both"/>
        <w:outlineLvl w:val="0"/>
        <w:rPr>
          <w:i/>
          <w:sz w:val="28"/>
          <w:szCs w:val="28"/>
        </w:rPr>
      </w:pPr>
      <w:r>
        <w:rPr>
          <w:sz w:val="28"/>
          <w:szCs w:val="28"/>
        </w:rPr>
        <w:t>Максимальный р</w:t>
      </w:r>
      <w:r w:rsidR="001A7473" w:rsidRPr="001A7473">
        <w:rPr>
          <w:sz w:val="28"/>
          <w:szCs w:val="28"/>
        </w:rPr>
        <w:t>азмер выплаты при полностью отработанной норме рабочего времени и выполненной норме труда (трудовых обязанностей) составляет 3 000 рублей.</w:t>
      </w:r>
      <w:r>
        <w:rPr>
          <w:sz w:val="28"/>
          <w:szCs w:val="28"/>
        </w:rPr>
        <w:t xml:space="preserve"> </w:t>
      </w:r>
      <w:r w:rsidRPr="00DF747F">
        <w:rPr>
          <w:i/>
          <w:sz w:val="28"/>
          <w:szCs w:val="28"/>
        </w:rPr>
        <w:t>(в редакции постановления Администрации Кежемского района от 24.01.2024 № 40-п)</w:t>
      </w:r>
    </w:p>
    <w:p w:rsidR="001A7473" w:rsidRPr="001A7473" w:rsidRDefault="001A7473" w:rsidP="001A7473">
      <w:pPr>
        <w:autoSpaceDE w:val="0"/>
        <w:autoSpaceDN w:val="0"/>
        <w:adjustRightInd w:val="0"/>
        <w:ind w:firstLine="709"/>
        <w:jc w:val="both"/>
        <w:outlineLvl w:val="0"/>
        <w:rPr>
          <w:sz w:val="28"/>
          <w:szCs w:val="28"/>
        </w:rPr>
      </w:pPr>
      <w:r w:rsidRPr="001A7473">
        <w:rPr>
          <w:sz w:val="28"/>
          <w:szCs w:val="28"/>
        </w:rPr>
        <w:t>Руководителю учреждения, его заместителю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w:t>
      </w:r>
    </w:p>
    <w:p w:rsidR="001A7473" w:rsidRPr="001A7473" w:rsidRDefault="001A7473" w:rsidP="001A7473">
      <w:pPr>
        <w:autoSpaceDE w:val="0"/>
        <w:autoSpaceDN w:val="0"/>
        <w:adjustRightInd w:val="0"/>
        <w:ind w:firstLine="709"/>
        <w:jc w:val="both"/>
        <w:outlineLvl w:val="0"/>
        <w:rPr>
          <w:sz w:val="28"/>
          <w:szCs w:val="28"/>
        </w:rPr>
      </w:pPr>
      <w:r w:rsidRPr="001A7473">
        <w:rPr>
          <w:sz w:val="28"/>
          <w:szCs w:val="28"/>
        </w:rPr>
        <w:t>На специальную краевую выплату начисляются районный коэффициент, процентная надбавка к заработной плате за стаж работы в районах Крайнего Севера и приравненных к ним местностях, в иных местностях с особыми климатическими условиями.</w:t>
      </w:r>
    </w:p>
    <w:p w:rsidR="001A7473" w:rsidRPr="001A7473" w:rsidRDefault="001A7473" w:rsidP="001A7473">
      <w:pPr>
        <w:autoSpaceDE w:val="0"/>
        <w:autoSpaceDN w:val="0"/>
        <w:adjustRightInd w:val="0"/>
        <w:ind w:firstLine="709"/>
        <w:jc w:val="both"/>
        <w:outlineLvl w:val="0"/>
        <w:rPr>
          <w:sz w:val="28"/>
          <w:szCs w:val="28"/>
        </w:rPr>
      </w:pPr>
      <w:r w:rsidRPr="001A7473">
        <w:rPr>
          <w:sz w:val="28"/>
          <w:szCs w:val="28"/>
        </w:rPr>
        <w:t>Размер специальной краевой выплаты в месяце, в котором руководителю учреждения, заместителю руководителя производятся начисления исходя из средней заработной платы, определенной в соответствии с нормативными правовыми актами Российской Федерации, выплачиваемые за счет фонда оплаты труда, за исключением пособий по временной нетрудоспособности, увеличивается.</w:t>
      </w:r>
    </w:p>
    <w:p w:rsidR="001A7473" w:rsidRPr="001A7473" w:rsidRDefault="001A7473" w:rsidP="001A7473">
      <w:pPr>
        <w:autoSpaceDE w:val="0"/>
        <w:autoSpaceDN w:val="0"/>
        <w:adjustRightInd w:val="0"/>
        <w:ind w:firstLine="709"/>
        <w:jc w:val="both"/>
        <w:outlineLvl w:val="0"/>
        <w:rPr>
          <w:sz w:val="28"/>
          <w:szCs w:val="28"/>
        </w:rPr>
      </w:pPr>
      <w:r w:rsidRPr="001A7473">
        <w:rPr>
          <w:sz w:val="28"/>
          <w:szCs w:val="28"/>
        </w:rPr>
        <w:t>Размер увеличения рассчитывается по формуле:</w:t>
      </w:r>
    </w:p>
    <w:p w:rsidR="001A7473" w:rsidRPr="001A7473" w:rsidRDefault="001A7473" w:rsidP="001A7473">
      <w:pPr>
        <w:autoSpaceDE w:val="0"/>
        <w:autoSpaceDN w:val="0"/>
        <w:adjustRightInd w:val="0"/>
        <w:ind w:firstLine="709"/>
        <w:jc w:val="both"/>
        <w:outlineLvl w:val="0"/>
        <w:rPr>
          <w:sz w:val="28"/>
          <w:szCs w:val="28"/>
        </w:rPr>
      </w:pPr>
      <w:r w:rsidRPr="001A7473">
        <w:rPr>
          <w:sz w:val="28"/>
          <w:szCs w:val="28"/>
        </w:rPr>
        <w:t>СКВУВ= ОТП x КУВ – ОТП,</w:t>
      </w:r>
    </w:p>
    <w:p w:rsidR="001A7473" w:rsidRPr="001A7473" w:rsidRDefault="001A7473" w:rsidP="001A7473">
      <w:pPr>
        <w:autoSpaceDE w:val="0"/>
        <w:autoSpaceDN w:val="0"/>
        <w:adjustRightInd w:val="0"/>
        <w:ind w:firstLine="709"/>
        <w:jc w:val="both"/>
        <w:outlineLvl w:val="0"/>
        <w:rPr>
          <w:sz w:val="28"/>
          <w:szCs w:val="28"/>
        </w:rPr>
      </w:pPr>
      <w:r w:rsidRPr="001A7473">
        <w:rPr>
          <w:sz w:val="28"/>
          <w:szCs w:val="28"/>
        </w:rPr>
        <w:t>где:</w:t>
      </w:r>
    </w:p>
    <w:p w:rsidR="001A7473" w:rsidRPr="001A7473" w:rsidRDefault="001A7473" w:rsidP="001A7473">
      <w:pPr>
        <w:autoSpaceDE w:val="0"/>
        <w:autoSpaceDN w:val="0"/>
        <w:adjustRightInd w:val="0"/>
        <w:ind w:firstLine="709"/>
        <w:jc w:val="both"/>
        <w:outlineLvl w:val="0"/>
        <w:rPr>
          <w:sz w:val="28"/>
          <w:szCs w:val="28"/>
        </w:rPr>
      </w:pPr>
      <w:r w:rsidRPr="001A7473">
        <w:rPr>
          <w:sz w:val="28"/>
          <w:szCs w:val="28"/>
        </w:rPr>
        <w:t>СКВУВ – размер увеличения специальной краевой выплаты.</w:t>
      </w:r>
    </w:p>
    <w:p w:rsidR="001A7473" w:rsidRPr="001A7473" w:rsidRDefault="001A7473" w:rsidP="001A7473">
      <w:pPr>
        <w:autoSpaceDE w:val="0"/>
        <w:autoSpaceDN w:val="0"/>
        <w:adjustRightInd w:val="0"/>
        <w:ind w:firstLine="709"/>
        <w:jc w:val="both"/>
        <w:outlineLvl w:val="0"/>
        <w:rPr>
          <w:sz w:val="28"/>
          <w:szCs w:val="28"/>
        </w:rPr>
      </w:pPr>
      <w:r w:rsidRPr="001A7473">
        <w:rPr>
          <w:sz w:val="28"/>
          <w:szCs w:val="28"/>
        </w:rPr>
        <w:t>ОТП – размер начисленных выплат, исчисляемых исходя из средней заработной платы, определенной в соответствии с нормативными правовыми актами Российской Федерации, выплачиваемых за счет фонда оплаты труда, за исключением пособий по временной нетрудоспособности;</w:t>
      </w:r>
    </w:p>
    <w:p w:rsidR="001A7473" w:rsidRPr="001A7473" w:rsidRDefault="001A7473" w:rsidP="001A7473">
      <w:pPr>
        <w:autoSpaceDE w:val="0"/>
        <w:autoSpaceDN w:val="0"/>
        <w:adjustRightInd w:val="0"/>
        <w:ind w:firstLine="709"/>
        <w:jc w:val="both"/>
        <w:outlineLvl w:val="0"/>
        <w:rPr>
          <w:sz w:val="28"/>
          <w:szCs w:val="28"/>
        </w:rPr>
      </w:pPr>
      <w:r w:rsidRPr="001A7473">
        <w:rPr>
          <w:sz w:val="28"/>
          <w:szCs w:val="28"/>
        </w:rPr>
        <w:t>КУВ – коэффициент увеличения специальной краевой выплаты.</w:t>
      </w:r>
    </w:p>
    <w:p w:rsidR="001A7473" w:rsidRPr="001A7473" w:rsidRDefault="001A7473" w:rsidP="001A7473">
      <w:pPr>
        <w:autoSpaceDE w:val="0"/>
        <w:autoSpaceDN w:val="0"/>
        <w:adjustRightInd w:val="0"/>
        <w:ind w:firstLine="709"/>
        <w:jc w:val="both"/>
        <w:outlineLvl w:val="0"/>
        <w:rPr>
          <w:sz w:val="28"/>
          <w:szCs w:val="28"/>
        </w:rPr>
      </w:pPr>
      <w:r w:rsidRPr="001A7473">
        <w:rPr>
          <w:sz w:val="28"/>
          <w:szCs w:val="28"/>
        </w:rPr>
        <w:t>В случае, если при определении среднего дневного заработка учитываются только периоды после 1 января 2024 года, то КУВ принимается равным 1.</w:t>
      </w:r>
    </w:p>
    <w:p w:rsidR="001A7473" w:rsidRPr="001A7473" w:rsidRDefault="001A7473" w:rsidP="001A7473">
      <w:pPr>
        <w:autoSpaceDE w:val="0"/>
        <w:autoSpaceDN w:val="0"/>
        <w:adjustRightInd w:val="0"/>
        <w:ind w:firstLine="709"/>
        <w:jc w:val="both"/>
        <w:outlineLvl w:val="0"/>
        <w:rPr>
          <w:sz w:val="28"/>
          <w:szCs w:val="28"/>
        </w:rPr>
      </w:pPr>
      <w:r w:rsidRPr="001A7473">
        <w:rPr>
          <w:sz w:val="28"/>
          <w:szCs w:val="28"/>
        </w:rPr>
        <w:t>В случае, если при определении среднего дневного заработка учитываются периоды, предшествующие 1 января 2024 года, то КУВ рассчитывается по формуле:</w:t>
      </w:r>
    </w:p>
    <w:p w:rsidR="001A7473" w:rsidRPr="001A7473" w:rsidRDefault="001A7473" w:rsidP="001A7473">
      <w:pPr>
        <w:autoSpaceDE w:val="0"/>
        <w:autoSpaceDN w:val="0"/>
        <w:adjustRightInd w:val="0"/>
        <w:ind w:firstLine="709"/>
        <w:jc w:val="both"/>
        <w:outlineLvl w:val="0"/>
        <w:rPr>
          <w:sz w:val="28"/>
          <w:szCs w:val="28"/>
        </w:rPr>
      </w:pPr>
      <w:r w:rsidRPr="001A7473">
        <w:rPr>
          <w:sz w:val="28"/>
          <w:szCs w:val="28"/>
        </w:rPr>
        <w:t>КУВ = (ЗПФ1+ (3 000 х КМЕС х КРК) + ЗПФ2) / (ЗПФ1 + ЗПФ2),</w:t>
      </w:r>
    </w:p>
    <w:p w:rsidR="001A7473" w:rsidRPr="001A7473" w:rsidRDefault="001A7473" w:rsidP="001A7473">
      <w:pPr>
        <w:autoSpaceDE w:val="0"/>
        <w:autoSpaceDN w:val="0"/>
        <w:adjustRightInd w:val="0"/>
        <w:ind w:firstLine="709"/>
        <w:jc w:val="both"/>
        <w:outlineLvl w:val="0"/>
        <w:rPr>
          <w:sz w:val="28"/>
          <w:szCs w:val="28"/>
        </w:rPr>
      </w:pPr>
      <w:r w:rsidRPr="001A7473">
        <w:rPr>
          <w:sz w:val="28"/>
          <w:szCs w:val="28"/>
        </w:rPr>
        <w:t>где:</w:t>
      </w:r>
    </w:p>
    <w:p w:rsidR="001A7473" w:rsidRPr="001A7473" w:rsidRDefault="001A7473" w:rsidP="001A7473">
      <w:pPr>
        <w:autoSpaceDE w:val="0"/>
        <w:autoSpaceDN w:val="0"/>
        <w:adjustRightInd w:val="0"/>
        <w:ind w:firstLine="709"/>
        <w:jc w:val="both"/>
        <w:outlineLvl w:val="0"/>
        <w:rPr>
          <w:sz w:val="28"/>
          <w:szCs w:val="28"/>
        </w:rPr>
      </w:pPr>
      <w:r w:rsidRPr="001A7473">
        <w:rPr>
          <w:sz w:val="28"/>
          <w:szCs w:val="28"/>
        </w:rPr>
        <w:t>ЗПФ1 – фактически начисленная заработная плата руководителю учреждения, его заместителям учитываемая при определении среднего дневного заработка в соответствии с нормативными правовыми актами Российской Федерации, за период до 1 января 2024 года;</w:t>
      </w:r>
    </w:p>
    <w:p w:rsidR="001A7473" w:rsidRPr="001A7473" w:rsidRDefault="001A7473" w:rsidP="001A7473">
      <w:pPr>
        <w:autoSpaceDE w:val="0"/>
        <w:autoSpaceDN w:val="0"/>
        <w:adjustRightInd w:val="0"/>
        <w:ind w:firstLine="709"/>
        <w:jc w:val="both"/>
        <w:outlineLvl w:val="0"/>
        <w:rPr>
          <w:sz w:val="28"/>
          <w:szCs w:val="28"/>
        </w:rPr>
      </w:pPr>
      <w:r w:rsidRPr="001A7473">
        <w:rPr>
          <w:sz w:val="28"/>
          <w:szCs w:val="28"/>
        </w:rPr>
        <w:t>ЗПФ2 – фактически начисленная заработная плата руководителю учреждения, его заместителям учитываемая при определении среднего дневного заработка в соответствии с нормативными правовыми актами Российской Федерации, за период после 1 января 2024 года;</w:t>
      </w:r>
    </w:p>
    <w:p w:rsidR="001A7473" w:rsidRPr="001A7473" w:rsidRDefault="001A7473" w:rsidP="001A7473">
      <w:pPr>
        <w:autoSpaceDE w:val="0"/>
        <w:autoSpaceDN w:val="0"/>
        <w:adjustRightInd w:val="0"/>
        <w:ind w:firstLine="709"/>
        <w:jc w:val="both"/>
        <w:outlineLvl w:val="0"/>
        <w:rPr>
          <w:sz w:val="28"/>
          <w:szCs w:val="28"/>
        </w:rPr>
      </w:pPr>
      <w:r w:rsidRPr="001A7473">
        <w:rPr>
          <w:sz w:val="28"/>
          <w:szCs w:val="28"/>
        </w:rPr>
        <w:t>КМЕС – количество месяцев, учитываемых при определении среднего дневного заработка в соответствии с нормативными правовыми актами Российской Федерации, за период до 1 января 2024 года;</w:t>
      </w:r>
    </w:p>
    <w:p w:rsidR="001A7473" w:rsidRPr="001A7473" w:rsidRDefault="001A7473" w:rsidP="001A7473">
      <w:pPr>
        <w:autoSpaceDE w:val="0"/>
        <w:autoSpaceDN w:val="0"/>
        <w:adjustRightInd w:val="0"/>
        <w:ind w:firstLine="709"/>
        <w:jc w:val="both"/>
        <w:outlineLvl w:val="0"/>
        <w:rPr>
          <w:sz w:val="28"/>
          <w:szCs w:val="28"/>
        </w:rPr>
      </w:pPr>
      <w:r w:rsidRPr="001A7473">
        <w:rPr>
          <w:sz w:val="28"/>
          <w:szCs w:val="28"/>
        </w:rPr>
        <w:t>КРК –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w:t>
      </w:r>
    </w:p>
    <w:p w:rsidR="001A7473" w:rsidRDefault="001A7473" w:rsidP="001A7473">
      <w:pPr>
        <w:autoSpaceDE w:val="0"/>
        <w:autoSpaceDN w:val="0"/>
        <w:adjustRightInd w:val="0"/>
        <w:ind w:firstLine="709"/>
        <w:jc w:val="both"/>
        <w:outlineLvl w:val="0"/>
        <w:rPr>
          <w:sz w:val="28"/>
          <w:szCs w:val="28"/>
        </w:rPr>
      </w:pPr>
      <w:r w:rsidRPr="001A7473">
        <w:rPr>
          <w:sz w:val="28"/>
          <w:szCs w:val="28"/>
        </w:rPr>
        <w:t>При расчете КУВ подлежит округлению д</w:t>
      </w:r>
      <w:r>
        <w:rPr>
          <w:sz w:val="28"/>
          <w:szCs w:val="28"/>
        </w:rPr>
        <w:t>о четырех знаков после запятой.</w:t>
      </w:r>
    </w:p>
    <w:p w:rsidR="001A7473" w:rsidRPr="001A7473" w:rsidRDefault="001A7473" w:rsidP="001A7473">
      <w:pPr>
        <w:autoSpaceDE w:val="0"/>
        <w:autoSpaceDN w:val="0"/>
        <w:adjustRightInd w:val="0"/>
        <w:ind w:firstLine="709"/>
        <w:jc w:val="both"/>
        <w:outlineLvl w:val="0"/>
        <w:rPr>
          <w:i/>
          <w:sz w:val="28"/>
          <w:szCs w:val="28"/>
        </w:rPr>
      </w:pPr>
      <w:r w:rsidRPr="001A7473">
        <w:rPr>
          <w:i/>
          <w:sz w:val="28"/>
          <w:szCs w:val="28"/>
        </w:rPr>
        <w:t>(в редакции постановления Администрации Кежемского района от 16.01.2024 № 9-п)</w:t>
      </w:r>
    </w:p>
    <w:p w:rsidR="00E04D20" w:rsidRPr="00FC6C2E" w:rsidRDefault="00E04D20" w:rsidP="00487565">
      <w:pPr>
        <w:autoSpaceDE w:val="0"/>
        <w:autoSpaceDN w:val="0"/>
        <w:adjustRightInd w:val="0"/>
        <w:ind w:firstLine="709"/>
        <w:jc w:val="both"/>
        <w:outlineLvl w:val="0"/>
        <w:rPr>
          <w:sz w:val="28"/>
          <w:szCs w:val="28"/>
        </w:rPr>
      </w:pPr>
      <w:r w:rsidRPr="00FC6C2E">
        <w:rPr>
          <w:sz w:val="28"/>
          <w:szCs w:val="28"/>
        </w:rPr>
        <w:t xml:space="preserve">6.2. Размер должностного оклада руководителя учреждения устанавливается </w:t>
      </w:r>
      <w:r w:rsidR="002575B1" w:rsidRPr="00FC6C2E">
        <w:rPr>
          <w:sz w:val="28"/>
          <w:szCs w:val="28"/>
        </w:rPr>
        <w:t>трудовым договором</w:t>
      </w:r>
      <w:r w:rsidRPr="00FC6C2E">
        <w:rPr>
          <w:sz w:val="28"/>
          <w:szCs w:val="28"/>
        </w:rPr>
        <w:t xml:space="preserve"> и определяется в кратном отношении к среднему размеру оклада (должностного оклада), ставке заработной платы работников основного персонала возглавляемого им учреждения с учетом отнесения учреждения к группе по оплате труда руководителей учреждений в соответствии с Решением Кежемского районного Совета депутатов Красноярского края от </w:t>
      </w:r>
      <w:r w:rsidRPr="00FC6C2E">
        <w:rPr>
          <w:bCs/>
          <w:sz w:val="28"/>
          <w:szCs w:val="28"/>
        </w:rPr>
        <w:t>28.10.2013 № 41-240 «Об оплате труда работников муниципальных учреждений Кежемского района»</w:t>
      </w:r>
      <w:r w:rsidRPr="00FC6C2E">
        <w:rPr>
          <w:sz w:val="28"/>
          <w:szCs w:val="28"/>
        </w:rPr>
        <w:t>.</w:t>
      </w:r>
    </w:p>
    <w:p w:rsidR="00A654A7" w:rsidRDefault="00405749" w:rsidP="00487565">
      <w:pPr>
        <w:autoSpaceDE w:val="0"/>
        <w:autoSpaceDN w:val="0"/>
        <w:adjustRightInd w:val="0"/>
        <w:ind w:firstLine="709"/>
        <w:jc w:val="both"/>
        <w:outlineLvl w:val="0"/>
        <w:rPr>
          <w:sz w:val="28"/>
          <w:szCs w:val="28"/>
        </w:rPr>
      </w:pPr>
      <w:r w:rsidRPr="00FC6C2E">
        <w:rPr>
          <w:sz w:val="28"/>
          <w:szCs w:val="28"/>
        </w:rPr>
        <w:t>6.3 Предельный уровень соотношения среднемесячной заработной платы руководителя, формируемой за счет всех источников финансового обеспечения и рассчитываемой за календарный год, и среднемесячной заработной платы работников этих учреждений (без учет</w:t>
      </w:r>
      <w:r w:rsidR="00DB6136" w:rsidRPr="00FC6C2E">
        <w:rPr>
          <w:sz w:val="28"/>
          <w:szCs w:val="28"/>
        </w:rPr>
        <w:t>а заработной платы руководителя</w:t>
      </w:r>
      <w:r w:rsidRPr="00FC6C2E">
        <w:rPr>
          <w:sz w:val="28"/>
          <w:szCs w:val="28"/>
        </w:rPr>
        <w:t xml:space="preserve">) </w:t>
      </w:r>
      <w:r w:rsidR="004E38D3" w:rsidRPr="00FC6C2E">
        <w:rPr>
          <w:sz w:val="28"/>
          <w:szCs w:val="28"/>
        </w:rPr>
        <w:t>устанавливается</w:t>
      </w:r>
      <w:r w:rsidR="0058118C">
        <w:rPr>
          <w:sz w:val="28"/>
          <w:szCs w:val="28"/>
        </w:rPr>
        <w:t xml:space="preserve"> </w:t>
      </w:r>
      <w:r w:rsidR="004E38D3" w:rsidRPr="00FC6C2E">
        <w:rPr>
          <w:sz w:val="28"/>
          <w:szCs w:val="28"/>
        </w:rPr>
        <w:t>в кратности до 3</w:t>
      </w:r>
      <w:r w:rsidRPr="00FC6C2E">
        <w:rPr>
          <w:sz w:val="28"/>
          <w:szCs w:val="28"/>
        </w:rPr>
        <w:t>.</w:t>
      </w:r>
    </w:p>
    <w:p w:rsidR="00E04D20" w:rsidRPr="00FC6C2E" w:rsidRDefault="00E04D20" w:rsidP="00487565">
      <w:pPr>
        <w:autoSpaceDE w:val="0"/>
        <w:autoSpaceDN w:val="0"/>
        <w:adjustRightInd w:val="0"/>
        <w:ind w:firstLine="709"/>
        <w:jc w:val="both"/>
        <w:outlineLvl w:val="0"/>
        <w:rPr>
          <w:sz w:val="28"/>
          <w:szCs w:val="28"/>
        </w:rPr>
      </w:pPr>
      <w:r w:rsidRPr="00FC6C2E">
        <w:rPr>
          <w:sz w:val="28"/>
          <w:szCs w:val="28"/>
        </w:rPr>
        <w:t>6.</w:t>
      </w:r>
      <w:r w:rsidR="00592F79">
        <w:rPr>
          <w:sz w:val="28"/>
          <w:szCs w:val="28"/>
        </w:rPr>
        <w:t>4</w:t>
      </w:r>
      <w:r w:rsidRPr="00FC6C2E">
        <w:rPr>
          <w:sz w:val="28"/>
          <w:szCs w:val="28"/>
        </w:rPr>
        <w:t xml:space="preserve">. </w:t>
      </w:r>
      <w:hyperlink w:anchor="P615" w:history="1">
        <w:r w:rsidRPr="00FC6C2E">
          <w:rPr>
            <w:sz w:val="28"/>
            <w:szCs w:val="28"/>
          </w:rPr>
          <w:t>Перечень</w:t>
        </w:r>
      </w:hyperlink>
      <w:r w:rsidRPr="00FC6C2E">
        <w:rPr>
          <w:sz w:val="28"/>
          <w:szCs w:val="28"/>
        </w:rPr>
        <w:t xml:space="preserve"> должностей, профессий работников учреждений, относимых к основному персоналу для расчета среднего размера оклада (должностного оклада), ставки заработной платы и определения размера должностного оклада руководителя учреждения определяется в соответствии с приложением N 4 к настоящему Положению.</w:t>
      </w:r>
    </w:p>
    <w:p w:rsidR="00E04D20" w:rsidRPr="00FC6C2E" w:rsidRDefault="00E04D20"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6.</w:t>
      </w:r>
      <w:r w:rsidR="00592F79">
        <w:rPr>
          <w:rFonts w:ascii="Times New Roman" w:hAnsi="Times New Roman" w:cs="Times New Roman"/>
          <w:sz w:val="28"/>
          <w:szCs w:val="28"/>
        </w:rPr>
        <w:t>5</w:t>
      </w:r>
      <w:r w:rsidRPr="00FC6C2E">
        <w:rPr>
          <w:rFonts w:ascii="Times New Roman" w:hAnsi="Times New Roman" w:cs="Times New Roman"/>
          <w:sz w:val="28"/>
          <w:szCs w:val="28"/>
        </w:rPr>
        <w:t>. Группа по оплате труда руководителя учреждения ежегодно устанавливается распоряжением Администрации Кежемского района на основании ходатайства руководителя учреждения с представлением соответствующих документов, подтверждающих наличие указанных объемов работы учреждения по состоянию на 1 января текущего года.</w:t>
      </w:r>
    </w:p>
    <w:p w:rsidR="00A654A7" w:rsidRDefault="00E04D20" w:rsidP="00487565">
      <w:pPr>
        <w:autoSpaceDE w:val="0"/>
        <w:autoSpaceDN w:val="0"/>
        <w:adjustRightInd w:val="0"/>
        <w:ind w:firstLine="709"/>
        <w:jc w:val="both"/>
        <w:outlineLvl w:val="0"/>
        <w:rPr>
          <w:sz w:val="28"/>
          <w:szCs w:val="28"/>
        </w:rPr>
      </w:pPr>
      <w:r w:rsidRPr="00FC6C2E">
        <w:rPr>
          <w:sz w:val="28"/>
          <w:szCs w:val="28"/>
        </w:rPr>
        <w:t>6.</w:t>
      </w:r>
      <w:r w:rsidR="00592F79">
        <w:rPr>
          <w:sz w:val="28"/>
          <w:szCs w:val="28"/>
        </w:rPr>
        <w:t>6</w:t>
      </w:r>
      <w:r w:rsidRPr="00FC6C2E">
        <w:rPr>
          <w:sz w:val="28"/>
          <w:szCs w:val="28"/>
        </w:rPr>
        <w:t>. Выплаты компенсационного хар</w:t>
      </w:r>
      <w:r w:rsidR="00DB6136" w:rsidRPr="00FC6C2E">
        <w:rPr>
          <w:sz w:val="28"/>
          <w:szCs w:val="28"/>
        </w:rPr>
        <w:t>актера руководителю учреждения</w:t>
      </w:r>
      <w:r w:rsidR="0058118C">
        <w:rPr>
          <w:sz w:val="28"/>
          <w:szCs w:val="28"/>
        </w:rPr>
        <w:t xml:space="preserve"> </w:t>
      </w:r>
      <w:r w:rsidRPr="00FC6C2E">
        <w:rPr>
          <w:sz w:val="28"/>
          <w:szCs w:val="28"/>
        </w:rPr>
        <w:t xml:space="preserve">устанавливаются в соответствии с </w:t>
      </w:r>
      <w:hyperlink w:anchor="P283" w:history="1">
        <w:r w:rsidRPr="00FC6C2E">
          <w:rPr>
            <w:sz w:val="28"/>
            <w:szCs w:val="28"/>
          </w:rPr>
          <w:t>разделом 3</w:t>
        </w:r>
      </w:hyperlink>
      <w:r w:rsidR="00E756E0" w:rsidRPr="00FC6C2E">
        <w:rPr>
          <w:sz w:val="28"/>
          <w:szCs w:val="28"/>
        </w:rPr>
        <w:t xml:space="preserve"> настоящего Положения </w:t>
      </w:r>
      <w:r w:rsidRPr="00FC6C2E">
        <w:rPr>
          <w:sz w:val="28"/>
          <w:szCs w:val="28"/>
        </w:rPr>
        <w:t>в процентах к должностн</w:t>
      </w:r>
      <w:r w:rsidR="002F1AE8" w:rsidRPr="00FC6C2E">
        <w:rPr>
          <w:sz w:val="28"/>
          <w:szCs w:val="28"/>
        </w:rPr>
        <w:t>ому</w:t>
      </w:r>
      <w:r w:rsidRPr="00FC6C2E">
        <w:rPr>
          <w:sz w:val="28"/>
          <w:szCs w:val="28"/>
        </w:rPr>
        <w:t xml:space="preserve"> оклад</w:t>
      </w:r>
      <w:r w:rsidR="002F1AE8" w:rsidRPr="00FC6C2E">
        <w:rPr>
          <w:sz w:val="28"/>
          <w:szCs w:val="28"/>
        </w:rPr>
        <w:t>у</w:t>
      </w:r>
      <w:r w:rsidRPr="00FC6C2E">
        <w:rPr>
          <w:sz w:val="28"/>
          <w:szCs w:val="28"/>
        </w:rPr>
        <w:t>, если иное не установлено законодательством.</w:t>
      </w:r>
    </w:p>
    <w:p w:rsidR="00E04D20" w:rsidRPr="00FC6C2E" w:rsidRDefault="00E04D20" w:rsidP="00487565">
      <w:pPr>
        <w:autoSpaceDE w:val="0"/>
        <w:autoSpaceDN w:val="0"/>
        <w:adjustRightInd w:val="0"/>
        <w:ind w:firstLine="709"/>
        <w:jc w:val="both"/>
        <w:outlineLvl w:val="0"/>
        <w:rPr>
          <w:sz w:val="28"/>
          <w:szCs w:val="28"/>
        </w:rPr>
      </w:pPr>
      <w:r w:rsidRPr="00FC6C2E">
        <w:rPr>
          <w:sz w:val="28"/>
          <w:szCs w:val="28"/>
        </w:rPr>
        <w:t>6.</w:t>
      </w:r>
      <w:r w:rsidR="00592F79">
        <w:rPr>
          <w:sz w:val="28"/>
          <w:szCs w:val="28"/>
        </w:rPr>
        <w:t>7</w:t>
      </w:r>
      <w:r w:rsidRPr="00FC6C2E">
        <w:rPr>
          <w:sz w:val="28"/>
          <w:szCs w:val="28"/>
        </w:rPr>
        <w:t>. Объем средств на осуществление выплат стимулирующего характера руководител</w:t>
      </w:r>
      <w:r w:rsidR="002F1AE8" w:rsidRPr="00FC6C2E">
        <w:rPr>
          <w:sz w:val="28"/>
          <w:szCs w:val="28"/>
        </w:rPr>
        <w:t>ю</w:t>
      </w:r>
      <w:r w:rsidRPr="00FC6C2E">
        <w:rPr>
          <w:sz w:val="28"/>
          <w:szCs w:val="28"/>
        </w:rPr>
        <w:t xml:space="preserve"> учреждени</w:t>
      </w:r>
      <w:r w:rsidR="002F1AE8" w:rsidRPr="00FC6C2E">
        <w:rPr>
          <w:sz w:val="28"/>
          <w:szCs w:val="28"/>
        </w:rPr>
        <w:t>я</w:t>
      </w:r>
      <w:r w:rsidRPr="00FC6C2E">
        <w:rPr>
          <w:sz w:val="28"/>
          <w:szCs w:val="28"/>
        </w:rPr>
        <w:t xml:space="preserve"> выделяется в фонде оплаты труда учреждения, предусмотренном в бюджетной смете.</w:t>
      </w:r>
    </w:p>
    <w:p w:rsidR="007E055B" w:rsidRPr="00FC6C2E" w:rsidRDefault="00E04D20"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6.</w:t>
      </w:r>
      <w:r w:rsidR="00592F79">
        <w:rPr>
          <w:rFonts w:ascii="Times New Roman" w:hAnsi="Times New Roman" w:cs="Times New Roman"/>
          <w:sz w:val="28"/>
          <w:szCs w:val="28"/>
        </w:rPr>
        <w:t>8</w:t>
      </w:r>
      <w:r w:rsidRPr="00FC6C2E">
        <w:rPr>
          <w:rFonts w:ascii="Times New Roman" w:hAnsi="Times New Roman" w:cs="Times New Roman"/>
          <w:sz w:val="28"/>
          <w:szCs w:val="28"/>
        </w:rPr>
        <w:t>. Объем средств на осуществление выплат стимулирующего характера руководител</w:t>
      </w:r>
      <w:r w:rsidR="002F1AE8" w:rsidRPr="00FC6C2E">
        <w:rPr>
          <w:rFonts w:ascii="Times New Roman" w:hAnsi="Times New Roman" w:cs="Times New Roman"/>
          <w:sz w:val="28"/>
          <w:szCs w:val="28"/>
        </w:rPr>
        <w:t>ю</w:t>
      </w:r>
      <w:r w:rsidRPr="00FC6C2E">
        <w:rPr>
          <w:rFonts w:ascii="Times New Roman" w:hAnsi="Times New Roman" w:cs="Times New Roman"/>
          <w:sz w:val="28"/>
          <w:szCs w:val="28"/>
        </w:rPr>
        <w:t xml:space="preserve"> учреждени</w:t>
      </w:r>
      <w:r w:rsidR="002F1AE8" w:rsidRPr="00FC6C2E">
        <w:rPr>
          <w:rFonts w:ascii="Times New Roman" w:hAnsi="Times New Roman" w:cs="Times New Roman"/>
          <w:sz w:val="28"/>
          <w:szCs w:val="28"/>
        </w:rPr>
        <w:t>я</w:t>
      </w:r>
      <w:r w:rsidRPr="00FC6C2E">
        <w:rPr>
          <w:rFonts w:ascii="Times New Roman" w:hAnsi="Times New Roman" w:cs="Times New Roman"/>
          <w:sz w:val="28"/>
          <w:szCs w:val="28"/>
        </w:rPr>
        <w:t xml:space="preserve"> определяется в кратном отношении к размер</w:t>
      </w:r>
      <w:r w:rsidR="00E756E0" w:rsidRPr="00FC6C2E">
        <w:rPr>
          <w:rFonts w:ascii="Times New Roman" w:hAnsi="Times New Roman" w:cs="Times New Roman"/>
          <w:sz w:val="28"/>
          <w:szCs w:val="28"/>
        </w:rPr>
        <w:t xml:space="preserve">у </w:t>
      </w:r>
      <w:r w:rsidRPr="00FC6C2E">
        <w:rPr>
          <w:rFonts w:ascii="Times New Roman" w:hAnsi="Times New Roman" w:cs="Times New Roman"/>
          <w:sz w:val="28"/>
          <w:szCs w:val="28"/>
        </w:rPr>
        <w:t>должностных окладов руководител</w:t>
      </w:r>
      <w:r w:rsidR="00E756E0" w:rsidRPr="00FC6C2E">
        <w:rPr>
          <w:rFonts w:ascii="Times New Roman" w:hAnsi="Times New Roman" w:cs="Times New Roman"/>
          <w:sz w:val="28"/>
          <w:szCs w:val="28"/>
        </w:rPr>
        <w:t>я</w:t>
      </w:r>
      <w:r w:rsidRPr="00FC6C2E">
        <w:rPr>
          <w:rFonts w:ascii="Times New Roman" w:hAnsi="Times New Roman" w:cs="Times New Roman"/>
          <w:sz w:val="28"/>
          <w:szCs w:val="28"/>
        </w:rPr>
        <w:t xml:space="preserve"> учреждени</w:t>
      </w:r>
      <w:r w:rsidR="00E756E0" w:rsidRPr="00FC6C2E">
        <w:rPr>
          <w:rFonts w:ascii="Times New Roman" w:hAnsi="Times New Roman" w:cs="Times New Roman"/>
          <w:sz w:val="28"/>
          <w:szCs w:val="28"/>
        </w:rPr>
        <w:t>я</w:t>
      </w:r>
      <w:r w:rsidRPr="00FC6C2E">
        <w:rPr>
          <w:rFonts w:ascii="Times New Roman" w:hAnsi="Times New Roman" w:cs="Times New Roman"/>
          <w:sz w:val="28"/>
          <w:szCs w:val="28"/>
        </w:rPr>
        <w:t xml:space="preserve"> с учетом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E04D20" w:rsidRPr="00FC6C2E" w:rsidRDefault="007E055B"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6.</w:t>
      </w:r>
      <w:r w:rsidR="00592F79">
        <w:rPr>
          <w:rFonts w:ascii="Times New Roman" w:hAnsi="Times New Roman" w:cs="Times New Roman"/>
          <w:sz w:val="28"/>
          <w:szCs w:val="28"/>
        </w:rPr>
        <w:t>9</w:t>
      </w:r>
      <w:r w:rsidRPr="00FC6C2E">
        <w:rPr>
          <w:rFonts w:ascii="Times New Roman" w:hAnsi="Times New Roman" w:cs="Times New Roman"/>
          <w:sz w:val="28"/>
          <w:szCs w:val="28"/>
        </w:rPr>
        <w:t xml:space="preserve">. Предельное количество должностных окладов руководителя учреждения, учитываемых при определении объема средств на выплаты стимулирующего характера руководителю учреждения, установлено </w:t>
      </w:r>
      <w:r w:rsidR="00E04D20" w:rsidRPr="00FC6C2E">
        <w:rPr>
          <w:rFonts w:ascii="Times New Roman" w:hAnsi="Times New Roman" w:cs="Times New Roman"/>
          <w:sz w:val="28"/>
          <w:szCs w:val="28"/>
        </w:rPr>
        <w:t xml:space="preserve">приложением N </w:t>
      </w:r>
      <w:r w:rsidR="002575B1" w:rsidRPr="00FC6C2E">
        <w:rPr>
          <w:rFonts w:ascii="Times New Roman" w:hAnsi="Times New Roman" w:cs="Times New Roman"/>
          <w:sz w:val="28"/>
          <w:szCs w:val="28"/>
        </w:rPr>
        <w:t>5</w:t>
      </w:r>
      <w:r w:rsidR="00E04D20" w:rsidRPr="00FC6C2E">
        <w:rPr>
          <w:rFonts w:ascii="Times New Roman" w:hAnsi="Times New Roman" w:cs="Times New Roman"/>
          <w:sz w:val="28"/>
          <w:szCs w:val="28"/>
        </w:rPr>
        <w:t xml:space="preserve"> к настоящему Положению.</w:t>
      </w:r>
    </w:p>
    <w:p w:rsidR="00A654A7" w:rsidRDefault="00E04D20" w:rsidP="00487565">
      <w:pPr>
        <w:autoSpaceDE w:val="0"/>
        <w:autoSpaceDN w:val="0"/>
        <w:adjustRightInd w:val="0"/>
        <w:ind w:firstLine="709"/>
        <w:jc w:val="both"/>
        <w:outlineLvl w:val="0"/>
        <w:rPr>
          <w:sz w:val="28"/>
          <w:szCs w:val="28"/>
        </w:rPr>
      </w:pPr>
      <w:r w:rsidRPr="00FC6C2E">
        <w:rPr>
          <w:sz w:val="28"/>
          <w:szCs w:val="28"/>
        </w:rPr>
        <w:t>Сложившаяся к концу отчетного периода экономия бюджетных средств по стимулирующим выплатам руководителю учреждения</w:t>
      </w:r>
      <w:r w:rsidR="0058118C">
        <w:rPr>
          <w:sz w:val="28"/>
          <w:szCs w:val="28"/>
        </w:rPr>
        <w:t xml:space="preserve"> </w:t>
      </w:r>
      <w:r w:rsidRPr="00FC6C2E">
        <w:rPr>
          <w:sz w:val="28"/>
          <w:szCs w:val="28"/>
        </w:rPr>
        <w:t xml:space="preserve">может направляться на стимулирование труда работников учреждения. Направление указанных средств на иные цели осуществляется по согласованию с Администрацией </w:t>
      </w:r>
      <w:r w:rsidR="002F1AE8" w:rsidRPr="00FC6C2E">
        <w:rPr>
          <w:sz w:val="28"/>
          <w:szCs w:val="28"/>
        </w:rPr>
        <w:t>Кежемского района</w:t>
      </w:r>
      <w:r w:rsidRPr="00FC6C2E">
        <w:rPr>
          <w:sz w:val="28"/>
          <w:szCs w:val="28"/>
        </w:rPr>
        <w:t>.</w:t>
      </w:r>
    </w:p>
    <w:p w:rsidR="00E04D20" w:rsidRPr="00FC6C2E" w:rsidRDefault="00E04D20" w:rsidP="00487565">
      <w:pPr>
        <w:autoSpaceDE w:val="0"/>
        <w:autoSpaceDN w:val="0"/>
        <w:adjustRightInd w:val="0"/>
        <w:ind w:firstLine="709"/>
        <w:jc w:val="both"/>
        <w:outlineLvl w:val="0"/>
        <w:rPr>
          <w:sz w:val="28"/>
          <w:szCs w:val="28"/>
        </w:rPr>
      </w:pPr>
      <w:r w:rsidRPr="00FC6C2E">
        <w:rPr>
          <w:sz w:val="28"/>
          <w:szCs w:val="28"/>
        </w:rPr>
        <w:t>6.1</w:t>
      </w:r>
      <w:r w:rsidR="00592F79">
        <w:rPr>
          <w:sz w:val="28"/>
          <w:szCs w:val="28"/>
        </w:rPr>
        <w:t>0</w:t>
      </w:r>
      <w:r w:rsidRPr="00FC6C2E">
        <w:rPr>
          <w:sz w:val="28"/>
          <w:szCs w:val="28"/>
        </w:rPr>
        <w:t xml:space="preserve">. </w:t>
      </w:r>
      <w:r w:rsidR="004E38D3" w:rsidRPr="00FC6C2E">
        <w:rPr>
          <w:sz w:val="28"/>
          <w:szCs w:val="28"/>
        </w:rPr>
        <w:t xml:space="preserve">Установление </w:t>
      </w:r>
      <w:r w:rsidR="00A2227F" w:rsidRPr="00FC6C2E">
        <w:rPr>
          <w:sz w:val="28"/>
          <w:szCs w:val="28"/>
        </w:rPr>
        <w:t xml:space="preserve">выплат </w:t>
      </w:r>
      <w:r w:rsidR="004E38D3" w:rsidRPr="00FC6C2E">
        <w:rPr>
          <w:sz w:val="28"/>
          <w:szCs w:val="28"/>
        </w:rPr>
        <w:t>стимули</w:t>
      </w:r>
      <w:r w:rsidR="00A2227F" w:rsidRPr="00FC6C2E">
        <w:rPr>
          <w:sz w:val="28"/>
          <w:szCs w:val="28"/>
        </w:rPr>
        <w:t>рующего характера</w:t>
      </w:r>
      <w:r w:rsidR="004E38D3" w:rsidRPr="00FC6C2E">
        <w:rPr>
          <w:sz w:val="28"/>
          <w:szCs w:val="28"/>
        </w:rPr>
        <w:t xml:space="preserve"> руководителю учреждения осуществляется ежемесячно и назначается распоряжением Администрации Кежемского района по представлению курирующего заместителя главы района.</w:t>
      </w:r>
    </w:p>
    <w:p w:rsidR="0075255E" w:rsidRPr="00FC6C2E" w:rsidRDefault="0075255E"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6.1</w:t>
      </w:r>
      <w:r w:rsidR="00592F79">
        <w:rPr>
          <w:rFonts w:ascii="Times New Roman" w:hAnsi="Times New Roman" w:cs="Times New Roman"/>
          <w:sz w:val="28"/>
          <w:szCs w:val="28"/>
        </w:rPr>
        <w:t>1</w:t>
      </w:r>
      <w:r w:rsidRPr="00FC6C2E">
        <w:rPr>
          <w:rFonts w:ascii="Times New Roman" w:hAnsi="Times New Roman" w:cs="Times New Roman"/>
          <w:sz w:val="28"/>
          <w:szCs w:val="28"/>
        </w:rPr>
        <w:t>. Руководителю учреждения в пределах средств, на осуществление выплат стимулирующего характера в пределах утвержденного фонда оплаты труда, к должностному окладу могут устанавливаться следующие виды выплат стимулирующего характера:</w:t>
      </w:r>
    </w:p>
    <w:p w:rsidR="0075255E" w:rsidRPr="00073285" w:rsidRDefault="0075255E"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 xml:space="preserve">- </w:t>
      </w:r>
      <w:r w:rsidRPr="00073285">
        <w:rPr>
          <w:rFonts w:ascii="Times New Roman" w:hAnsi="Times New Roman" w:cs="Times New Roman"/>
          <w:sz w:val="28"/>
          <w:szCs w:val="28"/>
        </w:rPr>
        <w:t xml:space="preserve">выплаты за важность выполняемой работы, степень самостоятельности и ответственности при выполнении поставленных задач руководителю учреждения устанавливаются в размере, не превышающем </w:t>
      </w:r>
      <w:r w:rsidR="0058118C">
        <w:rPr>
          <w:rFonts w:ascii="Times New Roman" w:hAnsi="Times New Roman" w:cs="Times New Roman"/>
          <w:sz w:val="28"/>
          <w:szCs w:val="28"/>
        </w:rPr>
        <w:t>4</w:t>
      </w:r>
      <w:r w:rsidR="00073285">
        <w:rPr>
          <w:rFonts w:ascii="Times New Roman" w:hAnsi="Times New Roman" w:cs="Times New Roman"/>
          <w:sz w:val="28"/>
          <w:szCs w:val="28"/>
        </w:rPr>
        <w:t>0</w:t>
      </w:r>
      <w:r w:rsidRPr="00073285">
        <w:rPr>
          <w:rFonts w:ascii="Times New Roman" w:hAnsi="Times New Roman" w:cs="Times New Roman"/>
          <w:sz w:val="28"/>
          <w:szCs w:val="28"/>
        </w:rPr>
        <w:t>% от оклада (должностного оклада);</w:t>
      </w:r>
    </w:p>
    <w:p w:rsidR="008D670B" w:rsidRDefault="0075255E" w:rsidP="00487565">
      <w:pPr>
        <w:autoSpaceDE w:val="0"/>
        <w:autoSpaceDN w:val="0"/>
        <w:adjustRightInd w:val="0"/>
        <w:ind w:firstLine="709"/>
        <w:jc w:val="both"/>
        <w:outlineLvl w:val="0"/>
        <w:rPr>
          <w:sz w:val="28"/>
          <w:szCs w:val="28"/>
        </w:rPr>
      </w:pPr>
      <w:r w:rsidRPr="00073285">
        <w:rPr>
          <w:sz w:val="28"/>
          <w:szCs w:val="28"/>
        </w:rPr>
        <w:t xml:space="preserve">- выплаты за качество выполняемых работ руководителю учреждения устанавливаются в размере, не превышающем </w:t>
      </w:r>
      <w:r w:rsidR="0058118C">
        <w:rPr>
          <w:sz w:val="28"/>
          <w:szCs w:val="28"/>
        </w:rPr>
        <w:t>40</w:t>
      </w:r>
      <w:r w:rsidRPr="00073285">
        <w:rPr>
          <w:sz w:val="28"/>
          <w:szCs w:val="28"/>
        </w:rPr>
        <w:t xml:space="preserve">% от оклада (должностного оклада). </w:t>
      </w:r>
    </w:p>
    <w:p w:rsidR="0058118C" w:rsidRPr="0058118C" w:rsidRDefault="0058118C" w:rsidP="00487565">
      <w:pPr>
        <w:autoSpaceDE w:val="0"/>
        <w:autoSpaceDN w:val="0"/>
        <w:adjustRightInd w:val="0"/>
        <w:ind w:firstLine="709"/>
        <w:jc w:val="both"/>
        <w:outlineLvl w:val="0"/>
        <w:rPr>
          <w:i/>
        </w:rPr>
      </w:pPr>
      <w:r w:rsidRPr="0058118C">
        <w:rPr>
          <w:i/>
        </w:rPr>
        <w:t>(в редакции постановления Администрации района от 31.03.2022 № 190-п)</w:t>
      </w:r>
    </w:p>
    <w:p w:rsidR="008F6444" w:rsidRPr="00FC6C2E" w:rsidRDefault="00E04D20" w:rsidP="00487565">
      <w:pPr>
        <w:autoSpaceDE w:val="0"/>
        <w:autoSpaceDN w:val="0"/>
        <w:adjustRightInd w:val="0"/>
        <w:ind w:firstLine="709"/>
        <w:jc w:val="both"/>
        <w:outlineLvl w:val="0"/>
        <w:rPr>
          <w:sz w:val="28"/>
          <w:szCs w:val="28"/>
        </w:rPr>
      </w:pPr>
      <w:r w:rsidRPr="00FC6C2E">
        <w:rPr>
          <w:sz w:val="28"/>
          <w:szCs w:val="28"/>
        </w:rPr>
        <w:t>6.1</w:t>
      </w:r>
      <w:r w:rsidR="00405749" w:rsidRPr="00FC6C2E">
        <w:rPr>
          <w:sz w:val="28"/>
          <w:szCs w:val="28"/>
        </w:rPr>
        <w:t>2</w:t>
      </w:r>
      <w:r w:rsidRPr="00FC6C2E">
        <w:rPr>
          <w:sz w:val="28"/>
          <w:szCs w:val="28"/>
        </w:rPr>
        <w:t>. Персональные выплаты к окладу (должностному окладу)</w:t>
      </w:r>
      <w:r w:rsidR="008F6444" w:rsidRPr="00FC6C2E">
        <w:rPr>
          <w:sz w:val="28"/>
          <w:szCs w:val="28"/>
        </w:rPr>
        <w:t>:</w:t>
      </w:r>
    </w:p>
    <w:p w:rsidR="008F6444" w:rsidRPr="00FC6C2E" w:rsidRDefault="008F6444" w:rsidP="00487565">
      <w:pPr>
        <w:autoSpaceDE w:val="0"/>
        <w:autoSpaceDN w:val="0"/>
        <w:adjustRightInd w:val="0"/>
        <w:ind w:firstLine="709"/>
        <w:jc w:val="both"/>
        <w:rPr>
          <w:sz w:val="28"/>
          <w:szCs w:val="28"/>
        </w:rPr>
      </w:pPr>
      <w:r w:rsidRPr="00FC6C2E">
        <w:rPr>
          <w:sz w:val="28"/>
          <w:szCs w:val="28"/>
        </w:rPr>
        <w:t>- за сложность, напряженность и особый режим работы в размере до 60 процентов от оклада (должностного оклада), ставки заработной платы.</w:t>
      </w:r>
    </w:p>
    <w:p w:rsidR="0075255E" w:rsidRPr="00FC6C2E" w:rsidRDefault="00E04D20"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6.1</w:t>
      </w:r>
      <w:r w:rsidR="00592F79">
        <w:rPr>
          <w:rFonts w:ascii="Times New Roman" w:hAnsi="Times New Roman" w:cs="Times New Roman"/>
          <w:sz w:val="28"/>
          <w:szCs w:val="28"/>
        </w:rPr>
        <w:t>3.</w:t>
      </w:r>
      <w:r w:rsidR="0075255E" w:rsidRPr="00FC6C2E">
        <w:rPr>
          <w:rFonts w:ascii="Times New Roman" w:hAnsi="Times New Roman" w:cs="Times New Roman"/>
          <w:sz w:val="28"/>
          <w:szCs w:val="28"/>
        </w:rPr>
        <w:t xml:space="preserve"> Выплаты</w:t>
      </w:r>
      <w:r w:rsidR="008A5547">
        <w:rPr>
          <w:rFonts w:ascii="Times New Roman" w:hAnsi="Times New Roman" w:cs="Times New Roman"/>
          <w:sz w:val="28"/>
          <w:szCs w:val="28"/>
        </w:rPr>
        <w:t xml:space="preserve"> по итогам работы (за месяц, </w:t>
      </w:r>
      <w:r w:rsidR="0075255E" w:rsidRPr="00FC6C2E">
        <w:rPr>
          <w:rFonts w:ascii="Times New Roman" w:hAnsi="Times New Roman" w:cs="Times New Roman"/>
          <w:sz w:val="28"/>
          <w:szCs w:val="28"/>
        </w:rPr>
        <w:t>квартал, год) осуществляются с целью поощрения руководителя учреждения за общие результаты труда и производятся с учетом оценки по следующим критериям:</w:t>
      </w:r>
    </w:p>
    <w:p w:rsidR="008A5547" w:rsidRPr="00FC6C2E" w:rsidRDefault="008A5547"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 xml:space="preserve">успешное и добросовестное исполнение </w:t>
      </w:r>
      <w:r>
        <w:rPr>
          <w:rFonts w:ascii="Times New Roman" w:hAnsi="Times New Roman" w:cs="Times New Roman"/>
          <w:sz w:val="28"/>
          <w:szCs w:val="28"/>
        </w:rPr>
        <w:t>профессиональной деятельности</w:t>
      </w:r>
      <w:r w:rsidRPr="00FC6C2E">
        <w:rPr>
          <w:rFonts w:ascii="Times New Roman" w:hAnsi="Times New Roman" w:cs="Times New Roman"/>
          <w:sz w:val="28"/>
          <w:szCs w:val="28"/>
        </w:rPr>
        <w:t xml:space="preserve"> в соответствующем периоде;</w:t>
      </w:r>
    </w:p>
    <w:p w:rsidR="008A5547" w:rsidRPr="00FC6C2E" w:rsidRDefault="008A5547" w:rsidP="0048756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участие в реализации национальных проектов, федеральных и региональных целевых программ</w:t>
      </w:r>
      <w:r w:rsidRPr="00FC6C2E">
        <w:rPr>
          <w:rFonts w:ascii="Times New Roman" w:hAnsi="Times New Roman" w:cs="Times New Roman"/>
          <w:sz w:val="28"/>
          <w:szCs w:val="28"/>
        </w:rPr>
        <w:t>;</w:t>
      </w:r>
    </w:p>
    <w:p w:rsidR="008A5547" w:rsidRPr="00FC6C2E" w:rsidRDefault="008A5547"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качество подготовки и проведения мероприятий, связанных с уставной деятельностью учреждения;</w:t>
      </w:r>
    </w:p>
    <w:p w:rsidR="008A5547" w:rsidRPr="00FC6C2E" w:rsidRDefault="008A5547"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качество подготовки и своевременность сдачи отчетности;</w:t>
      </w:r>
    </w:p>
    <w:p w:rsidR="008A5547" w:rsidRPr="00FC6C2E" w:rsidRDefault="008A5547" w:rsidP="0048756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разработка инновационных форм работы.</w:t>
      </w:r>
    </w:p>
    <w:p w:rsidR="008D670B" w:rsidRDefault="00E04D20" w:rsidP="00487565">
      <w:pPr>
        <w:autoSpaceDE w:val="0"/>
        <w:autoSpaceDN w:val="0"/>
        <w:adjustRightInd w:val="0"/>
        <w:ind w:firstLine="709"/>
        <w:jc w:val="both"/>
        <w:outlineLvl w:val="0"/>
        <w:rPr>
          <w:sz w:val="28"/>
          <w:szCs w:val="28"/>
        </w:rPr>
      </w:pPr>
      <w:r w:rsidRPr="00FC6C2E">
        <w:rPr>
          <w:sz w:val="28"/>
          <w:szCs w:val="28"/>
        </w:rPr>
        <w:t>6.</w:t>
      </w:r>
      <w:r w:rsidR="00592F79">
        <w:rPr>
          <w:sz w:val="28"/>
          <w:szCs w:val="28"/>
        </w:rPr>
        <w:t>13.</w:t>
      </w:r>
      <w:proofErr w:type="gramStart"/>
      <w:r w:rsidR="00592F79">
        <w:rPr>
          <w:sz w:val="28"/>
          <w:szCs w:val="28"/>
        </w:rPr>
        <w:t>1.</w:t>
      </w:r>
      <w:r w:rsidR="0075255E" w:rsidRPr="00FC6C2E">
        <w:rPr>
          <w:sz w:val="28"/>
          <w:szCs w:val="28"/>
        </w:rPr>
        <w:t>Оценка</w:t>
      </w:r>
      <w:proofErr w:type="gramEnd"/>
      <w:r w:rsidR="0075255E" w:rsidRPr="00FC6C2E">
        <w:rPr>
          <w:sz w:val="28"/>
          <w:szCs w:val="28"/>
        </w:rPr>
        <w:t xml:space="preserve"> выполнения показателей работы руководителя учреждения осуществляется учредителем. </w:t>
      </w:r>
    </w:p>
    <w:p w:rsidR="00E04D20" w:rsidRPr="00FC6C2E" w:rsidRDefault="00E04D20"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6.1</w:t>
      </w:r>
      <w:r w:rsidR="00592F79">
        <w:rPr>
          <w:rFonts w:ascii="Times New Roman" w:hAnsi="Times New Roman" w:cs="Times New Roman"/>
          <w:sz w:val="28"/>
          <w:szCs w:val="28"/>
        </w:rPr>
        <w:t>3</w:t>
      </w:r>
      <w:r w:rsidRPr="00FC6C2E">
        <w:rPr>
          <w:rFonts w:ascii="Times New Roman" w:hAnsi="Times New Roman" w:cs="Times New Roman"/>
          <w:sz w:val="28"/>
          <w:szCs w:val="28"/>
        </w:rPr>
        <w:t>.</w:t>
      </w:r>
      <w:r w:rsidR="00592F79">
        <w:rPr>
          <w:rFonts w:ascii="Times New Roman" w:hAnsi="Times New Roman" w:cs="Times New Roman"/>
          <w:sz w:val="28"/>
          <w:szCs w:val="28"/>
        </w:rPr>
        <w:t>2</w:t>
      </w:r>
      <w:r w:rsidRPr="00FC6C2E">
        <w:rPr>
          <w:rFonts w:ascii="Times New Roman" w:hAnsi="Times New Roman" w:cs="Times New Roman"/>
          <w:sz w:val="28"/>
          <w:szCs w:val="28"/>
        </w:rPr>
        <w:t>. Выплаты по итогам работы за квартал, год устанавливаются как в процентах о</w:t>
      </w:r>
      <w:r w:rsidR="00A2227F" w:rsidRPr="00FC6C2E">
        <w:rPr>
          <w:rFonts w:ascii="Times New Roman" w:hAnsi="Times New Roman" w:cs="Times New Roman"/>
          <w:sz w:val="28"/>
          <w:szCs w:val="28"/>
        </w:rPr>
        <w:t>т оклада (должностного оклада)</w:t>
      </w:r>
      <w:r w:rsidR="00592F79">
        <w:rPr>
          <w:rFonts w:ascii="Times New Roman" w:hAnsi="Times New Roman" w:cs="Times New Roman"/>
          <w:sz w:val="28"/>
          <w:szCs w:val="28"/>
        </w:rPr>
        <w:t>, так и в абсолютном</w:t>
      </w:r>
      <w:r w:rsidR="0058118C">
        <w:rPr>
          <w:rFonts w:ascii="Times New Roman" w:hAnsi="Times New Roman" w:cs="Times New Roman"/>
          <w:sz w:val="28"/>
          <w:szCs w:val="28"/>
        </w:rPr>
        <w:t xml:space="preserve"> </w:t>
      </w:r>
      <w:r w:rsidR="00592F79">
        <w:rPr>
          <w:rFonts w:ascii="Times New Roman" w:hAnsi="Times New Roman" w:cs="Times New Roman"/>
          <w:sz w:val="28"/>
          <w:szCs w:val="28"/>
        </w:rPr>
        <w:t>размере</w:t>
      </w:r>
      <w:r w:rsidR="0058118C">
        <w:rPr>
          <w:rFonts w:ascii="Times New Roman" w:hAnsi="Times New Roman" w:cs="Times New Roman"/>
          <w:sz w:val="28"/>
          <w:szCs w:val="28"/>
        </w:rPr>
        <w:t xml:space="preserve"> </w:t>
      </w:r>
      <w:r w:rsidRPr="00FC6C2E">
        <w:rPr>
          <w:rFonts w:ascii="Times New Roman" w:hAnsi="Times New Roman" w:cs="Times New Roman"/>
          <w:sz w:val="28"/>
          <w:szCs w:val="28"/>
        </w:rPr>
        <w:t>и выплачиваются в пределах фонда оплаты труда учреждения.</w:t>
      </w:r>
    </w:p>
    <w:p w:rsidR="008D670B" w:rsidRPr="00FC6C2E" w:rsidRDefault="00E04D20" w:rsidP="00487565">
      <w:pPr>
        <w:autoSpaceDE w:val="0"/>
        <w:autoSpaceDN w:val="0"/>
        <w:adjustRightInd w:val="0"/>
        <w:ind w:firstLine="709"/>
        <w:jc w:val="both"/>
        <w:outlineLvl w:val="0"/>
        <w:rPr>
          <w:i/>
          <w:sz w:val="28"/>
          <w:szCs w:val="28"/>
        </w:rPr>
      </w:pPr>
      <w:r w:rsidRPr="00FC6C2E">
        <w:rPr>
          <w:sz w:val="28"/>
          <w:szCs w:val="28"/>
        </w:rPr>
        <w:t>6.1</w:t>
      </w:r>
      <w:r w:rsidR="00A654A7">
        <w:rPr>
          <w:sz w:val="28"/>
          <w:szCs w:val="28"/>
        </w:rPr>
        <w:t>4</w:t>
      </w:r>
      <w:r w:rsidRPr="00FC6C2E">
        <w:rPr>
          <w:sz w:val="28"/>
          <w:szCs w:val="28"/>
        </w:rPr>
        <w:t>. Выплаты за важность выполняемой работы, степень самостоятельности и ответственности при выполнении поставленных задач, выплаты за качество выполняемых работ устанавливаются руководител</w:t>
      </w:r>
      <w:r w:rsidR="008F6444" w:rsidRPr="00FC6C2E">
        <w:rPr>
          <w:sz w:val="28"/>
          <w:szCs w:val="28"/>
        </w:rPr>
        <w:t>ю</w:t>
      </w:r>
      <w:r w:rsidR="0058118C">
        <w:rPr>
          <w:sz w:val="28"/>
          <w:szCs w:val="28"/>
        </w:rPr>
        <w:t xml:space="preserve"> </w:t>
      </w:r>
      <w:r w:rsidRPr="00FC6C2E">
        <w:rPr>
          <w:sz w:val="28"/>
          <w:szCs w:val="28"/>
        </w:rPr>
        <w:t>учреждени</w:t>
      </w:r>
      <w:r w:rsidR="008F6444" w:rsidRPr="00FC6C2E">
        <w:rPr>
          <w:sz w:val="28"/>
          <w:szCs w:val="28"/>
        </w:rPr>
        <w:t>я</w:t>
      </w:r>
      <w:r w:rsidR="0058118C">
        <w:rPr>
          <w:sz w:val="28"/>
          <w:szCs w:val="28"/>
        </w:rPr>
        <w:t xml:space="preserve"> </w:t>
      </w:r>
      <w:r w:rsidRPr="00FC6C2E">
        <w:rPr>
          <w:sz w:val="28"/>
          <w:szCs w:val="28"/>
        </w:rPr>
        <w:t>с учетом критериев оценки результативности и качества деятельности учреждени</w:t>
      </w:r>
      <w:r w:rsidR="008F6444" w:rsidRPr="00FC6C2E">
        <w:rPr>
          <w:sz w:val="28"/>
          <w:szCs w:val="28"/>
        </w:rPr>
        <w:t>я</w:t>
      </w:r>
      <w:r w:rsidRPr="00FC6C2E">
        <w:rPr>
          <w:sz w:val="28"/>
          <w:szCs w:val="28"/>
        </w:rPr>
        <w:t xml:space="preserve"> согласно </w:t>
      </w:r>
      <w:hyperlink w:anchor="P1195" w:history="1">
        <w:r w:rsidRPr="00FC6C2E">
          <w:rPr>
            <w:sz w:val="28"/>
            <w:szCs w:val="28"/>
          </w:rPr>
          <w:t xml:space="preserve">приложению N </w:t>
        </w:r>
      </w:hyperlink>
      <w:r w:rsidR="00C4098B">
        <w:rPr>
          <w:sz w:val="28"/>
          <w:szCs w:val="28"/>
        </w:rPr>
        <w:t>6</w:t>
      </w:r>
      <w:r w:rsidRPr="00FC6C2E">
        <w:rPr>
          <w:sz w:val="28"/>
          <w:szCs w:val="28"/>
        </w:rPr>
        <w:t xml:space="preserve"> к настоящему Положению.</w:t>
      </w:r>
    </w:p>
    <w:p w:rsidR="0075255E" w:rsidRPr="00FC6C2E" w:rsidRDefault="00E04D20" w:rsidP="00487565">
      <w:pPr>
        <w:pStyle w:val="ConsPlusNormal"/>
        <w:ind w:firstLine="709"/>
        <w:jc w:val="both"/>
        <w:rPr>
          <w:rFonts w:ascii="Times New Roman" w:hAnsi="Times New Roman" w:cs="Times New Roman"/>
          <w:sz w:val="28"/>
          <w:szCs w:val="28"/>
        </w:rPr>
      </w:pPr>
      <w:r w:rsidRPr="00FC6C2E">
        <w:rPr>
          <w:rFonts w:ascii="Times New Roman" w:hAnsi="Times New Roman" w:cs="Times New Roman"/>
          <w:sz w:val="28"/>
          <w:szCs w:val="28"/>
        </w:rPr>
        <w:t>6.1</w:t>
      </w:r>
      <w:r w:rsidR="00A654A7">
        <w:rPr>
          <w:rFonts w:ascii="Times New Roman" w:hAnsi="Times New Roman" w:cs="Times New Roman"/>
          <w:sz w:val="28"/>
          <w:szCs w:val="28"/>
        </w:rPr>
        <w:t>5</w:t>
      </w:r>
      <w:r w:rsidRPr="00FC6C2E">
        <w:rPr>
          <w:rFonts w:ascii="Times New Roman" w:hAnsi="Times New Roman" w:cs="Times New Roman"/>
          <w:sz w:val="28"/>
          <w:szCs w:val="28"/>
        </w:rPr>
        <w:t xml:space="preserve">. </w:t>
      </w:r>
      <w:r w:rsidR="0075255E" w:rsidRPr="00FC6C2E">
        <w:rPr>
          <w:rFonts w:ascii="Times New Roman" w:hAnsi="Times New Roman" w:cs="Times New Roman"/>
          <w:sz w:val="28"/>
          <w:szCs w:val="28"/>
        </w:rPr>
        <w:t>Конкретные размеры выплат компенсационного и стимулирующего характера руководителю учреждения устанавливаются распоряжением Администрации Кежемского района.</w:t>
      </w:r>
    </w:p>
    <w:p w:rsidR="008D670B" w:rsidRDefault="0075255E" w:rsidP="00487565">
      <w:pPr>
        <w:autoSpaceDE w:val="0"/>
        <w:autoSpaceDN w:val="0"/>
        <w:adjustRightInd w:val="0"/>
        <w:ind w:firstLine="709"/>
        <w:jc w:val="both"/>
        <w:outlineLvl w:val="0"/>
        <w:rPr>
          <w:sz w:val="28"/>
          <w:szCs w:val="28"/>
        </w:rPr>
      </w:pPr>
      <w:r w:rsidRPr="00FC6C2E">
        <w:rPr>
          <w:sz w:val="28"/>
          <w:szCs w:val="28"/>
        </w:rPr>
        <w:t xml:space="preserve">Выплаты стимулирующего характера, </w:t>
      </w:r>
      <w:r w:rsidR="001A7473" w:rsidRPr="001A7473">
        <w:rPr>
          <w:sz w:val="28"/>
          <w:szCs w:val="28"/>
        </w:rPr>
        <w:t>за исключением персональной выплаты за опыт работы, специальной краевой выплаты</w:t>
      </w:r>
      <w:r w:rsidRPr="00FC6C2E">
        <w:rPr>
          <w:sz w:val="28"/>
          <w:szCs w:val="28"/>
        </w:rPr>
        <w:t xml:space="preserve"> и выплат по итогам работы, руководителю учреждения устанавливаются ежемесячно по результатам оценки результативности и качества деятельности учреждений в предыдущем месяце и выплачиваются ежемесячно. </w:t>
      </w:r>
      <w:r w:rsidR="001A7473" w:rsidRPr="001A7473">
        <w:rPr>
          <w:i/>
          <w:sz w:val="28"/>
          <w:szCs w:val="28"/>
        </w:rPr>
        <w:t>(в редакции постановления Администрации Кежемского района от 16.01.2024 № 9-п)</w:t>
      </w:r>
    </w:p>
    <w:p w:rsidR="00E86661" w:rsidRDefault="00E86661" w:rsidP="00487565">
      <w:pPr>
        <w:autoSpaceDE w:val="0"/>
        <w:autoSpaceDN w:val="0"/>
        <w:adjustRightInd w:val="0"/>
        <w:jc w:val="both"/>
        <w:outlineLvl w:val="0"/>
        <w:rPr>
          <w:sz w:val="28"/>
          <w:szCs w:val="28"/>
        </w:rPr>
      </w:pPr>
    </w:p>
    <w:p w:rsidR="00E86661" w:rsidRPr="00E86661" w:rsidRDefault="00E86661" w:rsidP="00487565">
      <w:pPr>
        <w:pStyle w:val="ConsPlusNormal"/>
        <w:widowControl/>
        <w:ind w:firstLine="0"/>
        <w:jc w:val="center"/>
        <w:outlineLvl w:val="1"/>
        <w:rPr>
          <w:rFonts w:ascii="Times New Roman" w:hAnsi="Times New Roman" w:cs="Times New Roman"/>
          <w:sz w:val="28"/>
          <w:szCs w:val="28"/>
        </w:rPr>
      </w:pPr>
      <w:r>
        <w:rPr>
          <w:rFonts w:ascii="Times New Roman" w:hAnsi="Times New Roman" w:cs="Times New Roman"/>
          <w:sz w:val="28"/>
          <w:szCs w:val="28"/>
        </w:rPr>
        <w:t>7</w:t>
      </w:r>
      <w:r w:rsidRPr="00E86661">
        <w:rPr>
          <w:rFonts w:ascii="Times New Roman" w:hAnsi="Times New Roman" w:cs="Times New Roman"/>
          <w:sz w:val="28"/>
          <w:szCs w:val="28"/>
        </w:rPr>
        <w:t>. РАЗМЕР СРЕДСТВ, НАПРАВЛЯЕМЫХ НА ОПЛАТУ ТРУДА РАБОТНИКОВ УЧРЕЖДЕНИЙ, ПОЛУЧЕННЫХ ОТ ПРИНОСЯЩЕЙ ДОХОД ДЕЯТЕЛЬНОСТИ</w:t>
      </w:r>
    </w:p>
    <w:p w:rsidR="00E86661" w:rsidRPr="00E86661" w:rsidRDefault="00E86661" w:rsidP="00487565">
      <w:pPr>
        <w:pStyle w:val="ConsPlusNormal"/>
        <w:widowControl/>
        <w:ind w:firstLine="851"/>
        <w:jc w:val="both"/>
        <w:rPr>
          <w:rFonts w:ascii="Times New Roman" w:hAnsi="Times New Roman" w:cs="Times New Roman"/>
          <w:sz w:val="28"/>
          <w:szCs w:val="28"/>
        </w:rPr>
      </w:pPr>
    </w:p>
    <w:p w:rsidR="00E86661" w:rsidRPr="00E86661" w:rsidRDefault="00E86661" w:rsidP="00487565">
      <w:pPr>
        <w:pStyle w:val="14"/>
        <w:ind w:firstLine="709"/>
        <w:jc w:val="both"/>
        <w:rPr>
          <w:rFonts w:ascii="Times New Roman" w:hAnsi="Times New Roman" w:cs="Times New Roman"/>
          <w:sz w:val="28"/>
          <w:szCs w:val="28"/>
        </w:rPr>
      </w:pPr>
      <w:r>
        <w:rPr>
          <w:rFonts w:ascii="Times New Roman" w:hAnsi="Times New Roman" w:cs="Times New Roman"/>
          <w:sz w:val="28"/>
          <w:szCs w:val="28"/>
        </w:rPr>
        <w:t>7</w:t>
      </w:r>
      <w:r w:rsidRPr="00E86661">
        <w:rPr>
          <w:rFonts w:ascii="Times New Roman" w:hAnsi="Times New Roman" w:cs="Times New Roman"/>
          <w:sz w:val="28"/>
          <w:szCs w:val="28"/>
        </w:rPr>
        <w:t>.1. Средства, полученные от приносящей доход деятельности, направляются на оплату труда в размере не более 50 % с учетом начислений на выплаты по оплате труда.</w:t>
      </w:r>
    </w:p>
    <w:p w:rsidR="00E86661" w:rsidRPr="00FC6C2E" w:rsidRDefault="00E86661" w:rsidP="00487565">
      <w:pPr>
        <w:autoSpaceDE w:val="0"/>
        <w:autoSpaceDN w:val="0"/>
        <w:adjustRightInd w:val="0"/>
        <w:jc w:val="both"/>
        <w:outlineLvl w:val="0"/>
        <w:rPr>
          <w:i/>
          <w:sz w:val="28"/>
          <w:szCs w:val="28"/>
        </w:rPr>
      </w:pPr>
    </w:p>
    <w:p w:rsidR="00A654A7" w:rsidRDefault="00487565" w:rsidP="00487565">
      <w:pPr>
        <w:pStyle w:val="a3"/>
        <w:spacing w:after="0" w:line="240" w:lineRule="auto"/>
        <w:jc w:val="both"/>
        <w:rPr>
          <w:sz w:val="28"/>
          <w:szCs w:val="28"/>
        </w:rPr>
      </w:pPr>
      <w:r>
        <w:rPr>
          <w:sz w:val="28"/>
          <w:szCs w:val="28"/>
        </w:rPr>
        <w:br w:type="page"/>
      </w:r>
    </w:p>
    <w:p w:rsidR="00FE07BB" w:rsidRPr="00FC6C2E" w:rsidRDefault="006D213B" w:rsidP="00487565">
      <w:pPr>
        <w:pStyle w:val="a3"/>
        <w:spacing w:after="0" w:line="240" w:lineRule="auto"/>
        <w:jc w:val="right"/>
        <w:rPr>
          <w:sz w:val="28"/>
          <w:szCs w:val="28"/>
        </w:rPr>
      </w:pPr>
      <w:r w:rsidRPr="00FC6C2E">
        <w:rPr>
          <w:sz w:val="28"/>
          <w:szCs w:val="28"/>
        </w:rPr>
        <w:t>Приложение № 1</w:t>
      </w:r>
    </w:p>
    <w:p w:rsidR="006D213B" w:rsidRPr="00FC6C2E" w:rsidRDefault="00FE07BB" w:rsidP="00487565">
      <w:pPr>
        <w:pStyle w:val="a3"/>
        <w:spacing w:after="0" w:line="240" w:lineRule="auto"/>
        <w:jc w:val="right"/>
        <w:rPr>
          <w:sz w:val="28"/>
          <w:szCs w:val="28"/>
        </w:rPr>
      </w:pPr>
      <w:r w:rsidRPr="00FC6C2E">
        <w:rPr>
          <w:sz w:val="28"/>
          <w:szCs w:val="28"/>
        </w:rPr>
        <w:t>к примерному положению</w:t>
      </w:r>
    </w:p>
    <w:p w:rsidR="006D213B" w:rsidRPr="00FC6C2E" w:rsidRDefault="006D213B" w:rsidP="00487565">
      <w:pPr>
        <w:pStyle w:val="a3"/>
        <w:spacing w:after="0" w:line="240" w:lineRule="auto"/>
        <w:jc w:val="right"/>
        <w:rPr>
          <w:sz w:val="28"/>
          <w:szCs w:val="28"/>
        </w:rPr>
      </w:pPr>
    </w:p>
    <w:p w:rsidR="006D213B" w:rsidRPr="00FC6C2E" w:rsidRDefault="006D213B" w:rsidP="00487565">
      <w:pPr>
        <w:pStyle w:val="ConsPlusNormal"/>
        <w:widowControl/>
        <w:ind w:firstLine="0"/>
        <w:jc w:val="center"/>
        <w:rPr>
          <w:rFonts w:ascii="Times New Roman" w:hAnsi="Times New Roman" w:cs="Times New Roman"/>
          <w:sz w:val="28"/>
          <w:szCs w:val="28"/>
        </w:rPr>
      </w:pPr>
      <w:r w:rsidRPr="00FC6C2E">
        <w:rPr>
          <w:rFonts w:ascii="Times New Roman" w:hAnsi="Times New Roman" w:cs="Times New Roman"/>
          <w:sz w:val="28"/>
          <w:szCs w:val="28"/>
        </w:rPr>
        <w:t>КРИТЕРИИ</w:t>
      </w:r>
    </w:p>
    <w:p w:rsidR="006D213B" w:rsidRPr="00FC6C2E" w:rsidRDefault="006D213B" w:rsidP="00487565">
      <w:pPr>
        <w:pStyle w:val="ConsPlusNormal"/>
        <w:widowControl/>
        <w:ind w:firstLine="0"/>
        <w:jc w:val="center"/>
        <w:rPr>
          <w:rFonts w:ascii="Times New Roman" w:hAnsi="Times New Roman" w:cs="Times New Roman"/>
          <w:sz w:val="28"/>
          <w:szCs w:val="28"/>
        </w:rPr>
      </w:pPr>
      <w:r w:rsidRPr="00FC6C2E">
        <w:rPr>
          <w:rFonts w:ascii="Times New Roman" w:hAnsi="Times New Roman" w:cs="Times New Roman"/>
          <w:sz w:val="28"/>
          <w:szCs w:val="28"/>
        </w:rPr>
        <w:t>ОЦЕНКИ РЕЗУЛЬТАТИВНОСТИ И КАЧЕСТВА ТРУДА ДЛЯ ОПРЕДЕЛЕНИЯ РАЗМЕРОВ ВЫПЛАТ ЗА ВАЖНОСТЬ ВЫПОЛНЯЕМОЙ РАБОТЫ, СТЕПЕНЬ САМОСТОЯТЕЛЬНОСТИ И ОТВЕТСТВЕННОСТИ ПРИ ВЫПОЛНЕНИИ ПОСТАВЛЕННЫХ ЗАДАЧ РАБОТНИКАМ УЧРЕЖДЕНИЙ</w:t>
      </w:r>
    </w:p>
    <w:p w:rsidR="004F3ED3" w:rsidRPr="00FC6C2E" w:rsidRDefault="004F3ED3" w:rsidP="00487565">
      <w:pPr>
        <w:pStyle w:val="ConsPlusNormal"/>
        <w:widowControl/>
        <w:ind w:firstLine="0"/>
        <w:jc w:val="center"/>
        <w:rPr>
          <w:rFonts w:ascii="Times New Roman" w:hAnsi="Times New Roman" w:cs="Times New Roman"/>
          <w:sz w:val="28"/>
          <w:szCs w:val="28"/>
        </w:rPr>
      </w:pPr>
    </w:p>
    <w:tbl>
      <w:tblPr>
        <w:tblW w:w="9639" w:type="dxa"/>
        <w:tblInd w:w="70" w:type="dxa"/>
        <w:tblLayout w:type="fixed"/>
        <w:tblCellMar>
          <w:left w:w="70" w:type="dxa"/>
          <w:right w:w="70" w:type="dxa"/>
        </w:tblCellMar>
        <w:tblLook w:val="0000" w:firstRow="0" w:lastRow="0" w:firstColumn="0" w:lastColumn="0" w:noHBand="0" w:noVBand="0"/>
      </w:tblPr>
      <w:tblGrid>
        <w:gridCol w:w="1980"/>
        <w:gridCol w:w="5940"/>
        <w:gridCol w:w="1719"/>
      </w:tblGrid>
      <w:tr w:rsidR="006D213B" w:rsidRPr="00FC6C2E" w:rsidTr="00496CFC">
        <w:trPr>
          <w:cantSplit/>
          <w:trHeight w:val="840"/>
        </w:trPr>
        <w:tc>
          <w:tcPr>
            <w:tcW w:w="1980" w:type="dxa"/>
            <w:tcBorders>
              <w:top w:val="single" w:sz="6" w:space="0" w:color="auto"/>
              <w:left w:val="single" w:sz="6" w:space="0" w:color="auto"/>
              <w:bottom w:val="single" w:sz="6" w:space="0" w:color="auto"/>
              <w:right w:val="single" w:sz="6" w:space="0" w:color="auto"/>
            </w:tcBorders>
            <w:vAlign w:val="center"/>
          </w:tcPr>
          <w:p w:rsidR="006D213B" w:rsidRPr="00FC6C2E" w:rsidRDefault="006D213B" w:rsidP="00487565">
            <w:pPr>
              <w:pStyle w:val="ConsPlusCell"/>
              <w:jc w:val="center"/>
              <w:rPr>
                <w:sz w:val="28"/>
                <w:szCs w:val="28"/>
              </w:rPr>
            </w:pPr>
            <w:r w:rsidRPr="00FC6C2E">
              <w:rPr>
                <w:sz w:val="28"/>
                <w:szCs w:val="28"/>
              </w:rPr>
              <w:t>Наименование критерия оценки результативности и качества труда</w:t>
            </w:r>
          </w:p>
        </w:tc>
        <w:tc>
          <w:tcPr>
            <w:tcW w:w="5940" w:type="dxa"/>
            <w:tcBorders>
              <w:top w:val="single" w:sz="6" w:space="0" w:color="auto"/>
              <w:left w:val="single" w:sz="6" w:space="0" w:color="auto"/>
              <w:bottom w:val="single" w:sz="6" w:space="0" w:color="auto"/>
              <w:right w:val="single" w:sz="6" w:space="0" w:color="auto"/>
            </w:tcBorders>
            <w:vAlign w:val="center"/>
          </w:tcPr>
          <w:p w:rsidR="006D213B" w:rsidRPr="00FC6C2E" w:rsidRDefault="006D213B" w:rsidP="00487565">
            <w:pPr>
              <w:pStyle w:val="ConsPlusCell"/>
              <w:jc w:val="center"/>
              <w:rPr>
                <w:sz w:val="28"/>
                <w:szCs w:val="28"/>
              </w:rPr>
            </w:pPr>
            <w:r w:rsidRPr="00FC6C2E">
              <w:rPr>
                <w:sz w:val="28"/>
                <w:szCs w:val="28"/>
              </w:rPr>
              <w:t>Содержание критерия оценки результативности и качества труда</w:t>
            </w:r>
          </w:p>
        </w:tc>
        <w:tc>
          <w:tcPr>
            <w:tcW w:w="1719" w:type="dxa"/>
            <w:tcBorders>
              <w:top w:val="single" w:sz="6" w:space="0" w:color="auto"/>
              <w:left w:val="single" w:sz="6" w:space="0" w:color="auto"/>
              <w:bottom w:val="single" w:sz="6" w:space="0" w:color="auto"/>
              <w:right w:val="single" w:sz="6" w:space="0" w:color="auto"/>
            </w:tcBorders>
            <w:vAlign w:val="center"/>
          </w:tcPr>
          <w:p w:rsidR="006D213B" w:rsidRPr="00FC6C2E" w:rsidRDefault="002F510C" w:rsidP="00487565">
            <w:pPr>
              <w:pStyle w:val="ConsPlusCell"/>
              <w:jc w:val="center"/>
              <w:rPr>
                <w:sz w:val="28"/>
                <w:szCs w:val="28"/>
              </w:rPr>
            </w:pPr>
            <w:r w:rsidRPr="00FC6C2E">
              <w:rPr>
                <w:sz w:val="28"/>
                <w:szCs w:val="28"/>
              </w:rPr>
              <w:t>О</w:t>
            </w:r>
            <w:r w:rsidR="00532359" w:rsidRPr="00FC6C2E">
              <w:rPr>
                <w:sz w:val="28"/>
                <w:szCs w:val="28"/>
              </w:rPr>
              <w:t>ценк</w:t>
            </w:r>
            <w:r w:rsidRPr="00FC6C2E">
              <w:rPr>
                <w:sz w:val="28"/>
                <w:szCs w:val="28"/>
              </w:rPr>
              <w:t>а</w:t>
            </w:r>
            <w:r w:rsidR="00532359" w:rsidRPr="00FC6C2E">
              <w:rPr>
                <w:sz w:val="28"/>
                <w:szCs w:val="28"/>
              </w:rPr>
              <w:t xml:space="preserve"> в процентах </w:t>
            </w:r>
            <w:r w:rsidRPr="00FC6C2E">
              <w:rPr>
                <w:sz w:val="28"/>
                <w:szCs w:val="28"/>
              </w:rPr>
              <w:t xml:space="preserve">(предельный размер </w:t>
            </w:r>
            <w:r w:rsidR="00532359" w:rsidRPr="00FC6C2E">
              <w:rPr>
                <w:sz w:val="28"/>
                <w:szCs w:val="28"/>
              </w:rPr>
              <w:t>от оклада</w:t>
            </w:r>
            <w:r w:rsidRPr="00FC6C2E">
              <w:rPr>
                <w:sz w:val="28"/>
                <w:szCs w:val="28"/>
              </w:rPr>
              <w:t>)</w:t>
            </w:r>
          </w:p>
        </w:tc>
      </w:tr>
      <w:tr w:rsidR="004F3ED3" w:rsidRPr="00FC6C2E" w:rsidTr="00496CFC">
        <w:trPr>
          <w:cantSplit/>
          <w:trHeight w:val="392"/>
        </w:trPr>
        <w:tc>
          <w:tcPr>
            <w:tcW w:w="1980" w:type="dxa"/>
            <w:vMerge w:val="restart"/>
            <w:tcBorders>
              <w:top w:val="single" w:sz="6" w:space="0" w:color="auto"/>
              <w:left w:val="single" w:sz="6" w:space="0" w:color="auto"/>
              <w:right w:val="single" w:sz="6" w:space="0" w:color="auto"/>
            </w:tcBorders>
          </w:tcPr>
          <w:p w:rsidR="004F3ED3" w:rsidRPr="00FC6C2E" w:rsidRDefault="004F3ED3" w:rsidP="00487565">
            <w:pPr>
              <w:pStyle w:val="a8"/>
              <w:spacing w:line="240" w:lineRule="auto"/>
              <w:rPr>
                <w:rFonts w:cs="Times New Roman"/>
                <w:sz w:val="28"/>
                <w:szCs w:val="28"/>
              </w:rPr>
            </w:pPr>
            <w:r w:rsidRPr="00FC6C2E">
              <w:rPr>
                <w:rFonts w:cs="Times New Roman"/>
                <w:sz w:val="28"/>
                <w:szCs w:val="28"/>
              </w:rPr>
              <w:t>Ответственное отношение к выполнению  задач, определенных должностными обязанностями, планами деятельности учреждения</w:t>
            </w:r>
            <w:r w:rsidR="00FE07BB" w:rsidRPr="00FC6C2E">
              <w:rPr>
                <w:rFonts w:cs="Times New Roman"/>
                <w:sz w:val="28"/>
                <w:szCs w:val="28"/>
              </w:rPr>
              <w:t>( по результатам работы за отчетный период)</w:t>
            </w:r>
          </w:p>
        </w:tc>
        <w:tc>
          <w:tcPr>
            <w:tcW w:w="5940" w:type="dxa"/>
            <w:tcBorders>
              <w:top w:val="single" w:sz="6" w:space="0" w:color="auto"/>
              <w:left w:val="single" w:sz="6" w:space="0" w:color="auto"/>
              <w:bottom w:val="single" w:sz="6" w:space="0" w:color="auto"/>
              <w:right w:val="single" w:sz="6" w:space="0" w:color="auto"/>
            </w:tcBorders>
          </w:tcPr>
          <w:p w:rsidR="004F3ED3" w:rsidRPr="00FC6C2E" w:rsidRDefault="004F3ED3" w:rsidP="00487565">
            <w:pPr>
              <w:pStyle w:val="ConsPlusNormal"/>
              <w:snapToGrid w:val="0"/>
              <w:ind w:firstLine="0"/>
              <w:rPr>
                <w:rFonts w:ascii="Times New Roman" w:hAnsi="Times New Roman" w:cs="Times New Roman"/>
                <w:sz w:val="28"/>
                <w:szCs w:val="28"/>
              </w:rPr>
            </w:pPr>
            <w:r w:rsidRPr="00FC6C2E">
              <w:rPr>
                <w:rFonts w:ascii="Times New Roman" w:hAnsi="Times New Roman" w:cs="Times New Roman"/>
                <w:sz w:val="28"/>
                <w:szCs w:val="28"/>
              </w:rPr>
              <w:t>Полнота, своевременность и качество исполнения поставленных задач на отчетный период</w:t>
            </w:r>
          </w:p>
        </w:tc>
        <w:tc>
          <w:tcPr>
            <w:tcW w:w="1719" w:type="dxa"/>
            <w:tcBorders>
              <w:top w:val="single" w:sz="6" w:space="0" w:color="auto"/>
              <w:left w:val="single" w:sz="6" w:space="0" w:color="auto"/>
              <w:bottom w:val="single" w:sz="6" w:space="0" w:color="auto"/>
              <w:right w:val="single" w:sz="6" w:space="0" w:color="auto"/>
            </w:tcBorders>
            <w:vAlign w:val="center"/>
          </w:tcPr>
          <w:p w:rsidR="004F3ED3" w:rsidRPr="00693D0C" w:rsidRDefault="001F3D01" w:rsidP="00487565">
            <w:pPr>
              <w:jc w:val="center"/>
              <w:rPr>
                <w:sz w:val="28"/>
                <w:szCs w:val="28"/>
              </w:rPr>
            </w:pPr>
            <w:r w:rsidRPr="00693D0C">
              <w:rPr>
                <w:sz w:val="28"/>
                <w:szCs w:val="28"/>
              </w:rPr>
              <w:t>5</w:t>
            </w:r>
            <w:r w:rsidR="00073285" w:rsidRPr="00693D0C">
              <w:rPr>
                <w:sz w:val="28"/>
                <w:szCs w:val="28"/>
              </w:rPr>
              <w:t>0</w:t>
            </w:r>
          </w:p>
        </w:tc>
      </w:tr>
      <w:tr w:rsidR="00FE07BB" w:rsidRPr="00FC6C2E" w:rsidTr="00496CFC">
        <w:trPr>
          <w:cantSplit/>
          <w:trHeight w:val="333"/>
        </w:trPr>
        <w:tc>
          <w:tcPr>
            <w:tcW w:w="1980" w:type="dxa"/>
            <w:vMerge/>
            <w:tcBorders>
              <w:left w:val="single" w:sz="6" w:space="0" w:color="auto"/>
              <w:right w:val="single" w:sz="6" w:space="0" w:color="auto"/>
            </w:tcBorders>
          </w:tcPr>
          <w:p w:rsidR="00FE07BB" w:rsidRPr="00FC6C2E" w:rsidRDefault="00FE07BB" w:rsidP="00487565">
            <w:pPr>
              <w:pStyle w:val="13"/>
              <w:spacing w:line="240" w:lineRule="auto"/>
              <w:rPr>
                <w:rFonts w:cs="Times New Roman"/>
                <w:sz w:val="28"/>
                <w:szCs w:val="28"/>
              </w:rPr>
            </w:pPr>
          </w:p>
        </w:tc>
        <w:tc>
          <w:tcPr>
            <w:tcW w:w="5940" w:type="dxa"/>
            <w:tcBorders>
              <w:top w:val="single" w:sz="6" w:space="0" w:color="auto"/>
              <w:left w:val="single" w:sz="6" w:space="0" w:color="auto"/>
              <w:bottom w:val="single" w:sz="6" w:space="0" w:color="auto"/>
              <w:right w:val="single" w:sz="6" w:space="0" w:color="auto"/>
            </w:tcBorders>
          </w:tcPr>
          <w:p w:rsidR="00FE07BB" w:rsidRPr="00FC6C2E" w:rsidRDefault="00FE07BB" w:rsidP="00487565">
            <w:pPr>
              <w:pStyle w:val="ConsPlusNormal"/>
              <w:snapToGrid w:val="0"/>
              <w:ind w:firstLine="0"/>
              <w:rPr>
                <w:rFonts w:ascii="Times New Roman" w:hAnsi="Times New Roman" w:cs="Times New Roman"/>
                <w:sz w:val="28"/>
                <w:szCs w:val="28"/>
                <w:highlight w:val="cyan"/>
              </w:rPr>
            </w:pPr>
            <w:r w:rsidRPr="00FC6C2E">
              <w:rPr>
                <w:rFonts w:ascii="Times New Roman" w:hAnsi="Times New Roman" w:cs="Times New Roman"/>
                <w:sz w:val="28"/>
                <w:szCs w:val="28"/>
              </w:rPr>
              <w:t xml:space="preserve">Подготовка локальных нормативных актов </w:t>
            </w:r>
          </w:p>
        </w:tc>
        <w:tc>
          <w:tcPr>
            <w:tcW w:w="1719" w:type="dxa"/>
            <w:tcBorders>
              <w:top w:val="single" w:sz="6" w:space="0" w:color="auto"/>
              <w:left w:val="single" w:sz="6" w:space="0" w:color="auto"/>
              <w:bottom w:val="single" w:sz="6" w:space="0" w:color="auto"/>
              <w:right w:val="single" w:sz="6" w:space="0" w:color="auto"/>
            </w:tcBorders>
            <w:vAlign w:val="center"/>
          </w:tcPr>
          <w:p w:rsidR="00FE07BB" w:rsidRPr="00693D0C" w:rsidRDefault="001F3D01" w:rsidP="00487565">
            <w:pPr>
              <w:jc w:val="center"/>
              <w:rPr>
                <w:sz w:val="28"/>
                <w:szCs w:val="28"/>
              </w:rPr>
            </w:pPr>
            <w:r w:rsidRPr="00693D0C">
              <w:rPr>
                <w:sz w:val="28"/>
                <w:szCs w:val="28"/>
              </w:rPr>
              <w:t>5</w:t>
            </w:r>
            <w:r w:rsidR="00073285" w:rsidRPr="00693D0C">
              <w:rPr>
                <w:sz w:val="28"/>
                <w:szCs w:val="28"/>
              </w:rPr>
              <w:t>0</w:t>
            </w:r>
          </w:p>
        </w:tc>
      </w:tr>
      <w:tr w:rsidR="00FE07BB" w:rsidRPr="00FC6C2E" w:rsidTr="00496CFC">
        <w:trPr>
          <w:cantSplit/>
          <w:trHeight w:val="333"/>
        </w:trPr>
        <w:tc>
          <w:tcPr>
            <w:tcW w:w="1980" w:type="dxa"/>
            <w:vMerge/>
            <w:tcBorders>
              <w:left w:val="single" w:sz="6" w:space="0" w:color="auto"/>
              <w:right w:val="single" w:sz="6" w:space="0" w:color="auto"/>
            </w:tcBorders>
          </w:tcPr>
          <w:p w:rsidR="00FE07BB" w:rsidRPr="00FC6C2E" w:rsidRDefault="00FE07BB" w:rsidP="00487565">
            <w:pPr>
              <w:pStyle w:val="13"/>
              <w:spacing w:line="240" w:lineRule="auto"/>
              <w:rPr>
                <w:rFonts w:cs="Times New Roman"/>
                <w:sz w:val="28"/>
                <w:szCs w:val="28"/>
              </w:rPr>
            </w:pPr>
          </w:p>
        </w:tc>
        <w:tc>
          <w:tcPr>
            <w:tcW w:w="5940" w:type="dxa"/>
            <w:tcBorders>
              <w:top w:val="single" w:sz="6" w:space="0" w:color="auto"/>
              <w:left w:val="single" w:sz="6" w:space="0" w:color="auto"/>
              <w:bottom w:val="single" w:sz="6" w:space="0" w:color="auto"/>
              <w:right w:val="single" w:sz="6" w:space="0" w:color="auto"/>
            </w:tcBorders>
          </w:tcPr>
          <w:p w:rsidR="00FE07BB" w:rsidRPr="00FC6C2E" w:rsidRDefault="00FE07BB" w:rsidP="00487565">
            <w:pPr>
              <w:pStyle w:val="ConsPlusNormal"/>
              <w:snapToGrid w:val="0"/>
              <w:ind w:firstLine="0"/>
              <w:rPr>
                <w:rFonts w:ascii="Times New Roman" w:hAnsi="Times New Roman" w:cs="Times New Roman"/>
                <w:sz w:val="28"/>
                <w:szCs w:val="28"/>
              </w:rPr>
            </w:pPr>
            <w:r w:rsidRPr="00FC6C2E">
              <w:rPr>
                <w:rFonts w:ascii="Times New Roman" w:hAnsi="Times New Roman" w:cs="Times New Roman"/>
                <w:sz w:val="28"/>
                <w:szCs w:val="28"/>
              </w:rPr>
              <w:t>Отсутствие нарушений сроков и качества подготовки и сдачи отчетности</w:t>
            </w:r>
          </w:p>
        </w:tc>
        <w:tc>
          <w:tcPr>
            <w:tcW w:w="1719" w:type="dxa"/>
            <w:tcBorders>
              <w:top w:val="single" w:sz="6" w:space="0" w:color="auto"/>
              <w:left w:val="single" w:sz="6" w:space="0" w:color="auto"/>
              <w:bottom w:val="single" w:sz="6" w:space="0" w:color="auto"/>
              <w:right w:val="single" w:sz="6" w:space="0" w:color="auto"/>
            </w:tcBorders>
            <w:vAlign w:val="center"/>
          </w:tcPr>
          <w:p w:rsidR="00FE07BB" w:rsidRPr="00693D0C" w:rsidRDefault="001F3D01" w:rsidP="00487565">
            <w:pPr>
              <w:jc w:val="center"/>
              <w:rPr>
                <w:sz w:val="28"/>
                <w:szCs w:val="28"/>
              </w:rPr>
            </w:pPr>
            <w:r w:rsidRPr="00693D0C">
              <w:rPr>
                <w:sz w:val="28"/>
                <w:szCs w:val="28"/>
              </w:rPr>
              <w:t>5</w:t>
            </w:r>
            <w:r w:rsidR="00073285" w:rsidRPr="00693D0C">
              <w:rPr>
                <w:sz w:val="28"/>
                <w:szCs w:val="28"/>
              </w:rPr>
              <w:t>0</w:t>
            </w:r>
          </w:p>
        </w:tc>
      </w:tr>
      <w:tr w:rsidR="00FE07BB" w:rsidRPr="00FC6C2E" w:rsidTr="00496CFC">
        <w:trPr>
          <w:cantSplit/>
          <w:trHeight w:val="333"/>
        </w:trPr>
        <w:tc>
          <w:tcPr>
            <w:tcW w:w="1980" w:type="dxa"/>
            <w:vMerge/>
            <w:tcBorders>
              <w:left w:val="single" w:sz="6" w:space="0" w:color="auto"/>
              <w:bottom w:val="single" w:sz="4" w:space="0" w:color="auto"/>
              <w:right w:val="single" w:sz="6" w:space="0" w:color="auto"/>
            </w:tcBorders>
          </w:tcPr>
          <w:p w:rsidR="00FE07BB" w:rsidRPr="00FC6C2E" w:rsidRDefault="00FE07BB" w:rsidP="00487565">
            <w:pPr>
              <w:pStyle w:val="13"/>
              <w:spacing w:line="240" w:lineRule="auto"/>
              <w:rPr>
                <w:rFonts w:cs="Times New Roman"/>
                <w:sz w:val="28"/>
                <w:szCs w:val="28"/>
              </w:rPr>
            </w:pPr>
          </w:p>
        </w:tc>
        <w:tc>
          <w:tcPr>
            <w:tcW w:w="5940" w:type="dxa"/>
            <w:tcBorders>
              <w:top w:val="single" w:sz="6" w:space="0" w:color="auto"/>
              <w:left w:val="single" w:sz="6" w:space="0" w:color="auto"/>
              <w:bottom w:val="single" w:sz="4" w:space="0" w:color="auto"/>
              <w:right w:val="single" w:sz="6" w:space="0" w:color="auto"/>
            </w:tcBorders>
          </w:tcPr>
          <w:p w:rsidR="00FE07BB" w:rsidRPr="00FC6C2E" w:rsidRDefault="00FE07BB" w:rsidP="00487565">
            <w:pPr>
              <w:pStyle w:val="ConsPlusNormal"/>
              <w:snapToGrid w:val="0"/>
              <w:ind w:firstLine="0"/>
              <w:rPr>
                <w:rFonts w:ascii="Times New Roman" w:hAnsi="Times New Roman" w:cs="Times New Roman"/>
                <w:sz w:val="28"/>
                <w:szCs w:val="28"/>
              </w:rPr>
            </w:pPr>
            <w:r w:rsidRPr="00FC6C2E">
              <w:rPr>
                <w:rFonts w:ascii="Times New Roman" w:hAnsi="Times New Roman" w:cs="Times New Roman"/>
                <w:sz w:val="28"/>
                <w:szCs w:val="28"/>
              </w:rPr>
              <w:t>Оформление документов для участия в краевых и федеральных программах, проектах, конкурсах</w:t>
            </w:r>
          </w:p>
        </w:tc>
        <w:tc>
          <w:tcPr>
            <w:tcW w:w="1719" w:type="dxa"/>
            <w:tcBorders>
              <w:top w:val="single" w:sz="6" w:space="0" w:color="auto"/>
              <w:left w:val="single" w:sz="6" w:space="0" w:color="auto"/>
              <w:bottom w:val="single" w:sz="6" w:space="0" w:color="auto"/>
              <w:right w:val="single" w:sz="6" w:space="0" w:color="auto"/>
            </w:tcBorders>
            <w:vAlign w:val="center"/>
          </w:tcPr>
          <w:p w:rsidR="00FE07BB" w:rsidRPr="00693D0C" w:rsidRDefault="001F3D01" w:rsidP="00487565">
            <w:pPr>
              <w:jc w:val="center"/>
              <w:rPr>
                <w:sz w:val="28"/>
                <w:szCs w:val="28"/>
              </w:rPr>
            </w:pPr>
            <w:r w:rsidRPr="00693D0C">
              <w:rPr>
                <w:sz w:val="28"/>
                <w:szCs w:val="28"/>
              </w:rPr>
              <w:t>5</w:t>
            </w:r>
            <w:r w:rsidR="00073285" w:rsidRPr="00693D0C">
              <w:rPr>
                <w:sz w:val="28"/>
                <w:szCs w:val="28"/>
              </w:rPr>
              <w:t>0</w:t>
            </w:r>
          </w:p>
        </w:tc>
      </w:tr>
      <w:tr w:rsidR="00FE07BB" w:rsidRPr="00FC6C2E" w:rsidTr="00496CFC">
        <w:trPr>
          <w:cantSplit/>
          <w:trHeight w:val="333"/>
        </w:trPr>
        <w:tc>
          <w:tcPr>
            <w:tcW w:w="7920" w:type="dxa"/>
            <w:gridSpan w:val="2"/>
            <w:tcBorders>
              <w:top w:val="single" w:sz="4" w:space="0" w:color="auto"/>
              <w:left w:val="single" w:sz="4" w:space="0" w:color="auto"/>
              <w:bottom w:val="single" w:sz="4" w:space="0" w:color="auto"/>
              <w:right w:val="single" w:sz="4" w:space="0" w:color="auto"/>
            </w:tcBorders>
          </w:tcPr>
          <w:p w:rsidR="00FE07BB" w:rsidRPr="00FC6C2E" w:rsidRDefault="00FE07BB" w:rsidP="00487565">
            <w:pPr>
              <w:pStyle w:val="ConsPlusNormal"/>
              <w:snapToGrid w:val="0"/>
              <w:ind w:firstLine="0"/>
              <w:rPr>
                <w:rFonts w:ascii="Times New Roman" w:hAnsi="Times New Roman" w:cs="Times New Roman"/>
                <w:sz w:val="28"/>
                <w:szCs w:val="28"/>
              </w:rPr>
            </w:pPr>
            <w:r w:rsidRPr="00FC6C2E">
              <w:rPr>
                <w:rFonts w:ascii="Times New Roman" w:hAnsi="Times New Roman" w:cs="Times New Roman"/>
                <w:sz w:val="28"/>
                <w:szCs w:val="28"/>
              </w:rPr>
              <w:t>ИТОГО:</w:t>
            </w:r>
          </w:p>
        </w:tc>
        <w:tc>
          <w:tcPr>
            <w:tcW w:w="1719" w:type="dxa"/>
            <w:tcBorders>
              <w:top w:val="single" w:sz="6" w:space="0" w:color="auto"/>
              <w:left w:val="single" w:sz="4" w:space="0" w:color="auto"/>
              <w:bottom w:val="single" w:sz="4" w:space="0" w:color="auto"/>
              <w:right w:val="single" w:sz="6" w:space="0" w:color="auto"/>
            </w:tcBorders>
            <w:vAlign w:val="center"/>
          </w:tcPr>
          <w:p w:rsidR="00FE07BB" w:rsidRPr="00693D0C" w:rsidRDefault="001F3D01" w:rsidP="00487565">
            <w:pPr>
              <w:jc w:val="center"/>
              <w:rPr>
                <w:sz w:val="28"/>
                <w:szCs w:val="28"/>
              </w:rPr>
            </w:pPr>
            <w:r w:rsidRPr="00693D0C">
              <w:rPr>
                <w:sz w:val="28"/>
                <w:szCs w:val="28"/>
              </w:rPr>
              <w:t>200</w:t>
            </w:r>
          </w:p>
        </w:tc>
      </w:tr>
    </w:tbl>
    <w:p w:rsidR="006D213B" w:rsidRPr="00FC6C2E" w:rsidRDefault="006D213B" w:rsidP="00487565">
      <w:pPr>
        <w:pStyle w:val="ConsPlusNormal"/>
        <w:widowControl/>
        <w:ind w:firstLine="0"/>
        <w:jc w:val="center"/>
        <w:rPr>
          <w:rFonts w:ascii="Times New Roman" w:hAnsi="Times New Roman" w:cs="Times New Roman"/>
          <w:sz w:val="28"/>
          <w:szCs w:val="28"/>
        </w:rPr>
      </w:pPr>
    </w:p>
    <w:p w:rsidR="00463AE2" w:rsidRPr="00FC6C2E" w:rsidRDefault="00487565" w:rsidP="00487565">
      <w:pPr>
        <w:pStyle w:val="a3"/>
        <w:spacing w:after="0" w:line="240" w:lineRule="auto"/>
        <w:jc w:val="right"/>
        <w:rPr>
          <w:sz w:val="28"/>
          <w:szCs w:val="28"/>
        </w:rPr>
      </w:pPr>
      <w:r>
        <w:rPr>
          <w:sz w:val="28"/>
          <w:szCs w:val="28"/>
        </w:rPr>
        <w:br w:type="page"/>
      </w:r>
      <w:r w:rsidR="00463AE2" w:rsidRPr="00FC6C2E">
        <w:rPr>
          <w:sz w:val="28"/>
          <w:szCs w:val="28"/>
        </w:rPr>
        <w:t>Приложение № 2</w:t>
      </w:r>
    </w:p>
    <w:p w:rsidR="00FE07BB" w:rsidRPr="00FC6C2E" w:rsidRDefault="00FE07BB" w:rsidP="00487565">
      <w:pPr>
        <w:pStyle w:val="a3"/>
        <w:spacing w:after="0" w:line="240" w:lineRule="auto"/>
        <w:jc w:val="right"/>
        <w:rPr>
          <w:sz w:val="28"/>
          <w:szCs w:val="28"/>
        </w:rPr>
      </w:pPr>
      <w:r w:rsidRPr="00FC6C2E">
        <w:rPr>
          <w:sz w:val="28"/>
          <w:szCs w:val="28"/>
        </w:rPr>
        <w:t>к примерному положению</w:t>
      </w:r>
    </w:p>
    <w:p w:rsidR="00FE07BB" w:rsidRPr="00FC6C2E" w:rsidRDefault="00FE07BB" w:rsidP="00487565">
      <w:pPr>
        <w:pStyle w:val="a3"/>
        <w:spacing w:after="0" w:line="240" w:lineRule="auto"/>
        <w:jc w:val="right"/>
        <w:rPr>
          <w:sz w:val="28"/>
          <w:szCs w:val="28"/>
        </w:rPr>
      </w:pPr>
    </w:p>
    <w:p w:rsidR="00463AE2" w:rsidRPr="00FC6C2E" w:rsidRDefault="00463AE2" w:rsidP="00487565">
      <w:pPr>
        <w:pStyle w:val="ConsPlusNormal"/>
        <w:widowControl/>
        <w:ind w:firstLine="540"/>
        <w:jc w:val="both"/>
        <w:rPr>
          <w:rFonts w:ascii="Times New Roman" w:hAnsi="Times New Roman" w:cs="Times New Roman"/>
          <w:sz w:val="28"/>
          <w:szCs w:val="28"/>
        </w:rPr>
      </w:pPr>
    </w:p>
    <w:p w:rsidR="00463AE2" w:rsidRPr="00FC6C2E" w:rsidRDefault="00463AE2" w:rsidP="00487565">
      <w:pPr>
        <w:pStyle w:val="ConsPlusNormal"/>
        <w:widowControl/>
        <w:ind w:firstLine="0"/>
        <w:jc w:val="center"/>
        <w:rPr>
          <w:rFonts w:ascii="Times New Roman" w:hAnsi="Times New Roman" w:cs="Times New Roman"/>
          <w:sz w:val="28"/>
          <w:szCs w:val="28"/>
        </w:rPr>
      </w:pPr>
      <w:r w:rsidRPr="00FC6C2E">
        <w:rPr>
          <w:rFonts w:ascii="Times New Roman" w:hAnsi="Times New Roman" w:cs="Times New Roman"/>
          <w:sz w:val="28"/>
          <w:szCs w:val="28"/>
        </w:rPr>
        <w:t>КРИТЕРИИ</w:t>
      </w:r>
    </w:p>
    <w:p w:rsidR="00463AE2" w:rsidRPr="00FC6C2E" w:rsidRDefault="00463AE2" w:rsidP="00487565">
      <w:pPr>
        <w:pStyle w:val="ConsPlusNormal"/>
        <w:widowControl/>
        <w:ind w:firstLine="0"/>
        <w:jc w:val="center"/>
        <w:rPr>
          <w:rFonts w:ascii="Times New Roman" w:hAnsi="Times New Roman" w:cs="Times New Roman"/>
          <w:sz w:val="28"/>
          <w:szCs w:val="28"/>
        </w:rPr>
      </w:pPr>
      <w:r w:rsidRPr="00FC6C2E">
        <w:rPr>
          <w:rFonts w:ascii="Times New Roman" w:hAnsi="Times New Roman" w:cs="Times New Roman"/>
          <w:sz w:val="28"/>
          <w:szCs w:val="28"/>
        </w:rPr>
        <w:t>ОЦЕНКИ РЕЗУЛЬТАТИВНОСТИ И КАЧЕСТВА ТРУДА ДЛЯ ОПРЕДЕЛЕНИЯ РАЗМЕРОВ ВЫПЛАТЗА ИНТЕНСИВНОСТЬ И ВЫСОКИЕ РЕЗУЛЬТАТЫ РАБОТЫ РАБОТНИКАМ УЧРЕЖДЕНИЙ</w:t>
      </w:r>
    </w:p>
    <w:p w:rsidR="00463AE2" w:rsidRPr="00FC6C2E" w:rsidRDefault="00463AE2" w:rsidP="00487565">
      <w:pPr>
        <w:pStyle w:val="ConsPlusNormal"/>
        <w:widowControl/>
        <w:ind w:firstLine="0"/>
        <w:jc w:val="center"/>
        <w:rPr>
          <w:rFonts w:ascii="Times New Roman" w:hAnsi="Times New Roman" w:cs="Times New Roman"/>
          <w:sz w:val="28"/>
          <w:szCs w:val="28"/>
        </w:rPr>
      </w:pPr>
    </w:p>
    <w:tbl>
      <w:tblPr>
        <w:tblW w:w="9639" w:type="dxa"/>
        <w:tblInd w:w="70" w:type="dxa"/>
        <w:tblLayout w:type="fixed"/>
        <w:tblCellMar>
          <w:left w:w="70" w:type="dxa"/>
          <w:right w:w="70" w:type="dxa"/>
        </w:tblCellMar>
        <w:tblLook w:val="0000" w:firstRow="0" w:lastRow="0" w:firstColumn="0" w:lastColumn="0" w:noHBand="0" w:noVBand="0"/>
      </w:tblPr>
      <w:tblGrid>
        <w:gridCol w:w="1980"/>
        <w:gridCol w:w="5940"/>
        <w:gridCol w:w="1719"/>
      </w:tblGrid>
      <w:tr w:rsidR="00463AE2" w:rsidRPr="00FC6C2E" w:rsidTr="00496CFC">
        <w:trPr>
          <w:cantSplit/>
          <w:trHeight w:val="840"/>
        </w:trPr>
        <w:tc>
          <w:tcPr>
            <w:tcW w:w="1980" w:type="dxa"/>
            <w:tcBorders>
              <w:top w:val="single" w:sz="6" w:space="0" w:color="auto"/>
              <w:left w:val="single" w:sz="6" w:space="0" w:color="auto"/>
              <w:bottom w:val="single" w:sz="4" w:space="0" w:color="auto"/>
              <w:right w:val="single" w:sz="6" w:space="0" w:color="auto"/>
            </w:tcBorders>
            <w:vAlign w:val="center"/>
          </w:tcPr>
          <w:p w:rsidR="00463AE2" w:rsidRPr="00FC6C2E" w:rsidRDefault="00463AE2" w:rsidP="00487565">
            <w:pPr>
              <w:pStyle w:val="ConsPlusCell"/>
              <w:jc w:val="center"/>
              <w:rPr>
                <w:sz w:val="28"/>
                <w:szCs w:val="28"/>
              </w:rPr>
            </w:pPr>
            <w:r w:rsidRPr="00FC6C2E">
              <w:rPr>
                <w:sz w:val="28"/>
                <w:szCs w:val="28"/>
              </w:rPr>
              <w:t>Наименование критерия оценки результативности и качества труда</w:t>
            </w:r>
          </w:p>
        </w:tc>
        <w:tc>
          <w:tcPr>
            <w:tcW w:w="5940" w:type="dxa"/>
            <w:tcBorders>
              <w:top w:val="single" w:sz="6" w:space="0" w:color="auto"/>
              <w:left w:val="single" w:sz="6" w:space="0" w:color="auto"/>
              <w:bottom w:val="single" w:sz="4" w:space="0" w:color="auto"/>
              <w:right w:val="single" w:sz="6" w:space="0" w:color="auto"/>
            </w:tcBorders>
            <w:vAlign w:val="center"/>
          </w:tcPr>
          <w:p w:rsidR="00463AE2" w:rsidRPr="00FC6C2E" w:rsidRDefault="00463AE2" w:rsidP="00487565">
            <w:pPr>
              <w:pStyle w:val="ConsPlusCell"/>
              <w:jc w:val="center"/>
              <w:rPr>
                <w:sz w:val="28"/>
                <w:szCs w:val="28"/>
              </w:rPr>
            </w:pPr>
            <w:r w:rsidRPr="00FC6C2E">
              <w:rPr>
                <w:sz w:val="28"/>
                <w:szCs w:val="28"/>
              </w:rPr>
              <w:t>Содержание критерия оценки результативности и качества труда</w:t>
            </w:r>
          </w:p>
        </w:tc>
        <w:tc>
          <w:tcPr>
            <w:tcW w:w="1719" w:type="dxa"/>
            <w:tcBorders>
              <w:top w:val="single" w:sz="6" w:space="0" w:color="auto"/>
              <w:left w:val="single" w:sz="6" w:space="0" w:color="auto"/>
              <w:bottom w:val="single" w:sz="6" w:space="0" w:color="auto"/>
              <w:right w:val="single" w:sz="6" w:space="0" w:color="auto"/>
            </w:tcBorders>
            <w:vAlign w:val="center"/>
          </w:tcPr>
          <w:p w:rsidR="00463AE2" w:rsidRPr="00FC6C2E" w:rsidRDefault="002F510C" w:rsidP="00487565">
            <w:pPr>
              <w:pStyle w:val="ConsPlusCell"/>
              <w:jc w:val="center"/>
              <w:rPr>
                <w:sz w:val="28"/>
                <w:szCs w:val="28"/>
              </w:rPr>
            </w:pPr>
            <w:r w:rsidRPr="00FC6C2E">
              <w:rPr>
                <w:sz w:val="28"/>
                <w:szCs w:val="28"/>
              </w:rPr>
              <w:t>Оценка в процентах (предельный размер от оклада)</w:t>
            </w:r>
          </w:p>
        </w:tc>
      </w:tr>
      <w:tr w:rsidR="00463AE2" w:rsidRPr="001F3D01" w:rsidTr="00496CFC">
        <w:trPr>
          <w:cantSplit/>
          <w:trHeight w:val="392"/>
        </w:trPr>
        <w:tc>
          <w:tcPr>
            <w:tcW w:w="1980" w:type="dxa"/>
            <w:vMerge w:val="restart"/>
            <w:tcBorders>
              <w:top w:val="single" w:sz="4" w:space="0" w:color="auto"/>
              <w:left w:val="single" w:sz="4" w:space="0" w:color="auto"/>
              <w:bottom w:val="single" w:sz="4" w:space="0" w:color="auto"/>
              <w:right w:val="single" w:sz="4" w:space="0" w:color="auto"/>
            </w:tcBorders>
          </w:tcPr>
          <w:p w:rsidR="00463AE2" w:rsidRPr="00FC6C2E" w:rsidRDefault="00463AE2" w:rsidP="00487565">
            <w:pPr>
              <w:pStyle w:val="ConsPlusCell"/>
              <w:rPr>
                <w:sz w:val="28"/>
                <w:szCs w:val="28"/>
              </w:rPr>
            </w:pPr>
            <w:r w:rsidRPr="00FC6C2E">
              <w:rPr>
                <w:sz w:val="28"/>
                <w:szCs w:val="28"/>
              </w:rPr>
              <w:t xml:space="preserve">Интенсивность труда и высокие результаты работы </w:t>
            </w:r>
            <w:r w:rsidR="00FE07BB" w:rsidRPr="00FC6C2E">
              <w:rPr>
                <w:sz w:val="28"/>
                <w:szCs w:val="28"/>
              </w:rPr>
              <w:t>(по результатам работы за отчетный период)</w:t>
            </w:r>
          </w:p>
        </w:tc>
        <w:tc>
          <w:tcPr>
            <w:tcW w:w="5940" w:type="dxa"/>
            <w:tcBorders>
              <w:top w:val="single" w:sz="4" w:space="0" w:color="auto"/>
              <w:left w:val="single" w:sz="4" w:space="0" w:color="auto"/>
              <w:bottom w:val="single" w:sz="4" w:space="0" w:color="auto"/>
              <w:right w:val="single" w:sz="4" w:space="0" w:color="auto"/>
            </w:tcBorders>
          </w:tcPr>
          <w:p w:rsidR="003D72CD" w:rsidRPr="00FC6C2E" w:rsidRDefault="004F3ED3" w:rsidP="00487565">
            <w:pPr>
              <w:rPr>
                <w:sz w:val="28"/>
                <w:szCs w:val="28"/>
              </w:rPr>
            </w:pPr>
            <w:r w:rsidRPr="00FC6C2E">
              <w:rPr>
                <w:sz w:val="28"/>
                <w:szCs w:val="28"/>
              </w:rPr>
              <w:t>Проявление инициативы, новаторства, личный вклад в деятельность Учреждения</w:t>
            </w:r>
          </w:p>
        </w:tc>
        <w:tc>
          <w:tcPr>
            <w:tcW w:w="1719" w:type="dxa"/>
            <w:tcBorders>
              <w:top w:val="single" w:sz="6" w:space="0" w:color="auto"/>
              <w:left w:val="single" w:sz="4" w:space="0" w:color="auto"/>
              <w:bottom w:val="single" w:sz="6" w:space="0" w:color="auto"/>
              <w:right w:val="single" w:sz="6" w:space="0" w:color="auto"/>
            </w:tcBorders>
            <w:vAlign w:val="center"/>
          </w:tcPr>
          <w:p w:rsidR="00463AE2" w:rsidRPr="001F3D01" w:rsidRDefault="001F3D01" w:rsidP="00487565">
            <w:pPr>
              <w:jc w:val="center"/>
              <w:rPr>
                <w:sz w:val="28"/>
                <w:szCs w:val="28"/>
              </w:rPr>
            </w:pPr>
            <w:r w:rsidRPr="001F3D01">
              <w:rPr>
                <w:sz w:val="28"/>
                <w:szCs w:val="28"/>
              </w:rPr>
              <w:t>5</w:t>
            </w:r>
            <w:r w:rsidR="00073285" w:rsidRPr="001F3D01">
              <w:rPr>
                <w:sz w:val="28"/>
                <w:szCs w:val="28"/>
              </w:rPr>
              <w:t>0</w:t>
            </w:r>
          </w:p>
        </w:tc>
      </w:tr>
      <w:tr w:rsidR="00FE07BB" w:rsidRPr="001F3D01" w:rsidTr="00496CFC">
        <w:trPr>
          <w:cantSplit/>
          <w:trHeight w:val="305"/>
        </w:trPr>
        <w:tc>
          <w:tcPr>
            <w:tcW w:w="1980" w:type="dxa"/>
            <w:vMerge/>
            <w:tcBorders>
              <w:top w:val="single" w:sz="4" w:space="0" w:color="auto"/>
              <w:left w:val="single" w:sz="4" w:space="0" w:color="auto"/>
              <w:bottom w:val="single" w:sz="4" w:space="0" w:color="auto"/>
              <w:right w:val="single" w:sz="4" w:space="0" w:color="auto"/>
            </w:tcBorders>
          </w:tcPr>
          <w:p w:rsidR="00FE07BB" w:rsidRPr="00FC6C2E" w:rsidRDefault="00FE07BB" w:rsidP="00487565">
            <w:pPr>
              <w:rPr>
                <w:sz w:val="28"/>
                <w:szCs w:val="28"/>
              </w:rPr>
            </w:pPr>
          </w:p>
        </w:tc>
        <w:tc>
          <w:tcPr>
            <w:tcW w:w="5940" w:type="dxa"/>
            <w:tcBorders>
              <w:top w:val="single" w:sz="4" w:space="0" w:color="auto"/>
              <w:left w:val="single" w:sz="4" w:space="0" w:color="auto"/>
              <w:bottom w:val="single" w:sz="4" w:space="0" w:color="auto"/>
              <w:right w:val="single" w:sz="4" w:space="0" w:color="auto"/>
            </w:tcBorders>
            <w:vAlign w:val="center"/>
          </w:tcPr>
          <w:p w:rsidR="00FE07BB" w:rsidRPr="00FC6C2E" w:rsidRDefault="00FE07BB" w:rsidP="00487565">
            <w:pPr>
              <w:rPr>
                <w:spacing w:val="-2"/>
                <w:sz w:val="28"/>
                <w:szCs w:val="28"/>
              </w:rPr>
            </w:pPr>
            <w:r w:rsidRPr="00FC6C2E">
              <w:rPr>
                <w:spacing w:val="-2"/>
                <w:sz w:val="28"/>
                <w:szCs w:val="28"/>
              </w:rPr>
              <w:t>Соблюдение правил трудового распорядка,  правил по охране труда, по пожарной безопасности, соблюдение деловой этики, субординации</w:t>
            </w:r>
          </w:p>
        </w:tc>
        <w:tc>
          <w:tcPr>
            <w:tcW w:w="1719" w:type="dxa"/>
            <w:tcBorders>
              <w:top w:val="single" w:sz="6" w:space="0" w:color="auto"/>
              <w:left w:val="single" w:sz="4" w:space="0" w:color="auto"/>
              <w:bottom w:val="single" w:sz="4" w:space="0" w:color="auto"/>
              <w:right w:val="single" w:sz="6" w:space="0" w:color="auto"/>
            </w:tcBorders>
            <w:vAlign w:val="center"/>
          </w:tcPr>
          <w:p w:rsidR="00FE07BB" w:rsidRPr="001F3D01" w:rsidRDefault="001F3D01" w:rsidP="00487565">
            <w:pPr>
              <w:jc w:val="center"/>
              <w:rPr>
                <w:sz w:val="28"/>
                <w:szCs w:val="28"/>
              </w:rPr>
            </w:pPr>
            <w:r w:rsidRPr="001F3D01">
              <w:rPr>
                <w:sz w:val="28"/>
                <w:szCs w:val="28"/>
              </w:rPr>
              <w:t>5</w:t>
            </w:r>
            <w:r w:rsidR="00073285" w:rsidRPr="001F3D01">
              <w:rPr>
                <w:sz w:val="28"/>
                <w:szCs w:val="28"/>
              </w:rPr>
              <w:t>0</w:t>
            </w:r>
          </w:p>
        </w:tc>
      </w:tr>
      <w:tr w:rsidR="00FE07BB" w:rsidRPr="001F3D01" w:rsidTr="00496CFC">
        <w:trPr>
          <w:cantSplit/>
          <w:trHeight w:val="333"/>
        </w:trPr>
        <w:tc>
          <w:tcPr>
            <w:tcW w:w="1980" w:type="dxa"/>
            <w:vMerge/>
            <w:tcBorders>
              <w:top w:val="single" w:sz="4" w:space="0" w:color="auto"/>
              <w:left w:val="single" w:sz="4" w:space="0" w:color="auto"/>
              <w:bottom w:val="single" w:sz="4" w:space="0" w:color="auto"/>
              <w:right w:val="single" w:sz="4" w:space="0" w:color="auto"/>
            </w:tcBorders>
          </w:tcPr>
          <w:p w:rsidR="00FE07BB" w:rsidRPr="00FC6C2E" w:rsidRDefault="00FE07BB" w:rsidP="00487565">
            <w:pPr>
              <w:pStyle w:val="ConsPlusDocList"/>
              <w:rPr>
                <w:rFonts w:ascii="Times New Roman" w:hAnsi="Times New Roman" w:cs="Times New Roman"/>
                <w:sz w:val="28"/>
                <w:szCs w:val="28"/>
              </w:rPr>
            </w:pPr>
          </w:p>
        </w:tc>
        <w:tc>
          <w:tcPr>
            <w:tcW w:w="5940" w:type="dxa"/>
            <w:tcBorders>
              <w:top w:val="single" w:sz="4" w:space="0" w:color="auto"/>
              <w:left w:val="single" w:sz="4" w:space="0" w:color="auto"/>
              <w:bottom w:val="single" w:sz="4" w:space="0" w:color="auto"/>
              <w:right w:val="single" w:sz="4" w:space="0" w:color="auto"/>
            </w:tcBorders>
            <w:vAlign w:val="center"/>
          </w:tcPr>
          <w:p w:rsidR="00FE07BB" w:rsidRPr="00FC6C2E" w:rsidRDefault="00FE07BB" w:rsidP="00487565">
            <w:pPr>
              <w:rPr>
                <w:sz w:val="28"/>
                <w:szCs w:val="28"/>
              </w:rPr>
            </w:pPr>
            <w:r w:rsidRPr="00FC6C2E">
              <w:rPr>
                <w:sz w:val="28"/>
                <w:szCs w:val="28"/>
              </w:rPr>
              <w:t>Выполнение разовых, особо важных, сложных работ, поручений, не предусмотренных должностными обязанностями</w:t>
            </w:r>
          </w:p>
        </w:tc>
        <w:tc>
          <w:tcPr>
            <w:tcW w:w="1719" w:type="dxa"/>
            <w:tcBorders>
              <w:top w:val="single" w:sz="6" w:space="0" w:color="auto"/>
              <w:left w:val="single" w:sz="4" w:space="0" w:color="auto"/>
              <w:bottom w:val="single" w:sz="6" w:space="0" w:color="auto"/>
              <w:right w:val="single" w:sz="6" w:space="0" w:color="auto"/>
            </w:tcBorders>
            <w:vAlign w:val="center"/>
          </w:tcPr>
          <w:p w:rsidR="00FE07BB" w:rsidRPr="001F3D01" w:rsidRDefault="001F3D01" w:rsidP="00487565">
            <w:pPr>
              <w:jc w:val="center"/>
              <w:rPr>
                <w:sz w:val="28"/>
                <w:szCs w:val="28"/>
              </w:rPr>
            </w:pPr>
            <w:r w:rsidRPr="001F3D01">
              <w:rPr>
                <w:sz w:val="28"/>
                <w:szCs w:val="28"/>
              </w:rPr>
              <w:t>5</w:t>
            </w:r>
            <w:r w:rsidR="00073285" w:rsidRPr="001F3D01">
              <w:rPr>
                <w:sz w:val="28"/>
                <w:szCs w:val="28"/>
              </w:rPr>
              <w:t>0</w:t>
            </w:r>
          </w:p>
        </w:tc>
      </w:tr>
      <w:tr w:rsidR="00FE07BB" w:rsidRPr="001F3D01" w:rsidTr="00496CFC">
        <w:trPr>
          <w:cantSplit/>
          <w:trHeight w:val="333"/>
        </w:trPr>
        <w:tc>
          <w:tcPr>
            <w:tcW w:w="1980" w:type="dxa"/>
            <w:vMerge/>
            <w:tcBorders>
              <w:top w:val="single" w:sz="4" w:space="0" w:color="auto"/>
              <w:left w:val="single" w:sz="4" w:space="0" w:color="auto"/>
              <w:bottom w:val="single" w:sz="4" w:space="0" w:color="auto"/>
              <w:right w:val="single" w:sz="4" w:space="0" w:color="auto"/>
            </w:tcBorders>
          </w:tcPr>
          <w:p w:rsidR="00FE07BB" w:rsidRPr="00FC6C2E" w:rsidRDefault="00FE07BB" w:rsidP="00487565">
            <w:pPr>
              <w:pStyle w:val="ConsPlusDocList"/>
              <w:rPr>
                <w:rFonts w:ascii="Times New Roman" w:hAnsi="Times New Roman" w:cs="Times New Roman"/>
                <w:sz w:val="28"/>
                <w:szCs w:val="28"/>
              </w:rPr>
            </w:pPr>
          </w:p>
        </w:tc>
        <w:tc>
          <w:tcPr>
            <w:tcW w:w="5940" w:type="dxa"/>
            <w:tcBorders>
              <w:top w:val="single" w:sz="4" w:space="0" w:color="auto"/>
              <w:left w:val="single" w:sz="4" w:space="0" w:color="auto"/>
              <w:bottom w:val="single" w:sz="4" w:space="0" w:color="auto"/>
              <w:right w:val="single" w:sz="4" w:space="0" w:color="auto"/>
            </w:tcBorders>
            <w:vAlign w:val="center"/>
          </w:tcPr>
          <w:p w:rsidR="00FE07BB" w:rsidRPr="00FC6C2E" w:rsidRDefault="00FE07BB" w:rsidP="00487565">
            <w:pPr>
              <w:pStyle w:val="ac"/>
              <w:spacing w:after="0" w:line="240" w:lineRule="auto"/>
              <w:rPr>
                <w:rFonts w:ascii="Times New Roman" w:hAnsi="Times New Roman" w:cs="Times New Roman"/>
                <w:sz w:val="28"/>
                <w:szCs w:val="28"/>
                <w:lang w:val="ru-RU"/>
              </w:rPr>
            </w:pPr>
            <w:r w:rsidRPr="00FC6C2E">
              <w:rPr>
                <w:rFonts w:ascii="Times New Roman" w:hAnsi="Times New Roman" w:cs="Times New Roman"/>
                <w:spacing w:val="-2"/>
                <w:sz w:val="28"/>
                <w:szCs w:val="28"/>
                <w:lang w:val="ru-RU"/>
              </w:rPr>
              <w:t>Своевременное  и качественное исполнение поручений, заданий и отчетности</w:t>
            </w:r>
          </w:p>
        </w:tc>
        <w:tc>
          <w:tcPr>
            <w:tcW w:w="1719" w:type="dxa"/>
            <w:tcBorders>
              <w:top w:val="single" w:sz="6" w:space="0" w:color="auto"/>
              <w:left w:val="single" w:sz="4" w:space="0" w:color="auto"/>
              <w:bottom w:val="single" w:sz="6" w:space="0" w:color="auto"/>
              <w:right w:val="single" w:sz="6" w:space="0" w:color="auto"/>
            </w:tcBorders>
            <w:vAlign w:val="center"/>
          </w:tcPr>
          <w:p w:rsidR="00FE07BB" w:rsidRPr="001F3D01" w:rsidRDefault="001F3D01" w:rsidP="00487565">
            <w:pPr>
              <w:jc w:val="center"/>
              <w:rPr>
                <w:sz w:val="28"/>
                <w:szCs w:val="28"/>
              </w:rPr>
            </w:pPr>
            <w:r w:rsidRPr="001F3D01">
              <w:rPr>
                <w:sz w:val="28"/>
                <w:szCs w:val="28"/>
              </w:rPr>
              <w:t>5</w:t>
            </w:r>
            <w:r w:rsidR="00073285" w:rsidRPr="001F3D01">
              <w:rPr>
                <w:sz w:val="28"/>
                <w:szCs w:val="28"/>
              </w:rPr>
              <w:t>0</w:t>
            </w:r>
          </w:p>
        </w:tc>
      </w:tr>
      <w:tr w:rsidR="00FE07BB" w:rsidRPr="001F3D01" w:rsidTr="00496CFC">
        <w:trPr>
          <w:cantSplit/>
          <w:trHeight w:val="333"/>
        </w:trPr>
        <w:tc>
          <w:tcPr>
            <w:tcW w:w="7920" w:type="dxa"/>
            <w:gridSpan w:val="2"/>
            <w:tcBorders>
              <w:top w:val="single" w:sz="4" w:space="0" w:color="auto"/>
              <w:left w:val="single" w:sz="4" w:space="0" w:color="auto"/>
              <w:bottom w:val="single" w:sz="4" w:space="0" w:color="auto"/>
              <w:right w:val="single" w:sz="4" w:space="0" w:color="auto"/>
            </w:tcBorders>
          </w:tcPr>
          <w:p w:rsidR="00FE07BB" w:rsidRPr="00FC6C2E" w:rsidRDefault="00FE07BB" w:rsidP="00487565">
            <w:pPr>
              <w:autoSpaceDN w:val="0"/>
              <w:adjustRightInd w:val="0"/>
              <w:rPr>
                <w:sz w:val="28"/>
                <w:szCs w:val="28"/>
              </w:rPr>
            </w:pPr>
            <w:r w:rsidRPr="00FC6C2E">
              <w:rPr>
                <w:sz w:val="28"/>
                <w:szCs w:val="28"/>
              </w:rPr>
              <w:t>ИТОГО:</w:t>
            </w:r>
          </w:p>
        </w:tc>
        <w:tc>
          <w:tcPr>
            <w:tcW w:w="1719" w:type="dxa"/>
            <w:tcBorders>
              <w:top w:val="single" w:sz="6" w:space="0" w:color="auto"/>
              <w:left w:val="single" w:sz="4" w:space="0" w:color="auto"/>
              <w:bottom w:val="single" w:sz="6" w:space="0" w:color="auto"/>
              <w:right w:val="single" w:sz="6" w:space="0" w:color="auto"/>
            </w:tcBorders>
            <w:vAlign w:val="center"/>
          </w:tcPr>
          <w:p w:rsidR="00FE07BB" w:rsidRPr="001F3D01" w:rsidRDefault="001F3D01" w:rsidP="00487565">
            <w:pPr>
              <w:jc w:val="center"/>
              <w:rPr>
                <w:sz w:val="28"/>
                <w:szCs w:val="28"/>
              </w:rPr>
            </w:pPr>
            <w:r w:rsidRPr="001F3D01">
              <w:rPr>
                <w:sz w:val="28"/>
                <w:szCs w:val="28"/>
              </w:rPr>
              <w:t>200</w:t>
            </w:r>
          </w:p>
        </w:tc>
      </w:tr>
    </w:tbl>
    <w:p w:rsidR="00527AFE" w:rsidRPr="00FC6C2E" w:rsidRDefault="00527AFE" w:rsidP="00487565">
      <w:pPr>
        <w:pStyle w:val="ConsPlusNormal"/>
        <w:widowControl/>
        <w:ind w:firstLine="0"/>
        <w:jc w:val="both"/>
        <w:rPr>
          <w:rFonts w:ascii="Times New Roman" w:hAnsi="Times New Roman" w:cs="Times New Roman"/>
          <w:sz w:val="28"/>
          <w:szCs w:val="28"/>
        </w:rPr>
      </w:pPr>
    </w:p>
    <w:p w:rsidR="003D72CD" w:rsidRPr="00FC6C2E" w:rsidRDefault="00487565" w:rsidP="00487565">
      <w:pPr>
        <w:pStyle w:val="a3"/>
        <w:spacing w:after="0" w:line="240" w:lineRule="auto"/>
        <w:jc w:val="right"/>
        <w:rPr>
          <w:sz w:val="28"/>
          <w:szCs w:val="28"/>
        </w:rPr>
      </w:pPr>
      <w:r>
        <w:rPr>
          <w:sz w:val="28"/>
          <w:szCs w:val="28"/>
        </w:rPr>
        <w:br w:type="page"/>
      </w:r>
      <w:r w:rsidR="003D72CD" w:rsidRPr="00FC6C2E">
        <w:rPr>
          <w:sz w:val="28"/>
          <w:szCs w:val="28"/>
        </w:rPr>
        <w:t>Приложение № 3</w:t>
      </w:r>
    </w:p>
    <w:p w:rsidR="00FE07BB" w:rsidRPr="00FC6C2E" w:rsidRDefault="00FE07BB" w:rsidP="00487565">
      <w:pPr>
        <w:pStyle w:val="a3"/>
        <w:spacing w:after="0" w:line="240" w:lineRule="auto"/>
        <w:jc w:val="right"/>
        <w:rPr>
          <w:sz w:val="28"/>
          <w:szCs w:val="28"/>
        </w:rPr>
      </w:pPr>
      <w:r w:rsidRPr="00FC6C2E">
        <w:rPr>
          <w:sz w:val="28"/>
          <w:szCs w:val="28"/>
        </w:rPr>
        <w:t>к примерному положению</w:t>
      </w:r>
    </w:p>
    <w:p w:rsidR="00254763" w:rsidRPr="00FC6C2E" w:rsidRDefault="00254763" w:rsidP="00487565">
      <w:pPr>
        <w:pStyle w:val="ConsPlusNormal"/>
        <w:jc w:val="right"/>
        <w:rPr>
          <w:rFonts w:ascii="Times New Roman" w:hAnsi="Times New Roman" w:cs="Times New Roman"/>
          <w:sz w:val="28"/>
          <w:szCs w:val="28"/>
        </w:rPr>
      </w:pPr>
    </w:p>
    <w:p w:rsidR="003D72CD" w:rsidRPr="00FC6C2E" w:rsidRDefault="003D72CD" w:rsidP="00487565">
      <w:pPr>
        <w:pStyle w:val="ConsPlusNormal"/>
        <w:widowControl/>
        <w:ind w:firstLine="0"/>
        <w:jc w:val="center"/>
        <w:rPr>
          <w:rFonts w:ascii="Times New Roman" w:hAnsi="Times New Roman" w:cs="Times New Roman"/>
          <w:sz w:val="28"/>
          <w:szCs w:val="28"/>
        </w:rPr>
      </w:pPr>
      <w:r w:rsidRPr="00FC6C2E">
        <w:rPr>
          <w:rFonts w:ascii="Times New Roman" w:hAnsi="Times New Roman" w:cs="Times New Roman"/>
          <w:sz w:val="28"/>
          <w:szCs w:val="28"/>
        </w:rPr>
        <w:t>КРИТЕРИИ</w:t>
      </w:r>
    </w:p>
    <w:p w:rsidR="003D72CD" w:rsidRPr="00FC6C2E" w:rsidRDefault="003D72CD" w:rsidP="00487565">
      <w:pPr>
        <w:pStyle w:val="ConsPlusNormal"/>
        <w:widowControl/>
        <w:ind w:firstLine="0"/>
        <w:jc w:val="center"/>
        <w:rPr>
          <w:rFonts w:ascii="Times New Roman" w:hAnsi="Times New Roman" w:cs="Times New Roman"/>
          <w:sz w:val="28"/>
          <w:szCs w:val="28"/>
        </w:rPr>
      </w:pPr>
      <w:r w:rsidRPr="00FC6C2E">
        <w:rPr>
          <w:rFonts w:ascii="Times New Roman" w:hAnsi="Times New Roman" w:cs="Times New Roman"/>
          <w:sz w:val="28"/>
          <w:szCs w:val="28"/>
        </w:rPr>
        <w:t>ОЦЕНКИ РЕЗУЛЬТАТИВНОСТИ И КАЧЕСТВА ТРУДА ДЛЯ ОПРЕДЕЛЕНИЯ РАЗМЕРОВ ВЫПЛАТ ЗА КАЧЕСТВО ВЫПОЛНЯ</w:t>
      </w:r>
      <w:r w:rsidR="00287A7B" w:rsidRPr="00FC6C2E">
        <w:rPr>
          <w:rFonts w:ascii="Times New Roman" w:hAnsi="Times New Roman" w:cs="Times New Roman"/>
          <w:sz w:val="28"/>
          <w:szCs w:val="28"/>
        </w:rPr>
        <w:t>ЕМЫХ РАБОТ РАБОТНИКАМ УЧРЕЖДЕНИЯ</w:t>
      </w:r>
    </w:p>
    <w:p w:rsidR="003D72CD" w:rsidRPr="00FC6C2E" w:rsidRDefault="003D72CD" w:rsidP="00487565">
      <w:pPr>
        <w:pStyle w:val="ConsPlusNormal"/>
        <w:widowControl/>
        <w:ind w:firstLine="0"/>
        <w:jc w:val="center"/>
        <w:rPr>
          <w:rFonts w:ascii="Times New Roman" w:hAnsi="Times New Roman" w:cs="Times New Roman"/>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3"/>
        <w:gridCol w:w="3339"/>
        <w:gridCol w:w="3557"/>
        <w:gridCol w:w="1570"/>
      </w:tblGrid>
      <w:tr w:rsidR="003D72CD" w:rsidRPr="00FC6C2E" w:rsidTr="00496CFC">
        <w:trPr>
          <w:cantSplit/>
          <w:trHeight w:val="1474"/>
        </w:trPr>
        <w:tc>
          <w:tcPr>
            <w:tcW w:w="1173" w:type="dxa"/>
            <w:textDirection w:val="btLr"/>
            <w:vAlign w:val="center"/>
          </w:tcPr>
          <w:p w:rsidR="003D72CD" w:rsidRPr="00FC6C2E" w:rsidRDefault="003D72CD" w:rsidP="00487565">
            <w:pPr>
              <w:ind w:left="113" w:right="113"/>
              <w:jc w:val="center"/>
              <w:rPr>
                <w:spacing w:val="-2"/>
                <w:sz w:val="28"/>
                <w:szCs w:val="28"/>
              </w:rPr>
            </w:pPr>
            <w:r w:rsidRPr="00FC6C2E">
              <w:rPr>
                <w:spacing w:val="-2"/>
                <w:sz w:val="28"/>
                <w:szCs w:val="28"/>
              </w:rPr>
              <w:t>Должность</w:t>
            </w:r>
          </w:p>
        </w:tc>
        <w:tc>
          <w:tcPr>
            <w:tcW w:w="3339" w:type="dxa"/>
            <w:vAlign w:val="center"/>
          </w:tcPr>
          <w:p w:rsidR="003D72CD" w:rsidRPr="00FC6C2E" w:rsidRDefault="003D72CD" w:rsidP="00487565">
            <w:pPr>
              <w:jc w:val="center"/>
              <w:rPr>
                <w:spacing w:val="-2"/>
                <w:sz w:val="28"/>
                <w:szCs w:val="28"/>
              </w:rPr>
            </w:pPr>
            <w:r w:rsidRPr="00FC6C2E">
              <w:rPr>
                <w:sz w:val="28"/>
                <w:szCs w:val="28"/>
              </w:rPr>
              <w:t>Наименование критерия оценки качества выполняемых работ</w:t>
            </w:r>
          </w:p>
        </w:tc>
        <w:tc>
          <w:tcPr>
            <w:tcW w:w="3557" w:type="dxa"/>
            <w:vAlign w:val="center"/>
          </w:tcPr>
          <w:p w:rsidR="003D72CD" w:rsidRPr="00FC6C2E" w:rsidRDefault="003D72CD" w:rsidP="00487565">
            <w:pPr>
              <w:jc w:val="center"/>
              <w:rPr>
                <w:spacing w:val="-2"/>
                <w:sz w:val="28"/>
                <w:szCs w:val="28"/>
              </w:rPr>
            </w:pPr>
            <w:r w:rsidRPr="00FC6C2E">
              <w:rPr>
                <w:spacing w:val="-2"/>
                <w:sz w:val="28"/>
                <w:szCs w:val="28"/>
              </w:rPr>
              <w:t>Содержание критерия оценки качества выполняемых работ</w:t>
            </w:r>
          </w:p>
        </w:tc>
        <w:tc>
          <w:tcPr>
            <w:tcW w:w="1570" w:type="dxa"/>
            <w:vAlign w:val="center"/>
          </w:tcPr>
          <w:p w:rsidR="003D72CD" w:rsidRPr="00FC6C2E" w:rsidRDefault="002F510C" w:rsidP="00487565">
            <w:pPr>
              <w:jc w:val="center"/>
              <w:rPr>
                <w:spacing w:val="-2"/>
                <w:sz w:val="28"/>
                <w:szCs w:val="28"/>
              </w:rPr>
            </w:pPr>
            <w:r w:rsidRPr="00FC6C2E">
              <w:rPr>
                <w:sz w:val="28"/>
                <w:szCs w:val="28"/>
              </w:rPr>
              <w:t>Оценка в процентах (предельный размер от оклада)</w:t>
            </w:r>
          </w:p>
        </w:tc>
      </w:tr>
      <w:tr w:rsidR="003D72CD" w:rsidRPr="00FC6C2E" w:rsidTr="00496CFC">
        <w:tc>
          <w:tcPr>
            <w:tcW w:w="1173" w:type="dxa"/>
            <w:vMerge w:val="restart"/>
            <w:textDirection w:val="btLr"/>
            <w:vAlign w:val="center"/>
          </w:tcPr>
          <w:p w:rsidR="003D72CD" w:rsidRPr="00FC6C2E" w:rsidRDefault="00A654A7" w:rsidP="00487565">
            <w:pPr>
              <w:jc w:val="center"/>
              <w:rPr>
                <w:sz w:val="28"/>
                <w:szCs w:val="28"/>
              </w:rPr>
            </w:pPr>
            <w:r>
              <w:rPr>
                <w:sz w:val="28"/>
                <w:szCs w:val="28"/>
              </w:rPr>
              <w:t>Специалист по работе с молодежью, уборщик служебных помещений</w:t>
            </w:r>
          </w:p>
        </w:tc>
        <w:tc>
          <w:tcPr>
            <w:tcW w:w="3339" w:type="dxa"/>
            <w:vMerge w:val="restart"/>
          </w:tcPr>
          <w:p w:rsidR="003D72CD" w:rsidRPr="00FC6C2E" w:rsidRDefault="003D72CD" w:rsidP="00487565">
            <w:pPr>
              <w:rPr>
                <w:sz w:val="28"/>
                <w:szCs w:val="28"/>
              </w:rPr>
            </w:pPr>
            <w:r w:rsidRPr="00FC6C2E">
              <w:rPr>
                <w:sz w:val="28"/>
                <w:szCs w:val="28"/>
              </w:rPr>
              <w:t xml:space="preserve">стабильное выполнение функциональных обязанностей </w:t>
            </w:r>
            <w:r w:rsidR="00FE07BB" w:rsidRPr="00FC6C2E">
              <w:rPr>
                <w:sz w:val="28"/>
                <w:szCs w:val="28"/>
              </w:rPr>
              <w:t>(по результатам работы за отчетный период)</w:t>
            </w:r>
          </w:p>
        </w:tc>
        <w:tc>
          <w:tcPr>
            <w:tcW w:w="3557" w:type="dxa"/>
          </w:tcPr>
          <w:p w:rsidR="003D72CD" w:rsidRPr="00FC6C2E" w:rsidRDefault="003D72CD" w:rsidP="00487565">
            <w:pPr>
              <w:rPr>
                <w:sz w:val="28"/>
                <w:szCs w:val="28"/>
              </w:rPr>
            </w:pPr>
            <w:r w:rsidRPr="00FC6C2E">
              <w:rPr>
                <w:spacing w:val="-2"/>
                <w:sz w:val="28"/>
                <w:szCs w:val="28"/>
              </w:rPr>
              <w:t>своевременное, полное и достоверное представление отчетности</w:t>
            </w:r>
          </w:p>
        </w:tc>
        <w:tc>
          <w:tcPr>
            <w:tcW w:w="1570" w:type="dxa"/>
            <w:vAlign w:val="center"/>
          </w:tcPr>
          <w:p w:rsidR="003D72CD" w:rsidRPr="001F3D01" w:rsidRDefault="001F3D01" w:rsidP="00487565">
            <w:pPr>
              <w:jc w:val="center"/>
              <w:rPr>
                <w:sz w:val="28"/>
                <w:szCs w:val="28"/>
              </w:rPr>
            </w:pPr>
            <w:r w:rsidRPr="001F3D01">
              <w:rPr>
                <w:sz w:val="28"/>
                <w:szCs w:val="28"/>
              </w:rPr>
              <w:t>70</w:t>
            </w:r>
          </w:p>
        </w:tc>
      </w:tr>
      <w:tr w:rsidR="003D72CD" w:rsidRPr="00FC6C2E" w:rsidTr="00496CFC">
        <w:trPr>
          <w:trHeight w:val="200"/>
        </w:trPr>
        <w:tc>
          <w:tcPr>
            <w:tcW w:w="1173" w:type="dxa"/>
            <w:vMerge/>
            <w:textDirection w:val="btLr"/>
            <w:vAlign w:val="center"/>
          </w:tcPr>
          <w:p w:rsidR="003D72CD" w:rsidRPr="00FC6C2E" w:rsidRDefault="003D72CD" w:rsidP="00487565">
            <w:pPr>
              <w:ind w:left="113" w:right="113"/>
              <w:jc w:val="center"/>
              <w:rPr>
                <w:sz w:val="28"/>
                <w:szCs w:val="28"/>
              </w:rPr>
            </w:pPr>
          </w:p>
        </w:tc>
        <w:tc>
          <w:tcPr>
            <w:tcW w:w="3339" w:type="dxa"/>
            <w:vMerge/>
          </w:tcPr>
          <w:p w:rsidR="003D72CD" w:rsidRPr="00FC6C2E" w:rsidRDefault="003D72CD" w:rsidP="00487565">
            <w:pPr>
              <w:rPr>
                <w:sz w:val="28"/>
                <w:szCs w:val="28"/>
              </w:rPr>
            </w:pPr>
          </w:p>
        </w:tc>
        <w:tc>
          <w:tcPr>
            <w:tcW w:w="3557" w:type="dxa"/>
          </w:tcPr>
          <w:p w:rsidR="003D72CD" w:rsidRPr="00FC6C2E" w:rsidRDefault="003D72CD" w:rsidP="00487565">
            <w:pPr>
              <w:rPr>
                <w:sz w:val="28"/>
                <w:szCs w:val="28"/>
              </w:rPr>
            </w:pPr>
            <w:r w:rsidRPr="00FC6C2E">
              <w:rPr>
                <w:sz w:val="28"/>
                <w:szCs w:val="28"/>
              </w:rPr>
              <w:t xml:space="preserve">достижение установленных показателей результатов труда </w:t>
            </w:r>
          </w:p>
        </w:tc>
        <w:tc>
          <w:tcPr>
            <w:tcW w:w="1570" w:type="dxa"/>
            <w:vAlign w:val="center"/>
          </w:tcPr>
          <w:p w:rsidR="003D72CD" w:rsidRPr="001F3D01" w:rsidRDefault="001F3D01" w:rsidP="00487565">
            <w:pPr>
              <w:jc w:val="center"/>
              <w:rPr>
                <w:sz w:val="28"/>
                <w:szCs w:val="28"/>
              </w:rPr>
            </w:pPr>
            <w:r w:rsidRPr="001F3D01">
              <w:rPr>
                <w:sz w:val="28"/>
                <w:szCs w:val="28"/>
              </w:rPr>
              <w:t>7</w:t>
            </w:r>
            <w:r w:rsidR="00FE07BB" w:rsidRPr="001F3D01">
              <w:rPr>
                <w:sz w:val="28"/>
                <w:szCs w:val="28"/>
              </w:rPr>
              <w:t>0</w:t>
            </w:r>
          </w:p>
        </w:tc>
      </w:tr>
      <w:tr w:rsidR="003D72CD" w:rsidRPr="00FC6C2E" w:rsidTr="00496CFC">
        <w:trPr>
          <w:trHeight w:val="637"/>
        </w:trPr>
        <w:tc>
          <w:tcPr>
            <w:tcW w:w="1173" w:type="dxa"/>
            <w:vMerge/>
            <w:textDirection w:val="btLr"/>
            <w:vAlign w:val="center"/>
          </w:tcPr>
          <w:p w:rsidR="003D72CD" w:rsidRPr="00FC6C2E" w:rsidRDefault="003D72CD" w:rsidP="00487565">
            <w:pPr>
              <w:ind w:left="113" w:right="113"/>
              <w:jc w:val="center"/>
              <w:rPr>
                <w:sz w:val="28"/>
                <w:szCs w:val="28"/>
              </w:rPr>
            </w:pPr>
          </w:p>
        </w:tc>
        <w:tc>
          <w:tcPr>
            <w:tcW w:w="3339" w:type="dxa"/>
            <w:vMerge/>
          </w:tcPr>
          <w:p w:rsidR="003D72CD" w:rsidRPr="00FC6C2E" w:rsidRDefault="003D72CD" w:rsidP="00487565">
            <w:pPr>
              <w:rPr>
                <w:sz w:val="28"/>
                <w:szCs w:val="28"/>
              </w:rPr>
            </w:pPr>
          </w:p>
        </w:tc>
        <w:tc>
          <w:tcPr>
            <w:tcW w:w="3557" w:type="dxa"/>
          </w:tcPr>
          <w:p w:rsidR="003D72CD" w:rsidRPr="00FC6C2E" w:rsidRDefault="003D72CD" w:rsidP="00487565">
            <w:pPr>
              <w:rPr>
                <w:sz w:val="28"/>
                <w:szCs w:val="28"/>
              </w:rPr>
            </w:pPr>
            <w:r w:rsidRPr="00FC6C2E">
              <w:rPr>
                <w:sz w:val="28"/>
                <w:szCs w:val="28"/>
              </w:rPr>
              <w:t>отсутствие замечаний специалисту со стороны администрации учреждения</w:t>
            </w:r>
          </w:p>
        </w:tc>
        <w:tc>
          <w:tcPr>
            <w:tcW w:w="1570" w:type="dxa"/>
            <w:vAlign w:val="center"/>
          </w:tcPr>
          <w:p w:rsidR="003D72CD" w:rsidRPr="001F3D01" w:rsidRDefault="001F3D01" w:rsidP="00487565">
            <w:pPr>
              <w:jc w:val="center"/>
              <w:rPr>
                <w:sz w:val="28"/>
                <w:szCs w:val="28"/>
              </w:rPr>
            </w:pPr>
            <w:r w:rsidRPr="001F3D01">
              <w:rPr>
                <w:sz w:val="28"/>
                <w:szCs w:val="28"/>
              </w:rPr>
              <w:t>7</w:t>
            </w:r>
            <w:r w:rsidR="00FE07BB" w:rsidRPr="001F3D01">
              <w:rPr>
                <w:sz w:val="28"/>
                <w:szCs w:val="28"/>
              </w:rPr>
              <w:t>0</w:t>
            </w:r>
          </w:p>
        </w:tc>
      </w:tr>
    </w:tbl>
    <w:p w:rsidR="003D72CD" w:rsidRPr="00FC6C2E" w:rsidRDefault="003D72CD" w:rsidP="00487565">
      <w:pPr>
        <w:pStyle w:val="ConsPlusNormal"/>
        <w:widowControl/>
        <w:ind w:firstLine="0"/>
        <w:jc w:val="center"/>
        <w:rPr>
          <w:rFonts w:ascii="Times New Roman" w:hAnsi="Times New Roman" w:cs="Times New Roman"/>
          <w:sz w:val="28"/>
          <w:szCs w:val="28"/>
        </w:rPr>
      </w:pPr>
    </w:p>
    <w:p w:rsidR="00A654A7" w:rsidRDefault="00A654A7" w:rsidP="00487565">
      <w:pPr>
        <w:pStyle w:val="a3"/>
        <w:spacing w:after="0" w:line="240" w:lineRule="auto"/>
        <w:jc w:val="right"/>
        <w:rPr>
          <w:sz w:val="28"/>
          <w:szCs w:val="28"/>
        </w:rPr>
      </w:pPr>
    </w:p>
    <w:p w:rsidR="00D902D7" w:rsidRPr="00FC6C2E" w:rsidRDefault="00487565" w:rsidP="00487565">
      <w:pPr>
        <w:pStyle w:val="a3"/>
        <w:spacing w:after="0" w:line="240" w:lineRule="auto"/>
        <w:jc w:val="right"/>
        <w:rPr>
          <w:sz w:val="28"/>
          <w:szCs w:val="28"/>
        </w:rPr>
      </w:pPr>
      <w:r>
        <w:rPr>
          <w:sz w:val="28"/>
          <w:szCs w:val="28"/>
        </w:rPr>
        <w:br w:type="page"/>
      </w:r>
      <w:r w:rsidR="00D902D7" w:rsidRPr="00FC6C2E">
        <w:rPr>
          <w:sz w:val="28"/>
          <w:szCs w:val="28"/>
        </w:rPr>
        <w:t xml:space="preserve">Приложение № </w:t>
      </w:r>
      <w:r w:rsidR="003D72CD" w:rsidRPr="00FC6C2E">
        <w:rPr>
          <w:sz w:val="28"/>
          <w:szCs w:val="28"/>
        </w:rPr>
        <w:t>4</w:t>
      </w:r>
    </w:p>
    <w:p w:rsidR="00FE07BB" w:rsidRPr="00FC6C2E" w:rsidRDefault="00FE07BB" w:rsidP="00487565">
      <w:pPr>
        <w:pStyle w:val="a3"/>
        <w:spacing w:after="0" w:line="240" w:lineRule="auto"/>
        <w:jc w:val="right"/>
        <w:rPr>
          <w:sz w:val="28"/>
          <w:szCs w:val="28"/>
        </w:rPr>
      </w:pPr>
      <w:r w:rsidRPr="00FC6C2E">
        <w:rPr>
          <w:sz w:val="28"/>
          <w:szCs w:val="28"/>
        </w:rPr>
        <w:t>к примерному положению</w:t>
      </w:r>
    </w:p>
    <w:p w:rsidR="00254763" w:rsidRPr="00FC6C2E" w:rsidRDefault="00254763" w:rsidP="00487565">
      <w:pPr>
        <w:pStyle w:val="ConsPlusNormal"/>
        <w:jc w:val="right"/>
        <w:rPr>
          <w:rFonts w:ascii="Times New Roman" w:hAnsi="Times New Roman" w:cs="Times New Roman"/>
          <w:sz w:val="28"/>
          <w:szCs w:val="28"/>
        </w:rPr>
      </w:pPr>
    </w:p>
    <w:p w:rsidR="00A654A7" w:rsidRPr="00271239" w:rsidRDefault="00A654A7" w:rsidP="00487565">
      <w:pPr>
        <w:pStyle w:val="ConsPlusNormal"/>
        <w:widowControl/>
        <w:ind w:firstLine="0"/>
        <w:jc w:val="center"/>
        <w:rPr>
          <w:rFonts w:ascii="Times New Roman" w:hAnsi="Times New Roman" w:cs="Times New Roman"/>
          <w:sz w:val="28"/>
          <w:szCs w:val="28"/>
        </w:rPr>
      </w:pPr>
      <w:r w:rsidRPr="00271239">
        <w:rPr>
          <w:rFonts w:ascii="Times New Roman" w:hAnsi="Times New Roman" w:cs="Times New Roman"/>
          <w:sz w:val="28"/>
          <w:szCs w:val="28"/>
        </w:rPr>
        <w:t>ПЕРЕЧЕНЬ</w:t>
      </w:r>
    </w:p>
    <w:p w:rsidR="00A654A7" w:rsidRPr="00271239" w:rsidRDefault="00A654A7" w:rsidP="00487565">
      <w:pPr>
        <w:pStyle w:val="ConsPlusNormal"/>
        <w:widowControl/>
        <w:ind w:firstLine="0"/>
        <w:jc w:val="center"/>
        <w:rPr>
          <w:rFonts w:ascii="Times New Roman" w:hAnsi="Times New Roman" w:cs="Times New Roman"/>
          <w:sz w:val="28"/>
          <w:szCs w:val="28"/>
        </w:rPr>
      </w:pPr>
      <w:r w:rsidRPr="00271239">
        <w:rPr>
          <w:rFonts w:ascii="Times New Roman" w:hAnsi="Times New Roman" w:cs="Times New Roman"/>
          <w:sz w:val="28"/>
          <w:szCs w:val="28"/>
        </w:rPr>
        <w:t xml:space="preserve">ДОЛЖНОСТЕЙ, </w:t>
      </w:r>
      <w:proofErr w:type="gramStart"/>
      <w:r w:rsidRPr="00271239">
        <w:rPr>
          <w:rFonts w:ascii="Times New Roman" w:hAnsi="Times New Roman" w:cs="Times New Roman"/>
          <w:sz w:val="28"/>
          <w:szCs w:val="28"/>
        </w:rPr>
        <w:t>ПРОФЕССИЙ РАБОТНИКОВ УЧРЕЖДЕНИЙ МОЛОДЕЖНОЙ ПОЛИТИКИ</w:t>
      </w:r>
      <w:proofErr w:type="gramEnd"/>
      <w:r w:rsidRPr="00271239">
        <w:rPr>
          <w:rFonts w:ascii="Times New Roman" w:hAnsi="Times New Roman" w:cs="Times New Roman"/>
          <w:sz w:val="28"/>
          <w:szCs w:val="28"/>
        </w:rPr>
        <w:t xml:space="preserve"> ОТНОСИМЫХ К ОСНОВНОМУ ПЕРСОНАЛУ ПО ВИДУ ЭКОНОМИЧЕСКОЙ ДЕЯТЕЛЬНОСТИ</w:t>
      </w:r>
    </w:p>
    <w:p w:rsidR="00D902D7" w:rsidRPr="00FC6C2E" w:rsidRDefault="00D902D7" w:rsidP="00487565">
      <w:pPr>
        <w:pStyle w:val="ConsPlusNormal"/>
        <w:widowControl/>
        <w:ind w:firstLine="0"/>
        <w:jc w:val="center"/>
        <w:rPr>
          <w:rFonts w:ascii="Times New Roman" w:hAnsi="Times New Roman" w:cs="Times New Roman"/>
          <w:sz w:val="28"/>
          <w:szCs w:val="28"/>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8"/>
        <w:gridCol w:w="4599"/>
      </w:tblGrid>
      <w:tr w:rsidR="00D902D7" w:rsidRPr="00FC6C2E" w:rsidTr="00496CFC">
        <w:tc>
          <w:tcPr>
            <w:tcW w:w="5148" w:type="dxa"/>
          </w:tcPr>
          <w:p w:rsidR="00D902D7" w:rsidRPr="00FC6C2E" w:rsidRDefault="00D902D7" w:rsidP="00487565">
            <w:pPr>
              <w:pStyle w:val="ConsPlusNormal"/>
              <w:widowControl/>
              <w:ind w:firstLine="0"/>
              <w:jc w:val="center"/>
              <w:rPr>
                <w:rFonts w:ascii="Times New Roman" w:hAnsi="Times New Roman" w:cs="Times New Roman"/>
                <w:sz w:val="28"/>
                <w:szCs w:val="28"/>
              </w:rPr>
            </w:pPr>
            <w:r w:rsidRPr="00FC6C2E">
              <w:rPr>
                <w:rFonts w:ascii="Times New Roman" w:hAnsi="Times New Roman" w:cs="Times New Roman"/>
                <w:sz w:val="28"/>
                <w:szCs w:val="28"/>
              </w:rPr>
              <w:t>Вид экономической деятельности, ведомственная принадлежность, тип учреждений</w:t>
            </w:r>
          </w:p>
        </w:tc>
        <w:tc>
          <w:tcPr>
            <w:tcW w:w="4599" w:type="dxa"/>
            <w:vAlign w:val="center"/>
          </w:tcPr>
          <w:p w:rsidR="00D902D7" w:rsidRPr="00FC6C2E" w:rsidRDefault="00D902D7" w:rsidP="00487565">
            <w:pPr>
              <w:pStyle w:val="ConsPlusNormal"/>
              <w:widowControl/>
              <w:ind w:firstLine="0"/>
              <w:jc w:val="center"/>
              <w:rPr>
                <w:rFonts w:ascii="Times New Roman" w:hAnsi="Times New Roman" w:cs="Times New Roman"/>
                <w:sz w:val="28"/>
                <w:szCs w:val="28"/>
              </w:rPr>
            </w:pPr>
            <w:r w:rsidRPr="00FC6C2E">
              <w:rPr>
                <w:rFonts w:ascii="Times New Roman" w:hAnsi="Times New Roman" w:cs="Times New Roman"/>
                <w:sz w:val="28"/>
                <w:szCs w:val="28"/>
              </w:rPr>
              <w:t>Должности, профессии работников учреждений</w:t>
            </w:r>
          </w:p>
        </w:tc>
      </w:tr>
      <w:tr w:rsidR="004D1E0B" w:rsidRPr="00FC6C2E" w:rsidTr="00496CFC">
        <w:tc>
          <w:tcPr>
            <w:tcW w:w="9747" w:type="dxa"/>
            <w:gridSpan w:val="2"/>
          </w:tcPr>
          <w:p w:rsidR="004D1E0B" w:rsidRPr="00FC6C2E" w:rsidRDefault="004D1E0B" w:rsidP="00487565">
            <w:pPr>
              <w:widowControl w:val="0"/>
              <w:autoSpaceDE w:val="0"/>
              <w:autoSpaceDN w:val="0"/>
              <w:adjustRightInd w:val="0"/>
              <w:jc w:val="center"/>
              <w:rPr>
                <w:sz w:val="28"/>
                <w:szCs w:val="28"/>
              </w:rPr>
            </w:pPr>
            <w:r w:rsidRPr="00FC6C2E">
              <w:rPr>
                <w:sz w:val="28"/>
                <w:szCs w:val="28"/>
              </w:rPr>
              <w:t>По виду экономической деятельности «</w:t>
            </w:r>
            <w:r w:rsidR="00A654A7" w:rsidRPr="00271239">
              <w:rPr>
                <w:sz w:val="28"/>
                <w:szCs w:val="28"/>
              </w:rPr>
              <w:t>«Предоставление прочих коммунальных, социальных и персональных услуг»</w:t>
            </w:r>
            <w:r w:rsidRPr="00FC6C2E">
              <w:rPr>
                <w:sz w:val="28"/>
                <w:szCs w:val="28"/>
              </w:rPr>
              <w:t>»</w:t>
            </w:r>
          </w:p>
        </w:tc>
      </w:tr>
      <w:tr w:rsidR="00D902D7" w:rsidRPr="00FC6C2E" w:rsidTr="00496CFC">
        <w:trPr>
          <w:trHeight w:val="1050"/>
        </w:trPr>
        <w:tc>
          <w:tcPr>
            <w:tcW w:w="5148" w:type="dxa"/>
          </w:tcPr>
          <w:p w:rsidR="00D902D7" w:rsidRPr="00FC6C2E" w:rsidRDefault="00A654A7" w:rsidP="00487565">
            <w:pPr>
              <w:pStyle w:val="ConsPlusNormal"/>
              <w:widowControl/>
              <w:ind w:firstLine="0"/>
              <w:jc w:val="both"/>
              <w:rPr>
                <w:rFonts w:ascii="Times New Roman" w:hAnsi="Times New Roman" w:cs="Times New Roman"/>
                <w:sz w:val="28"/>
                <w:szCs w:val="28"/>
              </w:rPr>
            </w:pPr>
            <w:r w:rsidRPr="00271239">
              <w:rPr>
                <w:rFonts w:ascii="Times New Roman" w:hAnsi="Times New Roman" w:cs="Times New Roman"/>
                <w:sz w:val="28"/>
                <w:szCs w:val="28"/>
              </w:rPr>
              <w:t>Учреждения молодежной политики</w:t>
            </w:r>
          </w:p>
        </w:tc>
        <w:tc>
          <w:tcPr>
            <w:tcW w:w="4599" w:type="dxa"/>
          </w:tcPr>
          <w:p w:rsidR="00D902D7" w:rsidRPr="00FC6C2E" w:rsidRDefault="00FB4BDE" w:rsidP="00487565">
            <w:pPr>
              <w:widowControl w:val="0"/>
              <w:autoSpaceDE w:val="0"/>
              <w:autoSpaceDN w:val="0"/>
              <w:adjustRightInd w:val="0"/>
              <w:rPr>
                <w:sz w:val="28"/>
                <w:szCs w:val="28"/>
              </w:rPr>
            </w:pPr>
            <w:r>
              <w:rPr>
                <w:sz w:val="28"/>
                <w:szCs w:val="28"/>
              </w:rPr>
              <w:t>С</w:t>
            </w:r>
            <w:r w:rsidRPr="003B174C">
              <w:rPr>
                <w:sz w:val="28"/>
                <w:szCs w:val="28"/>
              </w:rPr>
              <w:t xml:space="preserve">пециалист по работе с      </w:t>
            </w:r>
            <w:r w:rsidRPr="003B174C">
              <w:rPr>
                <w:sz w:val="28"/>
                <w:szCs w:val="28"/>
              </w:rPr>
              <w:br/>
              <w:t xml:space="preserve">молодежью                   </w:t>
            </w:r>
          </w:p>
        </w:tc>
      </w:tr>
    </w:tbl>
    <w:p w:rsidR="00175B03" w:rsidRPr="00FC6C2E" w:rsidRDefault="00175B03" w:rsidP="00487565">
      <w:pPr>
        <w:pStyle w:val="a3"/>
        <w:spacing w:after="0" w:line="240" w:lineRule="auto"/>
        <w:rPr>
          <w:sz w:val="28"/>
          <w:szCs w:val="28"/>
        </w:rPr>
      </w:pPr>
    </w:p>
    <w:p w:rsidR="0071324D" w:rsidRPr="00FC6C2E" w:rsidRDefault="00487565" w:rsidP="00487565">
      <w:pPr>
        <w:pStyle w:val="a3"/>
        <w:spacing w:after="0" w:line="240" w:lineRule="auto"/>
        <w:jc w:val="right"/>
        <w:rPr>
          <w:sz w:val="28"/>
          <w:szCs w:val="28"/>
        </w:rPr>
      </w:pPr>
      <w:r>
        <w:rPr>
          <w:sz w:val="28"/>
          <w:szCs w:val="28"/>
        </w:rPr>
        <w:br w:type="page"/>
      </w:r>
      <w:r w:rsidR="0071324D" w:rsidRPr="00FC6C2E">
        <w:rPr>
          <w:sz w:val="28"/>
          <w:szCs w:val="28"/>
        </w:rPr>
        <w:t xml:space="preserve">Приложение № </w:t>
      </w:r>
      <w:r w:rsidR="002575B1" w:rsidRPr="00FC6C2E">
        <w:rPr>
          <w:sz w:val="28"/>
          <w:szCs w:val="28"/>
        </w:rPr>
        <w:t>5</w:t>
      </w:r>
    </w:p>
    <w:p w:rsidR="00C50FD8" w:rsidRDefault="00C50FD8" w:rsidP="00487565">
      <w:pPr>
        <w:pStyle w:val="a3"/>
        <w:spacing w:after="0" w:line="240" w:lineRule="auto"/>
        <w:jc w:val="right"/>
        <w:rPr>
          <w:sz w:val="28"/>
          <w:szCs w:val="28"/>
        </w:rPr>
      </w:pPr>
      <w:r w:rsidRPr="00FC6C2E">
        <w:rPr>
          <w:sz w:val="28"/>
          <w:szCs w:val="28"/>
        </w:rPr>
        <w:t>к примерному положению</w:t>
      </w:r>
    </w:p>
    <w:p w:rsidR="001A7473" w:rsidRPr="001A7473" w:rsidRDefault="001A7473" w:rsidP="00487565">
      <w:pPr>
        <w:pStyle w:val="a3"/>
        <w:spacing w:after="0" w:line="240" w:lineRule="auto"/>
        <w:jc w:val="right"/>
        <w:rPr>
          <w:i/>
          <w:sz w:val="28"/>
          <w:szCs w:val="28"/>
        </w:rPr>
      </w:pPr>
      <w:r w:rsidRPr="001A7473">
        <w:rPr>
          <w:i/>
          <w:sz w:val="28"/>
          <w:szCs w:val="28"/>
        </w:rPr>
        <w:t xml:space="preserve">(в редакции постановления Администрации </w:t>
      </w:r>
    </w:p>
    <w:p w:rsidR="001A7473" w:rsidRPr="001A7473" w:rsidRDefault="001A7473" w:rsidP="00487565">
      <w:pPr>
        <w:pStyle w:val="a3"/>
        <w:spacing w:after="0" w:line="240" w:lineRule="auto"/>
        <w:jc w:val="right"/>
        <w:rPr>
          <w:i/>
          <w:sz w:val="28"/>
          <w:szCs w:val="28"/>
        </w:rPr>
      </w:pPr>
      <w:r w:rsidRPr="001A7473">
        <w:rPr>
          <w:i/>
          <w:sz w:val="28"/>
          <w:szCs w:val="28"/>
        </w:rPr>
        <w:t>Кежемского района от 16.01.2024 № 9-п)</w:t>
      </w:r>
    </w:p>
    <w:p w:rsidR="002575B1" w:rsidRPr="00FC6C2E" w:rsidRDefault="002575B1" w:rsidP="00487565">
      <w:pPr>
        <w:widowControl w:val="0"/>
        <w:autoSpaceDE w:val="0"/>
        <w:autoSpaceDN w:val="0"/>
        <w:adjustRightInd w:val="0"/>
        <w:spacing w:before="100" w:beforeAutospacing="1" w:after="100" w:afterAutospacing="1"/>
        <w:jc w:val="center"/>
        <w:rPr>
          <w:sz w:val="28"/>
          <w:szCs w:val="28"/>
        </w:rPr>
      </w:pPr>
      <w:r w:rsidRPr="00FC6C2E">
        <w:rPr>
          <w:sz w:val="28"/>
          <w:szCs w:val="28"/>
        </w:rPr>
        <w:t>ПРЕДЕЛЬНОЕ КОЛИЧЕСТВО ДОЛЖНОСТНЫХ ОКЛАДОВ РУКОВОДИТЕЛЕЙ УЧРЕЖДЕНИЙ, УЧИТЫВАЕМЫХ ПРИ ОПРЕДЕЛЕНИИ ОБЪЕМА СРЕДСТВ НА ВЫПЛАТЫ СТИМУЛИРУЮЩЕГО ХАРАКТЕРА РУКОВОДИТЕЛЯМ УЧРЕЖДЕНИЙ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
        <w:gridCol w:w="6214"/>
        <w:gridCol w:w="2719"/>
      </w:tblGrid>
      <w:tr w:rsidR="002575B1" w:rsidRPr="00FC6C2E" w:rsidTr="00496CFC">
        <w:tc>
          <w:tcPr>
            <w:tcW w:w="696" w:type="dxa"/>
            <w:tcBorders>
              <w:top w:val="single" w:sz="4" w:space="0" w:color="auto"/>
              <w:left w:val="single" w:sz="4" w:space="0" w:color="auto"/>
              <w:bottom w:val="single" w:sz="4" w:space="0" w:color="auto"/>
              <w:right w:val="single" w:sz="4" w:space="0" w:color="auto"/>
            </w:tcBorders>
            <w:vAlign w:val="center"/>
          </w:tcPr>
          <w:p w:rsidR="002575B1" w:rsidRPr="00FC6C2E" w:rsidRDefault="002575B1" w:rsidP="00487565">
            <w:pPr>
              <w:widowControl w:val="0"/>
              <w:autoSpaceDE w:val="0"/>
              <w:autoSpaceDN w:val="0"/>
              <w:adjustRightInd w:val="0"/>
              <w:spacing w:before="100" w:beforeAutospacing="1" w:after="100" w:afterAutospacing="1"/>
              <w:jc w:val="center"/>
              <w:rPr>
                <w:sz w:val="28"/>
                <w:szCs w:val="28"/>
              </w:rPr>
            </w:pPr>
            <w:r w:rsidRPr="00FC6C2E">
              <w:rPr>
                <w:sz w:val="28"/>
                <w:szCs w:val="28"/>
              </w:rPr>
              <w:t>№</w:t>
            </w:r>
          </w:p>
          <w:p w:rsidR="002575B1" w:rsidRPr="00FC6C2E" w:rsidRDefault="002575B1" w:rsidP="00487565">
            <w:pPr>
              <w:widowControl w:val="0"/>
              <w:autoSpaceDE w:val="0"/>
              <w:autoSpaceDN w:val="0"/>
              <w:adjustRightInd w:val="0"/>
              <w:spacing w:before="100" w:beforeAutospacing="1" w:after="100" w:afterAutospacing="1"/>
              <w:jc w:val="center"/>
              <w:rPr>
                <w:sz w:val="28"/>
                <w:szCs w:val="28"/>
              </w:rPr>
            </w:pPr>
            <w:r w:rsidRPr="00FC6C2E">
              <w:rPr>
                <w:sz w:val="28"/>
                <w:szCs w:val="28"/>
              </w:rPr>
              <w:t>п/п</w:t>
            </w:r>
          </w:p>
        </w:tc>
        <w:tc>
          <w:tcPr>
            <w:tcW w:w="6311" w:type="dxa"/>
            <w:tcBorders>
              <w:top w:val="single" w:sz="4" w:space="0" w:color="auto"/>
              <w:left w:val="single" w:sz="4" w:space="0" w:color="auto"/>
              <w:bottom w:val="single" w:sz="4" w:space="0" w:color="auto"/>
              <w:right w:val="single" w:sz="4" w:space="0" w:color="auto"/>
            </w:tcBorders>
            <w:vAlign w:val="center"/>
          </w:tcPr>
          <w:p w:rsidR="002575B1" w:rsidRPr="00FC6C2E" w:rsidRDefault="002575B1" w:rsidP="00487565">
            <w:pPr>
              <w:widowControl w:val="0"/>
              <w:autoSpaceDE w:val="0"/>
              <w:autoSpaceDN w:val="0"/>
              <w:adjustRightInd w:val="0"/>
              <w:spacing w:before="100" w:beforeAutospacing="1" w:after="100" w:afterAutospacing="1"/>
              <w:jc w:val="center"/>
              <w:rPr>
                <w:sz w:val="28"/>
                <w:szCs w:val="28"/>
              </w:rPr>
            </w:pPr>
            <w:r w:rsidRPr="00FC6C2E">
              <w:rPr>
                <w:sz w:val="28"/>
                <w:szCs w:val="28"/>
              </w:rPr>
              <w:t>Учреждения</w:t>
            </w:r>
          </w:p>
        </w:tc>
        <w:tc>
          <w:tcPr>
            <w:tcW w:w="2740" w:type="dxa"/>
            <w:tcBorders>
              <w:top w:val="single" w:sz="4" w:space="0" w:color="auto"/>
              <w:left w:val="single" w:sz="4" w:space="0" w:color="auto"/>
              <w:bottom w:val="single" w:sz="4" w:space="0" w:color="auto"/>
              <w:right w:val="single" w:sz="4" w:space="0" w:color="auto"/>
            </w:tcBorders>
            <w:vAlign w:val="center"/>
          </w:tcPr>
          <w:p w:rsidR="002575B1" w:rsidRPr="00FC6C2E" w:rsidRDefault="002575B1" w:rsidP="00487565">
            <w:pPr>
              <w:widowControl w:val="0"/>
              <w:autoSpaceDE w:val="0"/>
              <w:autoSpaceDN w:val="0"/>
              <w:adjustRightInd w:val="0"/>
              <w:spacing w:before="100" w:beforeAutospacing="1" w:after="100" w:afterAutospacing="1"/>
              <w:jc w:val="center"/>
              <w:rPr>
                <w:sz w:val="28"/>
                <w:szCs w:val="28"/>
              </w:rPr>
            </w:pPr>
            <w:r w:rsidRPr="00FC6C2E">
              <w:rPr>
                <w:sz w:val="28"/>
                <w:szCs w:val="28"/>
              </w:rPr>
              <w:t>Предельное количество должностных окладов руководителя учреждения, в год</w:t>
            </w:r>
          </w:p>
        </w:tc>
      </w:tr>
      <w:tr w:rsidR="002575B1" w:rsidRPr="00FC6C2E" w:rsidTr="00496CFC">
        <w:tc>
          <w:tcPr>
            <w:tcW w:w="696" w:type="dxa"/>
            <w:tcBorders>
              <w:top w:val="single" w:sz="4" w:space="0" w:color="auto"/>
              <w:left w:val="single" w:sz="4" w:space="0" w:color="auto"/>
              <w:bottom w:val="single" w:sz="4" w:space="0" w:color="auto"/>
              <w:right w:val="single" w:sz="4" w:space="0" w:color="auto"/>
            </w:tcBorders>
          </w:tcPr>
          <w:p w:rsidR="002575B1" w:rsidRPr="00FC6C2E" w:rsidRDefault="002575B1" w:rsidP="00487565">
            <w:pPr>
              <w:widowControl w:val="0"/>
              <w:autoSpaceDE w:val="0"/>
              <w:autoSpaceDN w:val="0"/>
              <w:adjustRightInd w:val="0"/>
              <w:spacing w:before="100" w:beforeAutospacing="1" w:after="100" w:afterAutospacing="1"/>
              <w:jc w:val="center"/>
              <w:rPr>
                <w:sz w:val="28"/>
                <w:szCs w:val="28"/>
              </w:rPr>
            </w:pPr>
            <w:r w:rsidRPr="00FC6C2E">
              <w:rPr>
                <w:sz w:val="28"/>
                <w:szCs w:val="28"/>
              </w:rPr>
              <w:t>1</w:t>
            </w:r>
          </w:p>
        </w:tc>
        <w:tc>
          <w:tcPr>
            <w:tcW w:w="6311" w:type="dxa"/>
            <w:tcBorders>
              <w:top w:val="single" w:sz="4" w:space="0" w:color="auto"/>
              <w:left w:val="single" w:sz="4" w:space="0" w:color="auto"/>
              <w:bottom w:val="single" w:sz="4" w:space="0" w:color="auto"/>
              <w:right w:val="single" w:sz="4" w:space="0" w:color="auto"/>
            </w:tcBorders>
          </w:tcPr>
          <w:p w:rsidR="002575B1" w:rsidRPr="00FC6C2E" w:rsidRDefault="002575B1" w:rsidP="00487565">
            <w:pPr>
              <w:widowControl w:val="0"/>
              <w:autoSpaceDE w:val="0"/>
              <w:autoSpaceDN w:val="0"/>
              <w:adjustRightInd w:val="0"/>
              <w:spacing w:before="100" w:beforeAutospacing="1" w:after="100" w:afterAutospacing="1"/>
              <w:jc w:val="center"/>
              <w:rPr>
                <w:sz w:val="28"/>
                <w:szCs w:val="28"/>
              </w:rPr>
            </w:pPr>
            <w:r w:rsidRPr="00FC6C2E">
              <w:rPr>
                <w:sz w:val="28"/>
                <w:szCs w:val="28"/>
              </w:rPr>
              <w:t>2</w:t>
            </w:r>
          </w:p>
        </w:tc>
        <w:tc>
          <w:tcPr>
            <w:tcW w:w="2740" w:type="dxa"/>
            <w:tcBorders>
              <w:top w:val="single" w:sz="4" w:space="0" w:color="auto"/>
              <w:left w:val="single" w:sz="4" w:space="0" w:color="auto"/>
              <w:bottom w:val="single" w:sz="4" w:space="0" w:color="auto"/>
              <w:right w:val="single" w:sz="4" w:space="0" w:color="auto"/>
            </w:tcBorders>
            <w:vAlign w:val="center"/>
          </w:tcPr>
          <w:p w:rsidR="002575B1" w:rsidRPr="00FC6C2E" w:rsidRDefault="002575B1" w:rsidP="00487565">
            <w:pPr>
              <w:widowControl w:val="0"/>
              <w:autoSpaceDE w:val="0"/>
              <w:autoSpaceDN w:val="0"/>
              <w:adjustRightInd w:val="0"/>
              <w:spacing w:before="100" w:beforeAutospacing="1" w:after="100" w:afterAutospacing="1"/>
              <w:jc w:val="center"/>
              <w:rPr>
                <w:sz w:val="28"/>
                <w:szCs w:val="28"/>
              </w:rPr>
            </w:pPr>
            <w:r w:rsidRPr="00FC6C2E">
              <w:rPr>
                <w:sz w:val="28"/>
                <w:szCs w:val="28"/>
              </w:rPr>
              <w:t>3</w:t>
            </w:r>
          </w:p>
        </w:tc>
      </w:tr>
      <w:tr w:rsidR="002575B1" w:rsidRPr="00FC6C2E" w:rsidTr="00496CFC">
        <w:tc>
          <w:tcPr>
            <w:tcW w:w="696" w:type="dxa"/>
            <w:tcBorders>
              <w:top w:val="single" w:sz="4" w:space="0" w:color="auto"/>
              <w:left w:val="single" w:sz="4" w:space="0" w:color="auto"/>
              <w:bottom w:val="single" w:sz="4" w:space="0" w:color="auto"/>
              <w:right w:val="single" w:sz="4" w:space="0" w:color="auto"/>
            </w:tcBorders>
          </w:tcPr>
          <w:p w:rsidR="002575B1" w:rsidRPr="00FC6C2E" w:rsidRDefault="002575B1" w:rsidP="00487565">
            <w:pPr>
              <w:widowControl w:val="0"/>
              <w:autoSpaceDE w:val="0"/>
              <w:autoSpaceDN w:val="0"/>
              <w:adjustRightInd w:val="0"/>
              <w:spacing w:before="100" w:beforeAutospacing="1" w:after="100" w:afterAutospacing="1"/>
              <w:jc w:val="center"/>
              <w:rPr>
                <w:sz w:val="28"/>
                <w:szCs w:val="28"/>
              </w:rPr>
            </w:pPr>
            <w:r w:rsidRPr="00FC6C2E">
              <w:rPr>
                <w:sz w:val="28"/>
                <w:szCs w:val="28"/>
              </w:rPr>
              <w:t>1</w:t>
            </w:r>
          </w:p>
        </w:tc>
        <w:tc>
          <w:tcPr>
            <w:tcW w:w="6311" w:type="dxa"/>
            <w:tcBorders>
              <w:top w:val="single" w:sz="4" w:space="0" w:color="auto"/>
              <w:left w:val="single" w:sz="4" w:space="0" w:color="auto"/>
              <w:bottom w:val="single" w:sz="4" w:space="0" w:color="auto"/>
              <w:right w:val="single" w:sz="4" w:space="0" w:color="auto"/>
            </w:tcBorders>
          </w:tcPr>
          <w:p w:rsidR="002575B1" w:rsidRPr="00FB4BDE" w:rsidRDefault="00FB4BDE" w:rsidP="00487565">
            <w:pPr>
              <w:widowControl w:val="0"/>
              <w:autoSpaceDE w:val="0"/>
              <w:autoSpaceDN w:val="0"/>
              <w:adjustRightInd w:val="0"/>
              <w:spacing w:before="100" w:beforeAutospacing="1" w:after="100" w:afterAutospacing="1"/>
              <w:jc w:val="center"/>
              <w:rPr>
                <w:sz w:val="28"/>
                <w:szCs w:val="28"/>
              </w:rPr>
            </w:pPr>
            <w:r>
              <w:rPr>
                <w:sz w:val="28"/>
                <w:szCs w:val="28"/>
              </w:rPr>
              <w:t>Муниципальное бюджетное учреждение</w:t>
            </w:r>
            <w:r w:rsidRPr="00FB4BDE">
              <w:rPr>
                <w:sz w:val="28"/>
                <w:szCs w:val="28"/>
              </w:rPr>
              <w:t xml:space="preserve"> "Молодежный центр Кежемского района"</w:t>
            </w:r>
          </w:p>
        </w:tc>
        <w:tc>
          <w:tcPr>
            <w:tcW w:w="2740" w:type="dxa"/>
            <w:tcBorders>
              <w:top w:val="single" w:sz="4" w:space="0" w:color="auto"/>
              <w:left w:val="single" w:sz="4" w:space="0" w:color="auto"/>
              <w:bottom w:val="single" w:sz="4" w:space="0" w:color="auto"/>
              <w:right w:val="single" w:sz="4" w:space="0" w:color="auto"/>
            </w:tcBorders>
            <w:vAlign w:val="center"/>
          </w:tcPr>
          <w:p w:rsidR="002575B1" w:rsidRPr="00FC6C2E" w:rsidRDefault="002575B1" w:rsidP="001A7473">
            <w:pPr>
              <w:widowControl w:val="0"/>
              <w:autoSpaceDE w:val="0"/>
              <w:autoSpaceDN w:val="0"/>
              <w:adjustRightInd w:val="0"/>
              <w:spacing w:before="100" w:beforeAutospacing="1" w:after="100" w:afterAutospacing="1"/>
              <w:jc w:val="center"/>
              <w:rPr>
                <w:sz w:val="28"/>
                <w:szCs w:val="28"/>
              </w:rPr>
            </w:pPr>
            <w:r w:rsidRPr="00FC6C2E">
              <w:rPr>
                <w:sz w:val="28"/>
                <w:szCs w:val="28"/>
              </w:rPr>
              <w:t xml:space="preserve">до </w:t>
            </w:r>
            <w:r w:rsidR="001A7473">
              <w:rPr>
                <w:sz w:val="28"/>
                <w:szCs w:val="28"/>
              </w:rPr>
              <w:t>25</w:t>
            </w:r>
          </w:p>
        </w:tc>
      </w:tr>
    </w:tbl>
    <w:p w:rsidR="00175B03" w:rsidRPr="00FC6C2E" w:rsidRDefault="00175B03" w:rsidP="00487565">
      <w:pPr>
        <w:pStyle w:val="a3"/>
        <w:spacing w:after="0" w:line="240" w:lineRule="auto"/>
        <w:jc w:val="right"/>
        <w:rPr>
          <w:sz w:val="28"/>
          <w:szCs w:val="28"/>
        </w:rPr>
      </w:pPr>
    </w:p>
    <w:p w:rsidR="00C50FD8" w:rsidRPr="00FC6C2E" w:rsidRDefault="00487565" w:rsidP="00487565">
      <w:pPr>
        <w:pStyle w:val="a3"/>
        <w:spacing w:after="0" w:line="240" w:lineRule="auto"/>
        <w:jc w:val="right"/>
        <w:rPr>
          <w:sz w:val="28"/>
          <w:szCs w:val="28"/>
        </w:rPr>
      </w:pPr>
      <w:r>
        <w:rPr>
          <w:sz w:val="28"/>
          <w:szCs w:val="28"/>
        </w:rPr>
        <w:br w:type="page"/>
      </w:r>
      <w:r w:rsidR="003D72CD" w:rsidRPr="00FC6C2E">
        <w:rPr>
          <w:sz w:val="28"/>
          <w:szCs w:val="28"/>
        </w:rPr>
        <w:t xml:space="preserve">Приложение № </w:t>
      </w:r>
      <w:r w:rsidR="00C4098B">
        <w:rPr>
          <w:sz w:val="28"/>
          <w:szCs w:val="28"/>
        </w:rPr>
        <w:t>6</w:t>
      </w:r>
    </w:p>
    <w:p w:rsidR="00C50FD8" w:rsidRPr="00FC6C2E" w:rsidRDefault="00C50FD8" w:rsidP="00487565">
      <w:pPr>
        <w:pStyle w:val="a3"/>
        <w:spacing w:after="0" w:line="240" w:lineRule="auto"/>
        <w:jc w:val="right"/>
        <w:rPr>
          <w:sz w:val="28"/>
          <w:szCs w:val="28"/>
        </w:rPr>
      </w:pPr>
      <w:r w:rsidRPr="00FC6C2E">
        <w:rPr>
          <w:sz w:val="28"/>
          <w:szCs w:val="28"/>
        </w:rPr>
        <w:t>к примерному положению</w:t>
      </w:r>
    </w:p>
    <w:p w:rsidR="000C6D95" w:rsidRDefault="0058118C" w:rsidP="00487565">
      <w:pPr>
        <w:pStyle w:val="ConsPlusNormal"/>
        <w:jc w:val="right"/>
        <w:rPr>
          <w:rFonts w:ascii="Times New Roman" w:hAnsi="Times New Roman" w:cs="Times New Roman"/>
          <w:i/>
          <w:sz w:val="24"/>
          <w:szCs w:val="24"/>
        </w:rPr>
      </w:pPr>
      <w:r w:rsidRPr="0058118C">
        <w:rPr>
          <w:rFonts w:ascii="Times New Roman" w:hAnsi="Times New Roman" w:cs="Times New Roman"/>
          <w:i/>
          <w:sz w:val="24"/>
          <w:szCs w:val="24"/>
        </w:rPr>
        <w:t>(в редакции постановления Администрации района от 31.03.2022 № 190-п</w:t>
      </w:r>
      <w:r w:rsidR="00CC7693">
        <w:rPr>
          <w:rFonts w:ascii="Times New Roman" w:hAnsi="Times New Roman" w:cs="Times New Roman"/>
          <w:i/>
          <w:sz w:val="24"/>
          <w:szCs w:val="24"/>
        </w:rPr>
        <w:t>, от 01.08.2024 № 548-п</w:t>
      </w:r>
      <w:r w:rsidRPr="0058118C">
        <w:rPr>
          <w:rFonts w:ascii="Times New Roman" w:hAnsi="Times New Roman" w:cs="Times New Roman"/>
          <w:i/>
          <w:sz w:val="24"/>
          <w:szCs w:val="24"/>
        </w:rPr>
        <w:t>)</w:t>
      </w:r>
    </w:p>
    <w:p w:rsidR="00CC7693" w:rsidRDefault="00CC7693" w:rsidP="0058118C">
      <w:pPr>
        <w:pStyle w:val="ConsPlusNormal"/>
        <w:rPr>
          <w:rFonts w:ascii="Times New Roman" w:hAnsi="Times New Roman" w:cs="Times New Roman"/>
          <w:i/>
          <w:sz w:val="24"/>
          <w:szCs w:val="24"/>
        </w:rPr>
      </w:pPr>
    </w:p>
    <w:p w:rsidR="00CC7693" w:rsidRDefault="00CC7693" w:rsidP="00CC7693"/>
    <w:p w:rsidR="00CC7693" w:rsidRPr="00CC7693" w:rsidRDefault="00CC7693" w:rsidP="00CC7693">
      <w:pPr>
        <w:jc w:val="center"/>
        <w:rPr>
          <w:sz w:val="28"/>
          <w:szCs w:val="28"/>
        </w:rPr>
      </w:pPr>
      <w:r w:rsidRPr="00CC7693">
        <w:rPr>
          <w:sz w:val="28"/>
          <w:szCs w:val="28"/>
        </w:rPr>
        <w:t xml:space="preserve">Критерии оценки результативности и качества труда для определения размера выплат стимулирующего характера руководителю учреждения за месяц </w:t>
      </w:r>
    </w:p>
    <w:p w:rsidR="00CC7693" w:rsidRPr="00CC7693" w:rsidRDefault="00CC7693" w:rsidP="00CC7693">
      <w:pPr>
        <w:jc w:val="center"/>
        <w:rPr>
          <w:sz w:val="28"/>
          <w:szCs w:val="28"/>
        </w:rPr>
      </w:pPr>
    </w:p>
    <w:tbl>
      <w:tblPr>
        <w:tblW w:w="100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996"/>
        <w:gridCol w:w="3404"/>
        <w:gridCol w:w="1823"/>
        <w:gridCol w:w="1276"/>
      </w:tblGrid>
      <w:tr w:rsidR="00CC7693" w:rsidRPr="00CC7693" w:rsidTr="00CC7693">
        <w:tc>
          <w:tcPr>
            <w:tcW w:w="1560" w:type="dxa"/>
            <w:vMerge w:val="restart"/>
            <w:shd w:val="clear" w:color="auto" w:fill="auto"/>
          </w:tcPr>
          <w:p w:rsidR="00CC7693" w:rsidRPr="00CC7693" w:rsidRDefault="00CC7693" w:rsidP="00CC7693">
            <w:pPr>
              <w:rPr>
                <w:rFonts w:eastAsia="Calibri"/>
                <w:sz w:val="22"/>
                <w:szCs w:val="22"/>
              </w:rPr>
            </w:pPr>
            <w:r w:rsidRPr="00CC7693">
              <w:rPr>
                <w:rFonts w:eastAsia="Calibri"/>
                <w:sz w:val="22"/>
                <w:szCs w:val="22"/>
              </w:rPr>
              <w:t>Должность</w:t>
            </w:r>
          </w:p>
        </w:tc>
        <w:tc>
          <w:tcPr>
            <w:tcW w:w="1996" w:type="dxa"/>
            <w:vMerge w:val="restart"/>
            <w:shd w:val="clear" w:color="auto" w:fill="auto"/>
          </w:tcPr>
          <w:p w:rsidR="00CC7693" w:rsidRPr="00CC7693" w:rsidRDefault="00CC7693" w:rsidP="00CC7693">
            <w:pPr>
              <w:rPr>
                <w:rFonts w:eastAsia="Calibri"/>
                <w:sz w:val="22"/>
                <w:szCs w:val="22"/>
              </w:rPr>
            </w:pPr>
            <w:r w:rsidRPr="00CC7693">
              <w:rPr>
                <w:rFonts w:eastAsia="Calibri"/>
                <w:sz w:val="22"/>
                <w:szCs w:val="22"/>
              </w:rPr>
              <w:t>Критерии оценки результативности</w:t>
            </w:r>
          </w:p>
          <w:p w:rsidR="00CC7693" w:rsidRPr="00CC7693" w:rsidRDefault="00CC7693" w:rsidP="00CC7693">
            <w:pPr>
              <w:rPr>
                <w:rFonts w:eastAsia="Calibri"/>
                <w:sz w:val="22"/>
                <w:szCs w:val="22"/>
              </w:rPr>
            </w:pPr>
            <w:r w:rsidRPr="00CC7693">
              <w:rPr>
                <w:rFonts w:eastAsia="Calibri"/>
                <w:sz w:val="22"/>
                <w:szCs w:val="22"/>
              </w:rPr>
              <w:t>и качества деятельности по видам выплат стимулирующего характера</w:t>
            </w:r>
          </w:p>
        </w:tc>
        <w:tc>
          <w:tcPr>
            <w:tcW w:w="5222" w:type="dxa"/>
            <w:gridSpan w:val="2"/>
            <w:shd w:val="clear" w:color="auto" w:fill="auto"/>
          </w:tcPr>
          <w:p w:rsidR="00CC7693" w:rsidRPr="00CC7693" w:rsidRDefault="00CC7693" w:rsidP="00CC7693">
            <w:pPr>
              <w:rPr>
                <w:rFonts w:eastAsia="Calibri"/>
                <w:sz w:val="22"/>
                <w:szCs w:val="22"/>
              </w:rPr>
            </w:pPr>
            <w:r w:rsidRPr="00CC7693">
              <w:rPr>
                <w:rFonts w:eastAsia="Calibri"/>
                <w:sz w:val="22"/>
                <w:szCs w:val="22"/>
              </w:rPr>
              <w:t>Условия</w:t>
            </w:r>
          </w:p>
        </w:tc>
        <w:tc>
          <w:tcPr>
            <w:tcW w:w="1276" w:type="dxa"/>
            <w:vMerge w:val="restart"/>
            <w:shd w:val="clear" w:color="auto" w:fill="auto"/>
          </w:tcPr>
          <w:p w:rsidR="00CC7693" w:rsidRPr="00CC7693" w:rsidRDefault="00CC7693" w:rsidP="00CC7693">
            <w:pPr>
              <w:rPr>
                <w:rFonts w:eastAsia="Calibri"/>
                <w:sz w:val="22"/>
                <w:szCs w:val="22"/>
              </w:rPr>
            </w:pPr>
            <w:r w:rsidRPr="00CC7693">
              <w:rPr>
                <w:sz w:val="22"/>
                <w:szCs w:val="22"/>
              </w:rPr>
              <w:t>Оценка в процентах (предельный размер от оклада)</w:t>
            </w:r>
          </w:p>
        </w:tc>
      </w:tr>
      <w:tr w:rsidR="00CC7693" w:rsidRPr="00CC7693" w:rsidTr="00CC7693">
        <w:trPr>
          <w:trHeight w:val="1375"/>
        </w:trPr>
        <w:tc>
          <w:tcPr>
            <w:tcW w:w="1560" w:type="dxa"/>
            <w:vMerge/>
            <w:shd w:val="clear" w:color="auto" w:fill="auto"/>
          </w:tcPr>
          <w:p w:rsidR="00CC7693" w:rsidRPr="00CC7693" w:rsidRDefault="00CC7693" w:rsidP="00CC7693">
            <w:pPr>
              <w:rPr>
                <w:rFonts w:eastAsia="Calibri"/>
                <w:sz w:val="22"/>
                <w:szCs w:val="22"/>
              </w:rPr>
            </w:pPr>
          </w:p>
        </w:tc>
        <w:tc>
          <w:tcPr>
            <w:tcW w:w="1996" w:type="dxa"/>
            <w:vMerge/>
            <w:shd w:val="clear" w:color="auto" w:fill="auto"/>
          </w:tcPr>
          <w:p w:rsidR="00CC7693" w:rsidRPr="00CC7693" w:rsidRDefault="00CC7693" w:rsidP="00CC7693">
            <w:pPr>
              <w:rPr>
                <w:rFonts w:eastAsia="Calibri"/>
                <w:sz w:val="22"/>
                <w:szCs w:val="22"/>
              </w:rPr>
            </w:pPr>
          </w:p>
        </w:tc>
        <w:tc>
          <w:tcPr>
            <w:tcW w:w="3404" w:type="dxa"/>
            <w:shd w:val="clear" w:color="auto" w:fill="auto"/>
          </w:tcPr>
          <w:p w:rsidR="00CC7693" w:rsidRPr="00CC7693" w:rsidRDefault="00CC7693" w:rsidP="00CC7693">
            <w:pPr>
              <w:rPr>
                <w:rFonts w:eastAsia="Calibri"/>
                <w:sz w:val="22"/>
                <w:szCs w:val="22"/>
              </w:rPr>
            </w:pPr>
            <w:r w:rsidRPr="00CC7693">
              <w:rPr>
                <w:rFonts w:eastAsia="Calibri"/>
                <w:sz w:val="22"/>
                <w:szCs w:val="22"/>
              </w:rPr>
              <w:t>наименование</w:t>
            </w:r>
          </w:p>
        </w:tc>
        <w:tc>
          <w:tcPr>
            <w:tcW w:w="1818" w:type="dxa"/>
            <w:shd w:val="clear" w:color="auto" w:fill="auto"/>
          </w:tcPr>
          <w:p w:rsidR="00CC7693" w:rsidRPr="00CC7693" w:rsidRDefault="00CC7693" w:rsidP="00CC7693">
            <w:pPr>
              <w:rPr>
                <w:rFonts w:eastAsia="Calibri"/>
                <w:sz w:val="22"/>
                <w:szCs w:val="22"/>
              </w:rPr>
            </w:pPr>
            <w:r w:rsidRPr="00CC7693">
              <w:rPr>
                <w:rFonts w:eastAsia="Calibri"/>
                <w:sz w:val="22"/>
                <w:szCs w:val="22"/>
              </w:rPr>
              <w:t>индикатор</w:t>
            </w:r>
          </w:p>
        </w:tc>
        <w:tc>
          <w:tcPr>
            <w:tcW w:w="1276" w:type="dxa"/>
            <w:vMerge/>
            <w:shd w:val="clear" w:color="auto" w:fill="auto"/>
            <w:textDirection w:val="btLr"/>
          </w:tcPr>
          <w:p w:rsidR="00CC7693" w:rsidRPr="00CC7693" w:rsidRDefault="00CC7693" w:rsidP="00CC7693">
            <w:pPr>
              <w:rPr>
                <w:rFonts w:eastAsia="Calibri"/>
                <w:sz w:val="22"/>
                <w:szCs w:val="22"/>
              </w:rPr>
            </w:pPr>
          </w:p>
        </w:tc>
      </w:tr>
      <w:tr w:rsidR="00CC7693" w:rsidRPr="00CC7693" w:rsidTr="00CC7693">
        <w:tc>
          <w:tcPr>
            <w:tcW w:w="1560" w:type="dxa"/>
            <w:shd w:val="clear" w:color="auto" w:fill="auto"/>
          </w:tcPr>
          <w:p w:rsidR="00CC7693" w:rsidRPr="00CC7693" w:rsidRDefault="00CC7693" w:rsidP="00CC7693">
            <w:pPr>
              <w:rPr>
                <w:rFonts w:eastAsia="Calibri"/>
                <w:sz w:val="22"/>
                <w:szCs w:val="22"/>
              </w:rPr>
            </w:pPr>
            <w:r w:rsidRPr="00CC7693">
              <w:rPr>
                <w:rFonts w:eastAsia="Calibri"/>
                <w:sz w:val="22"/>
                <w:szCs w:val="22"/>
              </w:rPr>
              <w:t>1</w:t>
            </w:r>
          </w:p>
        </w:tc>
        <w:tc>
          <w:tcPr>
            <w:tcW w:w="1996" w:type="dxa"/>
            <w:shd w:val="clear" w:color="auto" w:fill="auto"/>
          </w:tcPr>
          <w:p w:rsidR="00CC7693" w:rsidRPr="00CC7693" w:rsidRDefault="00CC7693" w:rsidP="00CC7693">
            <w:pPr>
              <w:rPr>
                <w:rFonts w:eastAsia="Calibri"/>
                <w:sz w:val="22"/>
                <w:szCs w:val="22"/>
              </w:rPr>
            </w:pPr>
            <w:r w:rsidRPr="00CC7693">
              <w:rPr>
                <w:rFonts w:eastAsia="Calibri"/>
                <w:sz w:val="22"/>
                <w:szCs w:val="22"/>
              </w:rPr>
              <w:t>2</w:t>
            </w:r>
          </w:p>
        </w:tc>
        <w:tc>
          <w:tcPr>
            <w:tcW w:w="3404" w:type="dxa"/>
            <w:shd w:val="clear" w:color="auto" w:fill="auto"/>
          </w:tcPr>
          <w:p w:rsidR="00CC7693" w:rsidRPr="00CC7693" w:rsidRDefault="00CC7693" w:rsidP="00CC7693">
            <w:pPr>
              <w:rPr>
                <w:rFonts w:eastAsia="Calibri"/>
                <w:sz w:val="22"/>
                <w:szCs w:val="22"/>
              </w:rPr>
            </w:pPr>
            <w:r w:rsidRPr="00CC7693">
              <w:rPr>
                <w:rFonts w:eastAsia="Calibri"/>
                <w:sz w:val="22"/>
                <w:szCs w:val="22"/>
              </w:rPr>
              <w:t>3</w:t>
            </w:r>
          </w:p>
        </w:tc>
        <w:tc>
          <w:tcPr>
            <w:tcW w:w="1818" w:type="dxa"/>
            <w:shd w:val="clear" w:color="auto" w:fill="auto"/>
          </w:tcPr>
          <w:p w:rsidR="00CC7693" w:rsidRPr="00CC7693" w:rsidRDefault="00CC7693" w:rsidP="00CC7693">
            <w:pPr>
              <w:rPr>
                <w:rFonts w:eastAsia="Calibri"/>
                <w:sz w:val="22"/>
                <w:szCs w:val="22"/>
              </w:rPr>
            </w:pPr>
            <w:r w:rsidRPr="00CC7693">
              <w:rPr>
                <w:rFonts w:eastAsia="Calibri"/>
                <w:sz w:val="22"/>
                <w:szCs w:val="22"/>
              </w:rPr>
              <w:t>4</w:t>
            </w:r>
          </w:p>
        </w:tc>
        <w:tc>
          <w:tcPr>
            <w:tcW w:w="1276" w:type="dxa"/>
            <w:shd w:val="clear" w:color="auto" w:fill="auto"/>
          </w:tcPr>
          <w:p w:rsidR="00CC7693" w:rsidRPr="00CC7693" w:rsidRDefault="00CC7693" w:rsidP="00CC7693">
            <w:pPr>
              <w:rPr>
                <w:rFonts w:eastAsia="Calibri"/>
                <w:sz w:val="22"/>
                <w:szCs w:val="22"/>
              </w:rPr>
            </w:pPr>
            <w:r w:rsidRPr="00CC7693">
              <w:rPr>
                <w:rFonts w:eastAsia="Calibri"/>
                <w:sz w:val="22"/>
                <w:szCs w:val="22"/>
              </w:rPr>
              <w:t>5</w:t>
            </w:r>
          </w:p>
        </w:tc>
      </w:tr>
      <w:tr w:rsidR="00CC7693" w:rsidRPr="00CC7693" w:rsidTr="00CC7693">
        <w:trPr>
          <w:trHeight w:val="135"/>
        </w:trPr>
        <w:tc>
          <w:tcPr>
            <w:tcW w:w="1560" w:type="dxa"/>
            <w:vMerge w:val="restart"/>
            <w:shd w:val="clear" w:color="auto" w:fill="auto"/>
          </w:tcPr>
          <w:p w:rsidR="00CC7693" w:rsidRPr="00CC7693" w:rsidRDefault="00CC7693" w:rsidP="00CC7693">
            <w:pPr>
              <w:rPr>
                <w:rFonts w:eastAsia="Calibri"/>
                <w:sz w:val="22"/>
                <w:szCs w:val="22"/>
              </w:rPr>
            </w:pPr>
            <w:r w:rsidRPr="00CC7693">
              <w:rPr>
                <w:rFonts w:eastAsia="Calibri"/>
                <w:sz w:val="22"/>
                <w:szCs w:val="22"/>
              </w:rPr>
              <w:t>Руководитель учреждения</w:t>
            </w:r>
          </w:p>
        </w:tc>
        <w:tc>
          <w:tcPr>
            <w:tcW w:w="8494" w:type="dxa"/>
            <w:gridSpan w:val="4"/>
            <w:shd w:val="clear" w:color="auto" w:fill="auto"/>
          </w:tcPr>
          <w:p w:rsidR="00CC7693" w:rsidRPr="00CC7693" w:rsidRDefault="00CC7693" w:rsidP="00CC7693">
            <w:pPr>
              <w:rPr>
                <w:rFonts w:eastAsia="Calibri"/>
                <w:sz w:val="22"/>
                <w:szCs w:val="22"/>
              </w:rPr>
            </w:pPr>
            <w:r w:rsidRPr="00CC7693">
              <w:rPr>
                <w:rFonts w:eastAsia="Calibri"/>
                <w:sz w:val="22"/>
                <w:szCs w:val="22"/>
              </w:rPr>
              <w:t>Выплата за важность выполняемой работы, степень самостоятельности и ответственности при выполнении поставленных задач</w:t>
            </w:r>
          </w:p>
        </w:tc>
      </w:tr>
      <w:tr w:rsidR="00CC7693" w:rsidRPr="00CC7693" w:rsidTr="00CC7693">
        <w:trPr>
          <w:trHeight w:val="1201"/>
        </w:trPr>
        <w:tc>
          <w:tcPr>
            <w:tcW w:w="1560" w:type="dxa"/>
            <w:vMerge/>
            <w:shd w:val="clear" w:color="auto" w:fill="auto"/>
          </w:tcPr>
          <w:p w:rsidR="00CC7693" w:rsidRPr="00CC7693" w:rsidRDefault="00CC7693" w:rsidP="00CC7693">
            <w:pPr>
              <w:rPr>
                <w:rFonts w:eastAsia="Calibri"/>
                <w:sz w:val="22"/>
                <w:szCs w:val="22"/>
              </w:rPr>
            </w:pPr>
          </w:p>
        </w:tc>
        <w:tc>
          <w:tcPr>
            <w:tcW w:w="1996" w:type="dxa"/>
            <w:shd w:val="clear" w:color="auto" w:fill="auto"/>
          </w:tcPr>
          <w:p w:rsidR="00CC7693" w:rsidRPr="00CC7693" w:rsidRDefault="00CC7693" w:rsidP="00CC7693">
            <w:pPr>
              <w:rPr>
                <w:rFonts w:eastAsia="Calibri"/>
                <w:sz w:val="22"/>
                <w:szCs w:val="22"/>
              </w:rPr>
            </w:pPr>
            <w:r w:rsidRPr="00CC7693">
              <w:rPr>
                <w:rFonts w:eastAsia="Calibri"/>
                <w:sz w:val="22"/>
                <w:szCs w:val="22"/>
              </w:rPr>
              <w:t>Эффективность управления учреждением</w:t>
            </w:r>
          </w:p>
        </w:tc>
        <w:tc>
          <w:tcPr>
            <w:tcW w:w="3404" w:type="dxa"/>
            <w:shd w:val="clear" w:color="auto" w:fill="auto"/>
          </w:tcPr>
          <w:p w:rsidR="00CC7693" w:rsidRPr="00CC7693" w:rsidRDefault="00CC7693" w:rsidP="00CC7693">
            <w:pPr>
              <w:rPr>
                <w:rFonts w:eastAsia="Calibri"/>
                <w:sz w:val="22"/>
                <w:szCs w:val="22"/>
                <w:highlight w:val="yellow"/>
              </w:rPr>
            </w:pPr>
            <w:r w:rsidRPr="00CC7693">
              <w:rPr>
                <w:rFonts w:eastAsia="Calibri"/>
                <w:sz w:val="22"/>
                <w:szCs w:val="22"/>
              </w:rPr>
              <w:t>Обеспечение реализации полномочий органов местного самоуправления по вопросам, определенным уставом учреждения, отсутствие нарушений законодательства Российской Федерации, устава учреждения,</w:t>
            </w:r>
          </w:p>
          <w:p w:rsidR="00CC7693" w:rsidRPr="00CC7693" w:rsidRDefault="00CC7693" w:rsidP="00CC7693">
            <w:pPr>
              <w:rPr>
                <w:rFonts w:eastAsia="Calibri"/>
                <w:sz w:val="22"/>
                <w:szCs w:val="22"/>
                <w:highlight w:val="yellow"/>
              </w:rPr>
            </w:pPr>
            <w:r w:rsidRPr="00CC7693">
              <w:rPr>
                <w:rFonts w:eastAsia="Calibri"/>
                <w:sz w:val="22"/>
                <w:szCs w:val="22"/>
              </w:rPr>
              <w:t>трудового договора</w:t>
            </w:r>
          </w:p>
        </w:tc>
        <w:tc>
          <w:tcPr>
            <w:tcW w:w="1818" w:type="dxa"/>
            <w:shd w:val="clear" w:color="auto" w:fill="auto"/>
          </w:tcPr>
          <w:p w:rsidR="00CC7693" w:rsidRPr="00CC7693" w:rsidRDefault="00CC7693" w:rsidP="00CC7693">
            <w:pPr>
              <w:rPr>
                <w:rFonts w:eastAsia="Calibri"/>
                <w:sz w:val="22"/>
                <w:szCs w:val="22"/>
                <w:highlight w:val="yellow"/>
              </w:rPr>
            </w:pPr>
            <w:r w:rsidRPr="00CC7693">
              <w:rPr>
                <w:rFonts w:eastAsia="Calibri"/>
                <w:sz w:val="22"/>
                <w:szCs w:val="22"/>
              </w:rPr>
              <w:t xml:space="preserve">Отсутствие замечаний со стороны учредителя, главного распорядителя, контролирующих органов </w:t>
            </w:r>
          </w:p>
        </w:tc>
        <w:tc>
          <w:tcPr>
            <w:tcW w:w="1276" w:type="dxa"/>
            <w:shd w:val="clear" w:color="auto" w:fill="auto"/>
          </w:tcPr>
          <w:p w:rsidR="00CC7693" w:rsidRPr="00CC7693" w:rsidRDefault="00CC7693" w:rsidP="00CC7693">
            <w:pPr>
              <w:jc w:val="center"/>
              <w:rPr>
                <w:rFonts w:eastAsia="Calibri"/>
                <w:sz w:val="22"/>
                <w:szCs w:val="22"/>
                <w:highlight w:val="yellow"/>
              </w:rPr>
            </w:pPr>
            <w:r w:rsidRPr="00CC7693">
              <w:rPr>
                <w:rFonts w:eastAsia="Calibri"/>
                <w:sz w:val="22"/>
                <w:szCs w:val="22"/>
              </w:rPr>
              <w:t>40</w:t>
            </w:r>
          </w:p>
        </w:tc>
      </w:tr>
      <w:tr w:rsidR="00CC7693" w:rsidRPr="00CC7693" w:rsidTr="00CC7693">
        <w:trPr>
          <w:trHeight w:val="529"/>
        </w:trPr>
        <w:tc>
          <w:tcPr>
            <w:tcW w:w="1560" w:type="dxa"/>
            <w:vMerge/>
            <w:shd w:val="clear" w:color="auto" w:fill="auto"/>
          </w:tcPr>
          <w:p w:rsidR="00CC7693" w:rsidRPr="00CC7693" w:rsidRDefault="00CC7693" w:rsidP="00CC7693">
            <w:pPr>
              <w:rPr>
                <w:rFonts w:eastAsia="Calibri"/>
                <w:sz w:val="22"/>
                <w:szCs w:val="22"/>
              </w:rPr>
            </w:pPr>
          </w:p>
        </w:tc>
        <w:tc>
          <w:tcPr>
            <w:tcW w:w="1996" w:type="dxa"/>
            <w:shd w:val="clear" w:color="auto" w:fill="auto"/>
          </w:tcPr>
          <w:p w:rsidR="00CC7693" w:rsidRPr="00CC7693" w:rsidRDefault="00CC7693" w:rsidP="00CC7693">
            <w:pPr>
              <w:rPr>
                <w:rFonts w:eastAsia="Calibri"/>
                <w:i/>
                <w:sz w:val="22"/>
                <w:szCs w:val="22"/>
              </w:rPr>
            </w:pPr>
            <w:r w:rsidRPr="00CC7693">
              <w:rPr>
                <w:rFonts w:eastAsia="Calibri"/>
                <w:sz w:val="22"/>
                <w:szCs w:val="22"/>
              </w:rPr>
              <w:t>Эффективность финансово-экономической деятельности</w:t>
            </w:r>
          </w:p>
        </w:tc>
        <w:tc>
          <w:tcPr>
            <w:tcW w:w="3404" w:type="dxa"/>
            <w:shd w:val="clear" w:color="auto" w:fill="auto"/>
          </w:tcPr>
          <w:p w:rsidR="00CC7693" w:rsidRPr="00CC7693" w:rsidRDefault="00CC7693" w:rsidP="00CC7693">
            <w:pPr>
              <w:rPr>
                <w:rFonts w:eastAsia="Calibri"/>
                <w:sz w:val="22"/>
                <w:szCs w:val="22"/>
              </w:rPr>
            </w:pPr>
            <w:r w:rsidRPr="00CC7693">
              <w:rPr>
                <w:rFonts w:eastAsia="Calibri"/>
                <w:sz w:val="22"/>
                <w:szCs w:val="22"/>
              </w:rPr>
              <w:t xml:space="preserve">Соблюдение правил ведения бюджетного учета и составление бюджетной отчетности, бюджетного законодательства при исполнении бюджетной сметы и </w:t>
            </w:r>
            <w:bookmarkStart w:id="1" w:name="_GoBack"/>
            <w:bookmarkEnd w:id="1"/>
            <w:r w:rsidRPr="00CC7693">
              <w:rPr>
                <w:rFonts w:eastAsia="Calibri"/>
                <w:sz w:val="22"/>
                <w:szCs w:val="22"/>
              </w:rPr>
              <w:t>муниципальных программ, кассовой дисциплины, сроков и порядка предоставления налоговой, бюджетной, статистической и иной отчетности</w:t>
            </w:r>
          </w:p>
        </w:tc>
        <w:tc>
          <w:tcPr>
            <w:tcW w:w="1818" w:type="dxa"/>
            <w:shd w:val="clear" w:color="auto" w:fill="auto"/>
          </w:tcPr>
          <w:p w:rsidR="00CC7693" w:rsidRPr="00CC7693" w:rsidRDefault="00CC7693" w:rsidP="00CC7693">
            <w:pPr>
              <w:rPr>
                <w:rFonts w:eastAsia="Calibri"/>
                <w:sz w:val="22"/>
                <w:szCs w:val="22"/>
              </w:rPr>
            </w:pPr>
            <w:r w:rsidRPr="00CC7693">
              <w:rPr>
                <w:rFonts w:eastAsia="Calibri"/>
                <w:sz w:val="22"/>
                <w:szCs w:val="22"/>
              </w:rPr>
              <w:t>Отсутствие предписаний, представлений, замечаний  контролирующих, надзорных и контрольно-счетных органов</w:t>
            </w:r>
          </w:p>
        </w:tc>
        <w:tc>
          <w:tcPr>
            <w:tcW w:w="1276" w:type="dxa"/>
            <w:shd w:val="clear" w:color="auto" w:fill="auto"/>
          </w:tcPr>
          <w:p w:rsidR="00CC7693" w:rsidRPr="00CC7693" w:rsidRDefault="00CC7693" w:rsidP="00CC7693">
            <w:pPr>
              <w:jc w:val="center"/>
              <w:rPr>
                <w:rFonts w:eastAsia="Calibri"/>
                <w:sz w:val="22"/>
                <w:szCs w:val="22"/>
              </w:rPr>
            </w:pPr>
            <w:r w:rsidRPr="00CC7693">
              <w:rPr>
                <w:rFonts w:eastAsia="Calibri"/>
                <w:sz w:val="22"/>
                <w:szCs w:val="22"/>
              </w:rPr>
              <w:t>40</w:t>
            </w:r>
          </w:p>
        </w:tc>
      </w:tr>
      <w:tr w:rsidR="00CC7693" w:rsidRPr="00CC7693" w:rsidTr="00CC7693">
        <w:trPr>
          <w:trHeight w:val="440"/>
        </w:trPr>
        <w:tc>
          <w:tcPr>
            <w:tcW w:w="1560" w:type="dxa"/>
            <w:vMerge/>
            <w:shd w:val="clear" w:color="auto" w:fill="auto"/>
          </w:tcPr>
          <w:p w:rsidR="00CC7693" w:rsidRPr="00CC7693" w:rsidRDefault="00CC7693" w:rsidP="00CC7693">
            <w:pPr>
              <w:rPr>
                <w:rFonts w:eastAsia="Calibri"/>
                <w:sz w:val="22"/>
                <w:szCs w:val="22"/>
              </w:rPr>
            </w:pPr>
          </w:p>
        </w:tc>
        <w:tc>
          <w:tcPr>
            <w:tcW w:w="7218" w:type="dxa"/>
            <w:gridSpan w:val="3"/>
            <w:shd w:val="clear" w:color="auto" w:fill="auto"/>
          </w:tcPr>
          <w:p w:rsidR="00CC7693" w:rsidRPr="00CC7693" w:rsidRDefault="00CC7693" w:rsidP="00CC7693">
            <w:pPr>
              <w:rPr>
                <w:rFonts w:eastAsia="Calibri"/>
                <w:sz w:val="22"/>
                <w:szCs w:val="22"/>
              </w:rPr>
            </w:pPr>
            <w:r w:rsidRPr="00CC7693">
              <w:rPr>
                <w:rFonts w:eastAsia="Calibri"/>
                <w:sz w:val="22"/>
                <w:szCs w:val="22"/>
              </w:rPr>
              <w:t>ИТОГО:</w:t>
            </w:r>
          </w:p>
        </w:tc>
        <w:tc>
          <w:tcPr>
            <w:tcW w:w="1276" w:type="dxa"/>
            <w:shd w:val="clear" w:color="auto" w:fill="auto"/>
          </w:tcPr>
          <w:p w:rsidR="00CC7693" w:rsidRPr="00CC7693" w:rsidRDefault="00CC7693" w:rsidP="00CC7693">
            <w:pPr>
              <w:jc w:val="center"/>
              <w:rPr>
                <w:rFonts w:eastAsia="Calibri"/>
                <w:sz w:val="22"/>
                <w:szCs w:val="22"/>
              </w:rPr>
            </w:pPr>
            <w:r w:rsidRPr="00CC7693">
              <w:rPr>
                <w:rFonts w:eastAsia="Calibri"/>
                <w:sz w:val="22"/>
                <w:szCs w:val="22"/>
              </w:rPr>
              <w:t>80</w:t>
            </w:r>
          </w:p>
        </w:tc>
      </w:tr>
      <w:tr w:rsidR="00CC7693" w:rsidRPr="00CC7693" w:rsidTr="00CC7693">
        <w:trPr>
          <w:trHeight w:val="297"/>
        </w:trPr>
        <w:tc>
          <w:tcPr>
            <w:tcW w:w="1560" w:type="dxa"/>
            <w:vMerge/>
            <w:shd w:val="clear" w:color="auto" w:fill="auto"/>
          </w:tcPr>
          <w:p w:rsidR="00CC7693" w:rsidRPr="00CC7693" w:rsidRDefault="00CC7693" w:rsidP="00CC7693">
            <w:pPr>
              <w:rPr>
                <w:rFonts w:eastAsia="Calibri"/>
                <w:sz w:val="22"/>
                <w:szCs w:val="22"/>
              </w:rPr>
            </w:pPr>
          </w:p>
        </w:tc>
        <w:tc>
          <w:tcPr>
            <w:tcW w:w="8494" w:type="dxa"/>
            <w:gridSpan w:val="4"/>
            <w:shd w:val="clear" w:color="auto" w:fill="auto"/>
          </w:tcPr>
          <w:p w:rsidR="00CC7693" w:rsidRPr="00CC7693" w:rsidRDefault="00CC7693" w:rsidP="00CC7693">
            <w:pPr>
              <w:rPr>
                <w:rFonts w:eastAsia="Calibri"/>
                <w:sz w:val="22"/>
                <w:szCs w:val="22"/>
              </w:rPr>
            </w:pPr>
            <w:r w:rsidRPr="00CC7693">
              <w:rPr>
                <w:rFonts w:eastAsia="Calibri"/>
                <w:sz w:val="22"/>
                <w:szCs w:val="22"/>
              </w:rPr>
              <w:t>Выплаты за качество выполняемых работ</w:t>
            </w:r>
          </w:p>
        </w:tc>
      </w:tr>
      <w:tr w:rsidR="00CC7693" w:rsidRPr="00CC7693" w:rsidTr="00CC7693">
        <w:trPr>
          <w:trHeight w:val="5611"/>
        </w:trPr>
        <w:tc>
          <w:tcPr>
            <w:tcW w:w="1560" w:type="dxa"/>
            <w:vMerge/>
            <w:shd w:val="clear" w:color="auto" w:fill="auto"/>
          </w:tcPr>
          <w:p w:rsidR="00CC7693" w:rsidRPr="00CC7693" w:rsidRDefault="00CC7693" w:rsidP="00CC7693">
            <w:pPr>
              <w:rPr>
                <w:rFonts w:eastAsia="Calibri"/>
                <w:sz w:val="22"/>
                <w:szCs w:val="22"/>
              </w:rPr>
            </w:pPr>
          </w:p>
        </w:tc>
        <w:tc>
          <w:tcPr>
            <w:tcW w:w="1996" w:type="dxa"/>
            <w:shd w:val="clear" w:color="auto" w:fill="auto"/>
          </w:tcPr>
          <w:p w:rsidR="00CC7693" w:rsidRPr="00CC7693" w:rsidRDefault="00CC7693" w:rsidP="00CC7693">
            <w:pPr>
              <w:rPr>
                <w:rFonts w:eastAsia="Calibri"/>
                <w:b/>
                <w:i/>
                <w:sz w:val="22"/>
                <w:szCs w:val="22"/>
              </w:rPr>
            </w:pPr>
            <w:r w:rsidRPr="00CC7693">
              <w:rPr>
                <w:rFonts w:eastAsia="Calibri"/>
                <w:sz w:val="22"/>
                <w:szCs w:val="22"/>
              </w:rPr>
              <w:t xml:space="preserve">Управленческая культура </w:t>
            </w:r>
          </w:p>
          <w:p w:rsidR="00CC7693" w:rsidRPr="00CC7693" w:rsidRDefault="00CC7693" w:rsidP="00CC7693">
            <w:pPr>
              <w:rPr>
                <w:rFonts w:eastAsia="Calibri"/>
                <w:b/>
                <w:i/>
                <w:sz w:val="22"/>
                <w:szCs w:val="22"/>
              </w:rPr>
            </w:pPr>
          </w:p>
        </w:tc>
        <w:tc>
          <w:tcPr>
            <w:tcW w:w="3404" w:type="dxa"/>
            <w:shd w:val="clear" w:color="auto" w:fill="auto"/>
          </w:tcPr>
          <w:p w:rsidR="00CC7693" w:rsidRPr="00CC7693" w:rsidRDefault="00CC7693" w:rsidP="00CC7693">
            <w:pPr>
              <w:rPr>
                <w:rFonts w:eastAsia="Calibri"/>
                <w:sz w:val="22"/>
                <w:szCs w:val="22"/>
              </w:rPr>
            </w:pPr>
            <w:r w:rsidRPr="00CC7693">
              <w:rPr>
                <w:rFonts w:eastAsia="Calibri"/>
                <w:sz w:val="22"/>
                <w:szCs w:val="22"/>
              </w:rPr>
              <w:t xml:space="preserve">- Наличие нормативной правовой базы для функционирования и развития учреждения (устав, планы, </w:t>
            </w:r>
            <w:proofErr w:type="gramStart"/>
            <w:r w:rsidRPr="00CC7693">
              <w:rPr>
                <w:rFonts w:eastAsia="Calibri"/>
                <w:sz w:val="22"/>
                <w:szCs w:val="22"/>
              </w:rPr>
              <w:t>программы,  трудовые</w:t>
            </w:r>
            <w:proofErr w:type="gramEnd"/>
            <w:r w:rsidRPr="00CC7693">
              <w:rPr>
                <w:rFonts w:eastAsia="Calibri"/>
                <w:sz w:val="22"/>
                <w:szCs w:val="22"/>
              </w:rPr>
              <w:t xml:space="preserve"> договоры, штатное расписание,  положение об оплате труда, должностные инструкции);</w:t>
            </w:r>
          </w:p>
          <w:p w:rsidR="00CC7693" w:rsidRPr="00CC7693" w:rsidRDefault="00CC7693" w:rsidP="00CC7693">
            <w:pPr>
              <w:rPr>
                <w:rFonts w:eastAsia="Calibri"/>
                <w:sz w:val="22"/>
                <w:szCs w:val="22"/>
              </w:rPr>
            </w:pPr>
            <w:r w:rsidRPr="00CC7693">
              <w:rPr>
                <w:rFonts w:eastAsia="Calibri"/>
                <w:sz w:val="22"/>
                <w:szCs w:val="22"/>
              </w:rPr>
              <w:t xml:space="preserve">- соблюдение сроков и порядка предоставления отчетности, информации по запросам учредителя, контрольно-счетных органов, главному распорядителю бюджетных средств; </w:t>
            </w:r>
          </w:p>
          <w:p w:rsidR="00CC7693" w:rsidRPr="00CC7693" w:rsidRDefault="00CC7693" w:rsidP="00CC7693">
            <w:pPr>
              <w:rPr>
                <w:rFonts w:eastAsia="Calibri"/>
                <w:sz w:val="22"/>
                <w:szCs w:val="22"/>
              </w:rPr>
            </w:pPr>
            <w:r w:rsidRPr="00CC7693">
              <w:rPr>
                <w:rFonts w:eastAsia="Calibri"/>
                <w:sz w:val="22"/>
                <w:szCs w:val="22"/>
              </w:rPr>
              <w:t>- перемещение бюджетных ассигнований в течение периода</w:t>
            </w:r>
          </w:p>
        </w:tc>
        <w:tc>
          <w:tcPr>
            <w:tcW w:w="1818" w:type="dxa"/>
            <w:shd w:val="clear" w:color="auto" w:fill="auto"/>
          </w:tcPr>
          <w:p w:rsidR="00CC7693" w:rsidRPr="00CC7693" w:rsidRDefault="00CC7693" w:rsidP="00CC7693">
            <w:pPr>
              <w:rPr>
                <w:rFonts w:eastAsia="Calibri"/>
                <w:sz w:val="22"/>
                <w:szCs w:val="22"/>
              </w:rPr>
            </w:pPr>
            <w:r w:rsidRPr="00CC7693">
              <w:rPr>
                <w:rFonts w:eastAsia="Calibri"/>
                <w:sz w:val="22"/>
                <w:szCs w:val="22"/>
              </w:rPr>
              <w:t>- Факт наличия и соответствие требованиям законодательства Российской Федерации, своевременность актуализации, отсутствие замечаний учредителя, главного распорядителя</w:t>
            </w:r>
          </w:p>
          <w:p w:rsidR="00CC7693" w:rsidRPr="00CC7693" w:rsidRDefault="00CC7693" w:rsidP="00CC7693">
            <w:pPr>
              <w:rPr>
                <w:rFonts w:eastAsia="Calibri"/>
                <w:sz w:val="22"/>
                <w:szCs w:val="22"/>
              </w:rPr>
            </w:pPr>
            <w:r w:rsidRPr="00CC7693">
              <w:rPr>
                <w:rFonts w:eastAsia="Calibri"/>
                <w:sz w:val="22"/>
                <w:szCs w:val="22"/>
              </w:rPr>
              <w:t>бюджетных средств;</w:t>
            </w:r>
          </w:p>
          <w:p w:rsidR="00CC7693" w:rsidRPr="00CC7693" w:rsidRDefault="00CC7693" w:rsidP="00CC7693">
            <w:pPr>
              <w:rPr>
                <w:rFonts w:eastAsia="Calibri"/>
                <w:sz w:val="22"/>
                <w:szCs w:val="22"/>
              </w:rPr>
            </w:pPr>
            <w:r w:rsidRPr="00CC7693">
              <w:rPr>
                <w:rFonts w:eastAsia="Calibri"/>
                <w:sz w:val="22"/>
                <w:szCs w:val="22"/>
              </w:rPr>
              <w:t>- отсутствие замечаний учредителя, главного распорядителя бюджетных средств</w:t>
            </w:r>
          </w:p>
          <w:p w:rsidR="00CC7693" w:rsidRPr="00CC7693" w:rsidRDefault="00CC7693" w:rsidP="00CC7693">
            <w:pPr>
              <w:rPr>
                <w:rFonts w:eastAsia="Calibri"/>
                <w:sz w:val="22"/>
                <w:szCs w:val="22"/>
              </w:rPr>
            </w:pPr>
            <w:r w:rsidRPr="00CC7693">
              <w:rPr>
                <w:rFonts w:eastAsia="Calibri"/>
                <w:sz w:val="22"/>
                <w:szCs w:val="22"/>
              </w:rPr>
              <w:t>- не более одного перемещения в учетном периоде (за исключением обоснованных)</w:t>
            </w:r>
          </w:p>
        </w:tc>
        <w:tc>
          <w:tcPr>
            <w:tcW w:w="1276" w:type="dxa"/>
            <w:shd w:val="clear" w:color="auto" w:fill="auto"/>
          </w:tcPr>
          <w:p w:rsidR="00CC7693" w:rsidRPr="00CC7693" w:rsidRDefault="00CC7693" w:rsidP="00CC7693">
            <w:pPr>
              <w:jc w:val="center"/>
              <w:rPr>
                <w:rFonts w:eastAsia="Calibri"/>
                <w:sz w:val="22"/>
                <w:szCs w:val="22"/>
              </w:rPr>
            </w:pPr>
            <w:r w:rsidRPr="00CC7693">
              <w:rPr>
                <w:rFonts w:eastAsia="Calibri"/>
                <w:sz w:val="22"/>
                <w:szCs w:val="22"/>
              </w:rPr>
              <w:t>40</w:t>
            </w:r>
          </w:p>
        </w:tc>
      </w:tr>
      <w:tr w:rsidR="00CC7693" w:rsidRPr="00CC7693" w:rsidTr="00CC7693">
        <w:trPr>
          <w:trHeight w:val="891"/>
        </w:trPr>
        <w:tc>
          <w:tcPr>
            <w:tcW w:w="1560" w:type="dxa"/>
            <w:vMerge/>
            <w:shd w:val="clear" w:color="auto" w:fill="auto"/>
          </w:tcPr>
          <w:p w:rsidR="00CC7693" w:rsidRPr="00CC7693" w:rsidRDefault="00CC7693" w:rsidP="00CC7693">
            <w:pPr>
              <w:rPr>
                <w:rFonts w:eastAsia="Calibri"/>
                <w:sz w:val="22"/>
                <w:szCs w:val="22"/>
              </w:rPr>
            </w:pPr>
          </w:p>
        </w:tc>
        <w:tc>
          <w:tcPr>
            <w:tcW w:w="1996" w:type="dxa"/>
            <w:shd w:val="clear" w:color="auto" w:fill="auto"/>
          </w:tcPr>
          <w:p w:rsidR="00CC7693" w:rsidRPr="00CC7693" w:rsidRDefault="00CC7693" w:rsidP="00CC7693">
            <w:pPr>
              <w:rPr>
                <w:rFonts w:eastAsia="Calibri"/>
                <w:sz w:val="22"/>
                <w:szCs w:val="22"/>
              </w:rPr>
            </w:pPr>
            <w:r w:rsidRPr="00CC7693">
              <w:rPr>
                <w:rFonts w:eastAsia="Calibri"/>
                <w:sz w:val="22"/>
                <w:szCs w:val="22"/>
              </w:rPr>
              <w:t>Создание условий для осуществления эффективной деятельности учреждения</w:t>
            </w:r>
          </w:p>
        </w:tc>
        <w:tc>
          <w:tcPr>
            <w:tcW w:w="3404" w:type="dxa"/>
            <w:shd w:val="clear" w:color="auto" w:fill="auto"/>
          </w:tcPr>
          <w:p w:rsidR="00CC7693" w:rsidRPr="00CC7693" w:rsidRDefault="00CC7693" w:rsidP="00CC7693">
            <w:pPr>
              <w:rPr>
                <w:rFonts w:eastAsia="Calibri"/>
                <w:sz w:val="22"/>
                <w:szCs w:val="22"/>
              </w:rPr>
            </w:pPr>
            <w:r w:rsidRPr="00CC7693">
              <w:rPr>
                <w:rFonts w:eastAsia="Calibri"/>
                <w:sz w:val="22"/>
                <w:szCs w:val="22"/>
              </w:rPr>
              <w:t>Обеспечение безопасных условий работы в учреждении: соблюдение требований законодательства Российской Федерации по охране труда, пожарной безопасности</w:t>
            </w:r>
          </w:p>
        </w:tc>
        <w:tc>
          <w:tcPr>
            <w:tcW w:w="1818" w:type="dxa"/>
            <w:shd w:val="clear" w:color="auto" w:fill="auto"/>
          </w:tcPr>
          <w:p w:rsidR="00CC7693" w:rsidRPr="00CC7693" w:rsidRDefault="00CC7693" w:rsidP="00CC7693">
            <w:pPr>
              <w:rPr>
                <w:rFonts w:eastAsia="Calibri"/>
                <w:sz w:val="22"/>
                <w:szCs w:val="22"/>
                <w:highlight w:val="yellow"/>
              </w:rPr>
            </w:pPr>
            <w:r w:rsidRPr="00CC7693">
              <w:rPr>
                <w:rFonts w:eastAsia="Calibri"/>
                <w:sz w:val="22"/>
                <w:szCs w:val="22"/>
              </w:rPr>
              <w:t>Отсутствие предписаний надзорных органов или устранение нарушений и (или) замечаний в срок, установленный в предписании</w:t>
            </w:r>
          </w:p>
        </w:tc>
        <w:tc>
          <w:tcPr>
            <w:tcW w:w="1276" w:type="dxa"/>
            <w:shd w:val="clear" w:color="auto" w:fill="auto"/>
          </w:tcPr>
          <w:p w:rsidR="00CC7693" w:rsidRPr="00CC7693" w:rsidRDefault="00CC7693" w:rsidP="00CC7693">
            <w:pPr>
              <w:jc w:val="center"/>
              <w:rPr>
                <w:rFonts w:eastAsia="Calibri"/>
                <w:sz w:val="22"/>
                <w:szCs w:val="22"/>
              </w:rPr>
            </w:pPr>
            <w:r w:rsidRPr="00CC7693">
              <w:rPr>
                <w:rFonts w:eastAsia="Calibri"/>
                <w:sz w:val="22"/>
                <w:szCs w:val="22"/>
              </w:rPr>
              <w:t>40</w:t>
            </w:r>
          </w:p>
        </w:tc>
      </w:tr>
      <w:tr w:rsidR="00CC7693" w:rsidRPr="00CC7693" w:rsidTr="00CC7693">
        <w:trPr>
          <w:trHeight w:val="489"/>
        </w:trPr>
        <w:tc>
          <w:tcPr>
            <w:tcW w:w="8783" w:type="dxa"/>
            <w:gridSpan w:val="4"/>
            <w:tcBorders>
              <w:top w:val="nil"/>
            </w:tcBorders>
            <w:shd w:val="clear" w:color="auto" w:fill="auto"/>
          </w:tcPr>
          <w:p w:rsidR="00CC7693" w:rsidRPr="00CC7693" w:rsidRDefault="00CC7693" w:rsidP="00CC7693">
            <w:pPr>
              <w:rPr>
                <w:rFonts w:eastAsia="Calibri"/>
                <w:sz w:val="22"/>
                <w:szCs w:val="22"/>
              </w:rPr>
            </w:pPr>
            <w:r w:rsidRPr="00CC7693">
              <w:rPr>
                <w:rFonts w:eastAsia="Calibri"/>
                <w:sz w:val="22"/>
                <w:szCs w:val="22"/>
              </w:rPr>
              <w:t>ИТОГО:</w:t>
            </w:r>
          </w:p>
        </w:tc>
        <w:tc>
          <w:tcPr>
            <w:tcW w:w="1276" w:type="dxa"/>
            <w:shd w:val="clear" w:color="auto" w:fill="auto"/>
          </w:tcPr>
          <w:p w:rsidR="00CC7693" w:rsidRPr="00CC7693" w:rsidRDefault="00CC7693" w:rsidP="00CC7693">
            <w:pPr>
              <w:jc w:val="center"/>
              <w:rPr>
                <w:rFonts w:eastAsia="Calibri"/>
                <w:sz w:val="22"/>
                <w:szCs w:val="22"/>
              </w:rPr>
            </w:pPr>
            <w:r w:rsidRPr="00CC7693">
              <w:rPr>
                <w:rFonts w:eastAsia="Calibri"/>
                <w:sz w:val="22"/>
                <w:szCs w:val="22"/>
              </w:rPr>
              <w:t>80</w:t>
            </w:r>
          </w:p>
        </w:tc>
      </w:tr>
    </w:tbl>
    <w:p w:rsidR="00CC7693" w:rsidRPr="00CC7693" w:rsidRDefault="00CC7693" w:rsidP="00CC7693">
      <w:pPr>
        <w:rPr>
          <w:sz w:val="28"/>
          <w:szCs w:val="28"/>
        </w:rPr>
      </w:pPr>
    </w:p>
    <w:p w:rsidR="00CC7693" w:rsidRPr="00CC7693" w:rsidRDefault="00CC7693" w:rsidP="00CC7693">
      <w:pPr>
        <w:jc w:val="both"/>
        <w:rPr>
          <w:sz w:val="28"/>
          <w:szCs w:val="28"/>
        </w:rPr>
      </w:pPr>
    </w:p>
    <w:p w:rsidR="0058118C" w:rsidRPr="00CC7693" w:rsidRDefault="0058118C" w:rsidP="00CC7693"/>
    <w:sectPr w:rsidR="0058118C" w:rsidRPr="00CC7693" w:rsidSect="00496CFC">
      <w:headerReference w:type="even" r:id="rId16"/>
      <w:headerReference w:type="default" r:id="rId17"/>
      <w:pgSz w:w="11906" w:h="16838"/>
      <w:pgMar w:top="1134"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478C" w:rsidRDefault="0000478C">
      <w:r>
        <w:separator/>
      </w:r>
    </w:p>
  </w:endnote>
  <w:endnote w:type="continuationSeparator" w:id="0">
    <w:p w:rsidR="0000478C" w:rsidRDefault="00004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478C" w:rsidRDefault="0000478C">
      <w:r>
        <w:separator/>
      </w:r>
    </w:p>
  </w:footnote>
  <w:footnote w:type="continuationSeparator" w:id="0">
    <w:p w:rsidR="0000478C" w:rsidRDefault="0000478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55E" w:rsidRDefault="00197252" w:rsidP="0020725E">
    <w:pPr>
      <w:pStyle w:val="a6"/>
      <w:framePr w:wrap="around" w:vAnchor="text" w:hAnchor="margin" w:xAlign="center" w:y="1"/>
      <w:rPr>
        <w:rStyle w:val="a7"/>
      </w:rPr>
    </w:pPr>
    <w:r>
      <w:rPr>
        <w:rStyle w:val="a7"/>
      </w:rPr>
      <w:fldChar w:fldCharType="begin"/>
    </w:r>
    <w:r w:rsidR="0075255E">
      <w:rPr>
        <w:rStyle w:val="a7"/>
      </w:rPr>
      <w:instrText xml:space="preserve">PAGE  </w:instrText>
    </w:r>
    <w:r>
      <w:rPr>
        <w:rStyle w:val="a7"/>
      </w:rPr>
      <w:fldChar w:fldCharType="end"/>
    </w:r>
  </w:p>
  <w:p w:rsidR="0075255E" w:rsidRDefault="0075255E">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55E" w:rsidRDefault="00197252" w:rsidP="0020725E">
    <w:pPr>
      <w:pStyle w:val="a6"/>
      <w:framePr w:wrap="around" w:vAnchor="text" w:hAnchor="margin" w:xAlign="center" w:y="1"/>
      <w:rPr>
        <w:rStyle w:val="a7"/>
      </w:rPr>
    </w:pPr>
    <w:r>
      <w:rPr>
        <w:rStyle w:val="a7"/>
      </w:rPr>
      <w:fldChar w:fldCharType="begin"/>
    </w:r>
    <w:r w:rsidR="0075255E">
      <w:rPr>
        <w:rStyle w:val="a7"/>
      </w:rPr>
      <w:instrText xml:space="preserve">PAGE  </w:instrText>
    </w:r>
    <w:r>
      <w:rPr>
        <w:rStyle w:val="a7"/>
      </w:rPr>
      <w:fldChar w:fldCharType="separate"/>
    </w:r>
    <w:r w:rsidR="00CC7693">
      <w:rPr>
        <w:rStyle w:val="a7"/>
        <w:noProof/>
      </w:rPr>
      <w:t>18</w:t>
    </w:r>
    <w:r>
      <w:rPr>
        <w:rStyle w:val="a7"/>
      </w:rPr>
      <w:fldChar w:fldCharType="end"/>
    </w:r>
  </w:p>
  <w:p w:rsidR="0075255E" w:rsidRDefault="0075255E">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C4E3D"/>
    <w:multiLevelType w:val="hybridMultilevel"/>
    <w:tmpl w:val="84EA6392"/>
    <w:lvl w:ilvl="0" w:tplc="66400BC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8F3"/>
    <w:rsid w:val="0000478C"/>
    <w:rsid w:val="000059F9"/>
    <w:rsid w:val="00007ED6"/>
    <w:rsid w:val="00011506"/>
    <w:rsid w:val="00013F33"/>
    <w:rsid w:val="00014025"/>
    <w:rsid w:val="00020200"/>
    <w:rsid w:val="00020336"/>
    <w:rsid w:val="0002674D"/>
    <w:rsid w:val="000322E0"/>
    <w:rsid w:val="00037B74"/>
    <w:rsid w:val="00040B0C"/>
    <w:rsid w:val="000618F3"/>
    <w:rsid w:val="00063DC2"/>
    <w:rsid w:val="00073285"/>
    <w:rsid w:val="00074CBD"/>
    <w:rsid w:val="00077000"/>
    <w:rsid w:val="00077F4E"/>
    <w:rsid w:val="0008176F"/>
    <w:rsid w:val="000818A2"/>
    <w:rsid w:val="00083E54"/>
    <w:rsid w:val="00085831"/>
    <w:rsid w:val="000864CD"/>
    <w:rsid w:val="00093637"/>
    <w:rsid w:val="000A00D0"/>
    <w:rsid w:val="000A39E0"/>
    <w:rsid w:val="000A577F"/>
    <w:rsid w:val="000C5371"/>
    <w:rsid w:val="000C6D95"/>
    <w:rsid w:val="000E3046"/>
    <w:rsid w:val="000E4025"/>
    <w:rsid w:val="000E6746"/>
    <w:rsid w:val="000E76F9"/>
    <w:rsid w:val="000F7865"/>
    <w:rsid w:val="00100B97"/>
    <w:rsid w:val="001019D7"/>
    <w:rsid w:val="00103072"/>
    <w:rsid w:val="0011057A"/>
    <w:rsid w:val="00127C7F"/>
    <w:rsid w:val="0013027E"/>
    <w:rsid w:val="00130E22"/>
    <w:rsid w:val="00133D25"/>
    <w:rsid w:val="0013405C"/>
    <w:rsid w:val="00153036"/>
    <w:rsid w:val="0016190C"/>
    <w:rsid w:val="00175B03"/>
    <w:rsid w:val="001778A6"/>
    <w:rsid w:val="001817FC"/>
    <w:rsid w:val="0018313B"/>
    <w:rsid w:val="00195FE6"/>
    <w:rsid w:val="00197252"/>
    <w:rsid w:val="001A1BD3"/>
    <w:rsid w:val="001A7473"/>
    <w:rsid w:val="001B151F"/>
    <w:rsid w:val="001C04F5"/>
    <w:rsid w:val="001E325B"/>
    <w:rsid w:val="001E6D93"/>
    <w:rsid w:val="001E7EFF"/>
    <w:rsid w:val="001F0ED7"/>
    <w:rsid w:val="001F1089"/>
    <w:rsid w:val="001F141E"/>
    <w:rsid w:val="001F3C99"/>
    <w:rsid w:val="001F3D01"/>
    <w:rsid w:val="0020075E"/>
    <w:rsid w:val="002023A8"/>
    <w:rsid w:val="002042C6"/>
    <w:rsid w:val="0020725E"/>
    <w:rsid w:val="002139C8"/>
    <w:rsid w:val="00214B92"/>
    <w:rsid w:val="002279F4"/>
    <w:rsid w:val="00232465"/>
    <w:rsid w:val="00237CA0"/>
    <w:rsid w:val="00242E1F"/>
    <w:rsid w:val="0025134E"/>
    <w:rsid w:val="00253F8F"/>
    <w:rsid w:val="00254763"/>
    <w:rsid w:val="002575B1"/>
    <w:rsid w:val="00273845"/>
    <w:rsid w:val="00277BC4"/>
    <w:rsid w:val="00281D8A"/>
    <w:rsid w:val="00282F7A"/>
    <w:rsid w:val="00287A7B"/>
    <w:rsid w:val="002902A6"/>
    <w:rsid w:val="00291594"/>
    <w:rsid w:val="002A00AB"/>
    <w:rsid w:val="002A15D4"/>
    <w:rsid w:val="002A3FFB"/>
    <w:rsid w:val="002A6321"/>
    <w:rsid w:val="002B3741"/>
    <w:rsid w:val="002B6E74"/>
    <w:rsid w:val="002C1F7B"/>
    <w:rsid w:val="002C716A"/>
    <w:rsid w:val="002D0D9B"/>
    <w:rsid w:val="002D51A9"/>
    <w:rsid w:val="002D73E6"/>
    <w:rsid w:val="002E14F4"/>
    <w:rsid w:val="002E15DD"/>
    <w:rsid w:val="002F10AB"/>
    <w:rsid w:val="002F1AE8"/>
    <w:rsid w:val="002F510C"/>
    <w:rsid w:val="002F7C55"/>
    <w:rsid w:val="003037C6"/>
    <w:rsid w:val="003072B2"/>
    <w:rsid w:val="003161F9"/>
    <w:rsid w:val="003216B1"/>
    <w:rsid w:val="003220D5"/>
    <w:rsid w:val="0032678A"/>
    <w:rsid w:val="00335DC2"/>
    <w:rsid w:val="00340006"/>
    <w:rsid w:val="00340566"/>
    <w:rsid w:val="00340F31"/>
    <w:rsid w:val="00342CBA"/>
    <w:rsid w:val="00344084"/>
    <w:rsid w:val="00344ECF"/>
    <w:rsid w:val="0034535E"/>
    <w:rsid w:val="00346626"/>
    <w:rsid w:val="003468DB"/>
    <w:rsid w:val="00352DF9"/>
    <w:rsid w:val="003538F3"/>
    <w:rsid w:val="0036111A"/>
    <w:rsid w:val="00364EA3"/>
    <w:rsid w:val="00375AA6"/>
    <w:rsid w:val="003769B3"/>
    <w:rsid w:val="003810A2"/>
    <w:rsid w:val="00386DB7"/>
    <w:rsid w:val="003911BA"/>
    <w:rsid w:val="00394827"/>
    <w:rsid w:val="00397C84"/>
    <w:rsid w:val="003A29B9"/>
    <w:rsid w:val="003A3CB6"/>
    <w:rsid w:val="003A4DDC"/>
    <w:rsid w:val="003A6D1E"/>
    <w:rsid w:val="003B058E"/>
    <w:rsid w:val="003B193E"/>
    <w:rsid w:val="003B2F64"/>
    <w:rsid w:val="003D2DB8"/>
    <w:rsid w:val="003D72CD"/>
    <w:rsid w:val="003E026D"/>
    <w:rsid w:val="003E1D5E"/>
    <w:rsid w:val="003E4518"/>
    <w:rsid w:val="003E6F39"/>
    <w:rsid w:val="003F1C2B"/>
    <w:rsid w:val="003F2A91"/>
    <w:rsid w:val="003F3DA4"/>
    <w:rsid w:val="0040222E"/>
    <w:rsid w:val="00402EF1"/>
    <w:rsid w:val="00405749"/>
    <w:rsid w:val="00421E49"/>
    <w:rsid w:val="00430D56"/>
    <w:rsid w:val="004371D5"/>
    <w:rsid w:val="0044349F"/>
    <w:rsid w:val="00446E42"/>
    <w:rsid w:val="00452CD7"/>
    <w:rsid w:val="00456BCF"/>
    <w:rsid w:val="004622C8"/>
    <w:rsid w:val="00463AE2"/>
    <w:rsid w:val="0047120D"/>
    <w:rsid w:val="00476ACD"/>
    <w:rsid w:val="00480C4E"/>
    <w:rsid w:val="004820DD"/>
    <w:rsid w:val="004821F1"/>
    <w:rsid w:val="00484356"/>
    <w:rsid w:val="00487565"/>
    <w:rsid w:val="0049541C"/>
    <w:rsid w:val="00496CFC"/>
    <w:rsid w:val="004A2752"/>
    <w:rsid w:val="004A7986"/>
    <w:rsid w:val="004B2F66"/>
    <w:rsid w:val="004B5038"/>
    <w:rsid w:val="004C30D8"/>
    <w:rsid w:val="004C36CA"/>
    <w:rsid w:val="004C7992"/>
    <w:rsid w:val="004D1E0B"/>
    <w:rsid w:val="004E38D3"/>
    <w:rsid w:val="004E3F3B"/>
    <w:rsid w:val="004E5BEA"/>
    <w:rsid w:val="004E5D3D"/>
    <w:rsid w:val="004F3ED3"/>
    <w:rsid w:val="00501446"/>
    <w:rsid w:val="0050555F"/>
    <w:rsid w:val="0050601E"/>
    <w:rsid w:val="0051136F"/>
    <w:rsid w:val="00527AFE"/>
    <w:rsid w:val="00532359"/>
    <w:rsid w:val="0054134B"/>
    <w:rsid w:val="00561038"/>
    <w:rsid w:val="00561BF7"/>
    <w:rsid w:val="00563675"/>
    <w:rsid w:val="005652CF"/>
    <w:rsid w:val="00572F71"/>
    <w:rsid w:val="0058118C"/>
    <w:rsid w:val="005909D8"/>
    <w:rsid w:val="00592F79"/>
    <w:rsid w:val="005950F7"/>
    <w:rsid w:val="0059735E"/>
    <w:rsid w:val="00597603"/>
    <w:rsid w:val="005976A6"/>
    <w:rsid w:val="00597EC2"/>
    <w:rsid w:val="005A2699"/>
    <w:rsid w:val="005A56D1"/>
    <w:rsid w:val="005B1106"/>
    <w:rsid w:val="005B2406"/>
    <w:rsid w:val="005C19EE"/>
    <w:rsid w:val="005D02EA"/>
    <w:rsid w:val="005D7BC4"/>
    <w:rsid w:val="005E0E82"/>
    <w:rsid w:val="005E3957"/>
    <w:rsid w:val="005E436D"/>
    <w:rsid w:val="005E6A60"/>
    <w:rsid w:val="005F7B55"/>
    <w:rsid w:val="006013BA"/>
    <w:rsid w:val="00605A35"/>
    <w:rsid w:val="00606FA2"/>
    <w:rsid w:val="006150D2"/>
    <w:rsid w:val="006205BB"/>
    <w:rsid w:val="00622652"/>
    <w:rsid w:val="0062668E"/>
    <w:rsid w:val="0063283D"/>
    <w:rsid w:val="006336E2"/>
    <w:rsid w:val="00641098"/>
    <w:rsid w:val="00653790"/>
    <w:rsid w:val="0065575E"/>
    <w:rsid w:val="00656823"/>
    <w:rsid w:val="00676529"/>
    <w:rsid w:val="00677056"/>
    <w:rsid w:val="006805E4"/>
    <w:rsid w:val="0068664F"/>
    <w:rsid w:val="006918E4"/>
    <w:rsid w:val="006920FF"/>
    <w:rsid w:val="00693D0C"/>
    <w:rsid w:val="0069759D"/>
    <w:rsid w:val="006C15BA"/>
    <w:rsid w:val="006C2B86"/>
    <w:rsid w:val="006C709B"/>
    <w:rsid w:val="006C7517"/>
    <w:rsid w:val="006D213B"/>
    <w:rsid w:val="006D67E4"/>
    <w:rsid w:val="006E4560"/>
    <w:rsid w:val="006E6DDF"/>
    <w:rsid w:val="006F14FA"/>
    <w:rsid w:val="006F2034"/>
    <w:rsid w:val="006F49DF"/>
    <w:rsid w:val="007021E2"/>
    <w:rsid w:val="00702A0E"/>
    <w:rsid w:val="00705BBF"/>
    <w:rsid w:val="00707607"/>
    <w:rsid w:val="00707CEC"/>
    <w:rsid w:val="00711CB0"/>
    <w:rsid w:val="0071324D"/>
    <w:rsid w:val="0073030A"/>
    <w:rsid w:val="007406D0"/>
    <w:rsid w:val="00741FC5"/>
    <w:rsid w:val="0074543C"/>
    <w:rsid w:val="00746DAC"/>
    <w:rsid w:val="00750BA9"/>
    <w:rsid w:val="007521D5"/>
    <w:rsid w:val="0075255E"/>
    <w:rsid w:val="00756543"/>
    <w:rsid w:val="00762872"/>
    <w:rsid w:val="00764A30"/>
    <w:rsid w:val="00782E78"/>
    <w:rsid w:val="007939B2"/>
    <w:rsid w:val="007952A4"/>
    <w:rsid w:val="007A2666"/>
    <w:rsid w:val="007A2A21"/>
    <w:rsid w:val="007B2098"/>
    <w:rsid w:val="007B24FA"/>
    <w:rsid w:val="007B666F"/>
    <w:rsid w:val="007D78A9"/>
    <w:rsid w:val="007D7F0E"/>
    <w:rsid w:val="007E055B"/>
    <w:rsid w:val="007E2B2F"/>
    <w:rsid w:val="00802635"/>
    <w:rsid w:val="00811888"/>
    <w:rsid w:val="00814941"/>
    <w:rsid w:val="0082203E"/>
    <w:rsid w:val="00827236"/>
    <w:rsid w:val="00844709"/>
    <w:rsid w:val="0084652A"/>
    <w:rsid w:val="008966E7"/>
    <w:rsid w:val="008A0CB6"/>
    <w:rsid w:val="008A2011"/>
    <w:rsid w:val="008A5547"/>
    <w:rsid w:val="008B02D5"/>
    <w:rsid w:val="008B50E8"/>
    <w:rsid w:val="008B6F43"/>
    <w:rsid w:val="008C4BFF"/>
    <w:rsid w:val="008D670B"/>
    <w:rsid w:val="008E0A98"/>
    <w:rsid w:val="008E1DD4"/>
    <w:rsid w:val="008E27DE"/>
    <w:rsid w:val="008E5965"/>
    <w:rsid w:val="008F40BF"/>
    <w:rsid w:val="008F6444"/>
    <w:rsid w:val="00902F5F"/>
    <w:rsid w:val="009108DB"/>
    <w:rsid w:val="00913746"/>
    <w:rsid w:val="0091453D"/>
    <w:rsid w:val="00917CB7"/>
    <w:rsid w:val="00921CFE"/>
    <w:rsid w:val="009226C8"/>
    <w:rsid w:val="00922EF8"/>
    <w:rsid w:val="00923AD7"/>
    <w:rsid w:val="00942962"/>
    <w:rsid w:val="00944115"/>
    <w:rsid w:val="00945731"/>
    <w:rsid w:val="00963163"/>
    <w:rsid w:val="00975575"/>
    <w:rsid w:val="00976FD1"/>
    <w:rsid w:val="00977567"/>
    <w:rsid w:val="009808F3"/>
    <w:rsid w:val="00982C81"/>
    <w:rsid w:val="00984D39"/>
    <w:rsid w:val="00992D74"/>
    <w:rsid w:val="009A0650"/>
    <w:rsid w:val="009A0C22"/>
    <w:rsid w:val="009A7D6B"/>
    <w:rsid w:val="009B37FE"/>
    <w:rsid w:val="009C1E65"/>
    <w:rsid w:val="009C6159"/>
    <w:rsid w:val="009D2C9C"/>
    <w:rsid w:val="009D4461"/>
    <w:rsid w:val="009E2BE9"/>
    <w:rsid w:val="009E7206"/>
    <w:rsid w:val="009F0F36"/>
    <w:rsid w:val="009F592B"/>
    <w:rsid w:val="009F6977"/>
    <w:rsid w:val="00A0210E"/>
    <w:rsid w:val="00A1452D"/>
    <w:rsid w:val="00A14853"/>
    <w:rsid w:val="00A2227F"/>
    <w:rsid w:val="00A23BA2"/>
    <w:rsid w:val="00A379C2"/>
    <w:rsid w:val="00A41AD4"/>
    <w:rsid w:val="00A44996"/>
    <w:rsid w:val="00A552A6"/>
    <w:rsid w:val="00A654A7"/>
    <w:rsid w:val="00A709C4"/>
    <w:rsid w:val="00A814A9"/>
    <w:rsid w:val="00A84B21"/>
    <w:rsid w:val="00A925FE"/>
    <w:rsid w:val="00A92948"/>
    <w:rsid w:val="00AA16FE"/>
    <w:rsid w:val="00AA1AA4"/>
    <w:rsid w:val="00AA3E99"/>
    <w:rsid w:val="00AA4586"/>
    <w:rsid w:val="00AA51F3"/>
    <w:rsid w:val="00AB09BC"/>
    <w:rsid w:val="00AB52D1"/>
    <w:rsid w:val="00AC02C0"/>
    <w:rsid w:val="00AC7B50"/>
    <w:rsid w:val="00AD1687"/>
    <w:rsid w:val="00AD4677"/>
    <w:rsid w:val="00AE5682"/>
    <w:rsid w:val="00AE7C47"/>
    <w:rsid w:val="00AF4FC7"/>
    <w:rsid w:val="00B016DF"/>
    <w:rsid w:val="00B0582C"/>
    <w:rsid w:val="00B13415"/>
    <w:rsid w:val="00B16244"/>
    <w:rsid w:val="00B36689"/>
    <w:rsid w:val="00B4159A"/>
    <w:rsid w:val="00B4504C"/>
    <w:rsid w:val="00B45C6C"/>
    <w:rsid w:val="00B53B9C"/>
    <w:rsid w:val="00B675A1"/>
    <w:rsid w:val="00B82AD4"/>
    <w:rsid w:val="00B846E9"/>
    <w:rsid w:val="00B90CF3"/>
    <w:rsid w:val="00B911E3"/>
    <w:rsid w:val="00BA321B"/>
    <w:rsid w:val="00BA7C14"/>
    <w:rsid w:val="00BB4181"/>
    <w:rsid w:val="00BC20C9"/>
    <w:rsid w:val="00BC4162"/>
    <w:rsid w:val="00BC4D80"/>
    <w:rsid w:val="00BC7521"/>
    <w:rsid w:val="00BC75C7"/>
    <w:rsid w:val="00BE2300"/>
    <w:rsid w:val="00BE2917"/>
    <w:rsid w:val="00BE2DB6"/>
    <w:rsid w:val="00BF08B8"/>
    <w:rsid w:val="00BF3D48"/>
    <w:rsid w:val="00C10A8D"/>
    <w:rsid w:val="00C17727"/>
    <w:rsid w:val="00C2059E"/>
    <w:rsid w:val="00C215AA"/>
    <w:rsid w:val="00C22A88"/>
    <w:rsid w:val="00C30718"/>
    <w:rsid w:val="00C36F77"/>
    <w:rsid w:val="00C4098B"/>
    <w:rsid w:val="00C50FD8"/>
    <w:rsid w:val="00C55E10"/>
    <w:rsid w:val="00C5729C"/>
    <w:rsid w:val="00C657E0"/>
    <w:rsid w:val="00C755BB"/>
    <w:rsid w:val="00C763CD"/>
    <w:rsid w:val="00C774BE"/>
    <w:rsid w:val="00C83466"/>
    <w:rsid w:val="00C8429D"/>
    <w:rsid w:val="00C96B26"/>
    <w:rsid w:val="00CB49A6"/>
    <w:rsid w:val="00CC7693"/>
    <w:rsid w:val="00CD13FF"/>
    <w:rsid w:val="00CD2F1F"/>
    <w:rsid w:val="00CD33C1"/>
    <w:rsid w:val="00CE43A6"/>
    <w:rsid w:val="00CE57F3"/>
    <w:rsid w:val="00CF4E1D"/>
    <w:rsid w:val="00CF7C5D"/>
    <w:rsid w:val="00CF7C73"/>
    <w:rsid w:val="00D015A6"/>
    <w:rsid w:val="00D02264"/>
    <w:rsid w:val="00D027DD"/>
    <w:rsid w:val="00D100E1"/>
    <w:rsid w:val="00D10250"/>
    <w:rsid w:val="00D1295F"/>
    <w:rsid w:val="00D30700"/>
    <w:rsid w:val="00D33939"/>
    <w:rsid w:val="00D36AE6"/>
    <w:rsid w:val="00D420AF"/>
    <w:rsid w:val="00D46D90"/>
    <w:rsid w:val="00D63CC0"/>
    <w:rsid w:val="00D663ED"/>
    <w:rsid w:val="00D70553"/>
    <w:rsid w:val="00D75CCD"/>
    <w:rsid w:val="00D77877"/>
    <w:rsid w:val="00D902D7"/>
    <w:rsid w:val="00D93EAF"/>
    <w:rsid w:val="00D9678D"/>
    <w:rsid w:val="00D97CA3"/>
    <w:rsid w:val="00DA34BD"/>
    <w:rsid w:val="00DB213A"/>
    <w:rsid w:val="00DB5DFD"/>
    <w:rsid w:val="00DB6136"/>
    <w:rsid w:val="00DD0AE5"/>
    <w:rsid w:val="00DD44F1"/>
    <w:rsid w:val="00DE1FC1"/>
    <w:rsid w:val="00DE43EC"/>
    <w:rsid w:val="00DE5FF3"/>
    <w:rsid w:val="00DF2E89"/>
    <w:rsid w:val="00DF6605"/>
    <w:rsid w:val="00DF747F"/>
    <w:rsid w:val="00E00BAD"/>
    <w:rsid w:val="00E01A80"/>
    <w:rsid w:val="00E04D20"/>
    <w:rsid w:val="00E14F8E"/>
    <w:rsid w:val="00E1722E"/>
    <w:rsid w:val="00E30A9C"/>
    <w:rsid w:val="00E32331"/>
    <w:rsid w:val="00E32EF6"/>
    <w:rsid w:val="00E34EBC"/>
    <w:rsid w:val="00E35A29"/>
    <w:rsid w:val="00E44C03"/>
    <w:rsid w:val="00E477BB"/>
    <w:rsid w:val="00E515CF"/>
    <w:rsid w:val="00E5567E"/>
    <w:rsid w:val="00E55865"/>
    <w:rsid w:val="00E5763F"/>
    <w:rsid w:val="00E66F6A"/>
    <w:rsid w:val="00E756E0"/>
    <w:rsid w:val="00E83A6D"/>
    <w:rsid w:val="00E83F91"/>
    <w:rsid w:val="00E85A38"/>
    <w:rsid w:val="00E86661"/>
    <w:rsid w:val="00E87893"/>
    <w:rsid w:val="00E94565"/>
    <w:rsid w:val="00E94E75"/>
    <w:rsid w:val="00E96E81"/>
    <w:rsid w:val="00EA5EF8"/>
    <w:rsid w:val="00EB0315"/>
    <w:rsid w:val="00EB15A0"/>
    <w:rsid w:val="00EB3AB6"/>
    <w:rsid w:val="00EB6E39"/>
    <w:rsid w:val="00ED4759"/>
    <w:rsid w:val="00F07483"/>
    <w:rsid w:val="00F11011"/>
    <w:rsid w:val="00F346A0"/>
    <w:rsid w:val="00F36944"/>
    <w:rsid w:val="00F40DDD"/>
    <w:rsid w:val="00F4289F"/>
    <w:rsid w:val="00F44FFE"/>
    <w:rsid w:val="00F516D1"/>
    <w:rsid w:val="00F55963"/>
    <w:rsid w:val="00F60EE8"/>
    <w:rsid w:val="00F70A04"/>
    <w:rsid w:val="00F81E04"/>
    <w:rsid w:val="00F97909"/>
    <w:rsid w:val="00FB2B1A"/>
    <w:rsid w:val="00FB4BDE"/>
    <w:rsid w:val="00FB7291"/>
    <w:rsid w:val="00FC1C73"/>
    <w:rsid w:val="00FC215F"/>
    <w:rsid w:val="00FC2F5D"/>
    <w:rsid w:val="00FC4B7E"/>
    <w:rsid w:val="00FC5B1B"/>
    <w:rsid w:val="00FC6C2E"/>
    <w:rsid w:val="00FD52C0"/>
    <w:rsid w:val="00FD5532"/>
    <w:rsid w:val="00FD5B28"/>
    <w:rsid w:val="00FD6FC1"/>
    <w:rsid w:val="00FD78CD"/>
    <w:rsid w:val="00FE07BB"/>
    <w:rsid w:val="00FE2D71"/>
    <w:rsid w:val="00FE6B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9BB208"/>
  <w15:docId w15:val="{E599BF2F-CE5D-41BC-9455-5EAFEE1E5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8F3"/>
    <w:rPr>
      <w:sz w:val="24"/>
      <w:szCs w:val="24"/>
    </w:rPr>
  </w:style>
  <w:style w:type="paragraph" w:styleId="1">
    <w:name w:val="heading 1"/>
    <w:basedOn w:val="a"/>
    <w:link w:val="10"/>
    <w:qFormat/>
    <w:rsid w:val="004D1E0B"/>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E15DD"/>
    <w:pPr>
      <w:spacing w:after="200" w:line="276" w:lineRule="auto"/>
    </w:pPr>
  </w:style>
  <w:style w:type="paragraph" w:customStyle="1" w:styleId="ConsPlusNormal">
    <w:name w:val="ConsPlusNormal"/>
    <w:uiPriority w:val="99"/>
    <w:rsid w:val="00FC4B7E"/>
    <w:pPr>
      <w:widowControl w:val="0"/>
      <w:autoSpaceDE w:val="0"/>
      <w:autoSpaceDN w:val="0"/>
      <w:adjustRightInd w:val="0"/>
      <w:ind w:firstLine="720"/>
    </w:pPr>
    <w:rPr>
      <w:rFonts w:ascii="Arial" w:hAnsi="Arial" w:cs="Arial"/>
    </w:rPr>
  </w:style>
  <w:style w:type="paragraph" w:customStyle="1" w:styleId="a4">
    <w:name w:val="Знак"/>
    <w:basedOn w:val="a"/>
    <w:rsid w:val="00C22A88"/>
    <w:pPr>
      <w:spacing w:after="160" w:line="240" w:lineRule="exact"/>
    </w:pPr>
    <w:rPr>
      <w:rFonts w:ascii="Verdana" w:hAnsi="Verdana" w:cs="Verdana"/>
      <w:lang w:val="en-US" w:eastAsia="en-US"/>
    </w:rPr>
  </w:style>
  <w:style w:type="paragraph" w:customStyle="1" w:styleId="11">
    <w:name w:val="1"/>
    <w:basedOn w:val="a"/>
    <w:rsid w:val="002F7C55"/>
    <w:pPr>
      <w:spacing w:before="100" w:beforeAutospacing="1" w:after="100" w:afterAutospacing="1"/>
    </w:pPr>
    <w:rPr>
      <w:rFonts w:ascii="Tahoma" w:hAnsi="Tahoma"/>
      <w:sz w:val="20"/>
      <w:szCs w:val="20"/>
      <w:lang w:val="en-US" w:eastAsia="en-US"/>
    </w:rPr>
  </w:style>
  <w:style w:type="paragraph" w:customStyle="1" w:styleId="ConsPlusNonformat">
    <w:name w:val="ConsPlusNonformat"/>
    <w:rsid w:val="00676529"/>
    <w:pPr>
      <w:widowControl w:val="0"/>
      <w:autoSpaceDE w:val="0"/>
      <w:autoSpaceDN w:val="0"/>
      <w:adjustRightInd w:val="0"/>
    </w:pPr>
    <w:rPr>
      <w:rFonts w:ascii="Courier New" w:hAnsi="Courier New" w:cs="Courier New"/>
    </w:rPr>
  </w:style>
  <w:style w:type="paragraph" w:customStyle="1" w:styleId="ConsPlusCell">
    <w:name w:val="ConsPlusCell"/>
    <w:uiPriority w:val="99"/>
    <w:rsid w:val="00676529"/>
    <w:pPr>
      <w:widowControl w:val="0"/>
      <w:autoSpaceDE w:val="0"/>
      <w:autoSpaceDN w:val="0"/>
      <w:adjustRightInd w:val="0"/>
    </w:pPr>
    <w:rPr>
      <w:sz w:val="24"/>
      <w:szCs w:val="24"/>
    </w:rPr>
  </w:style>
  <w:style w:type="paragraph" w:customStyle="1" w:styleId="ConsPlusTitle">
    <w:name w:val="ConsPlusTitle"/>
    <w:rsid w:val="00746DAC"/>
    <w:pPr>
      <w:widowControl w:val="0"/>
      <w:autoSpaceDE w:val="0"/>
      <w:autoSpaceDN w:val="0"/>
      <w:adjustRightInd w:val="0"/>
    </w:pPr>
    <w:rPr>
      <w:rFonts w:ascii="Arial" w:hAnsi="Arial" w:cs="Arial"/>
      <w:b/>
      <w:bCs/>
    </w:rPr>
  </w:style>
  <w:style w:type="paragraph" w:customStyle="1" w:styleId="a5">
    <w:name w:val="Знак Знак Знак Знак"/>
    <w:basedOn w:val="a"/>
    <w:rsid w:val="00F07483"/>
    <w:pPr>
      <w:spacing w:after="160" w:line="240" w:lineRule="exact"/>
    </w:pPr>
    <w:rPr>
      <w:rFonts w:ascii="Verdana" w:hAnsi="Verdana" w:cs="Verdana"/>
      <w:lang w:val="en-US" w:eastAsia="en-US"/>
    </w:rPr>
  </w:style>
  <w:style w:type="paragraph" w:customStyle="1" w:styleId="12">
    <w:name w:val="Абзац списка1"/>
    <w:basedOn w:val="a"/>
    <w:qFormat/>
    <w:rsid w:val="00F07483"/>
    <w:pPr>
      <w:spacing w:after="200" w:line="276" w:lineRule="auto"/>
      <w:ind w:left="720"/>
    </w:pPr>
    <w:rPr>
      <w:rFonts w:ascii="Calibri" w:eastAsia="Calibri" w:hAnsi="Calibri" w:cs="Calibri"/>
      <w:sz w:val="22"/>
      <w:szCs w:val="22"/>
      <w:lang w:eastAsia="en-US"/>
    </w:rPr>
  </w:style>
  <w:style w:type="paragraph" w:styleId="a6">
    <w:name w:val="header"/>
    <w:basedOn w:val="a"/>
    <w:rsid w:val="00977567"/>
    <w:pPr>
      <w:tabs>
        <w:tab w:val="center" w:pos="4677"/>
        <w:tab w:val="right" w:pos="9355"/>
      </w:tabs>
    </w:pPr>
  </w:style>
  <w:style w:type="character" w:styleId="a7">
    <w:name w:val="page number"/>
    <w:basedOn w:val="a0"/>
    <w:rsid w:val="00977567"/>
  </w:style>
  <w:style w:type="paragraph" w:styleId="a8">
    <w:name w:val="List"/>
    <w:basedOn w:val="a9"/>
    <w:rsid w:val="004F3ED3"/>
    <w:pPr>
      <w:spacing w:line="240" w:lineRule="atLeast"/>
    </w:pPr>
    <w:rPr>
      <w:rFonts w:cs="Mangal"/>
      <w:lang w:eastAsia="zh-CN"/>
    </w:rPr>
  </w:style>
  <w:style w:type="paragraph" w:customStyle="1" w:styleId="13">
    <w:name w:val="Указатель1"/>
    <w:basedOn w:val="a"/>
    <w:rsid w:val="004F3ED3"/>
    <w:pPr>
      <w:suppressLineNumbers/>
      <w:spacing w:line="240" w:lineRule="atLeast"/>
    </w:pPr>
    <w:rPr>
      <w:rFonts w:cs="Mangal"/>
      <w:lang w:eastAsia="zh-CN"/>
    </w:rPr>
  </w:style>
  <w:style w:type="paragraph" w:styleId="a9">
    <w:name w:val="Body Text"/>
    <w:basedOn w:val="a"/>
    <w:rsid w:val="004F3ED3"/>
    <w:pPr>
      <w:spacing w:after="120"/>
    </w:pPr>
  </w:style>
  <w:style w:type="paragraph" w:customStyle="1" w:styleId="ConsPlusDocList">
    <w:name w:val="ConsPlusDocList"/>
    <w:rsid w:val="004F3ED3"/>
    <w:pPr>
      <w:widowControl w:val="0"/>
      <w:autoSpaceDE w:val="0"/>
      <w:autoSpaceDN w:val="0"/>
      <w:adjustRightInd w:val="0"/>
    </w:pPr>
    <w:rPr>
      <w:rFonts w:ascii="Courier New" w:hAnsi="Courier New" w:cs="Courier New"/>
    </w:rPr>
  </w:style>
  <w:style w:type="paragraph" w:styleId="aa">
    <w:name w:val="Balloon Text"/>
    <w:basedOn w:val="a"/>
    <w:link w:val="ab"/>
    <w:semiHidden/>
    <w:unhideWhenUsed/>
    <w:rsid w:val="004F3ED3"/>
    <w:rPr>
      <w:rFonts w:ascii="Tahoma" w:hAnsi="Tahoma" w:cs="Tahoma"/>
      <w:sz w:val="16"/>
      <w:szCs w:val="16"/>
    </w:rPr>
  </w:style>
  <w:style w:type="character" w:customStyle="1" w:styleId="ab">
    <w:name w:val="Текст выноски Знак"/>
    <w:link w:val="aa"/>
    <w:semiHidden/>
    <w:rsid w:val="004F3ED3"/>
    <w:rPr>
      <w:rFonts w:ascii="Tahoma" w:hAnsi="Tahoma" w:cs="Tahoma"/>
      <w:sz w:val="16"/>
      <w:szCs w:val="16"/>
      <w:lang w:val="ru-RU" w:eastAsia="ru-RU" w:bidi="ar-SA"/>
    </w:rPr>
  </w:style>
  <w:style w:type="paragraph" w:customStyle="1" w:styleId="ac">
    <w:name w:val="Знак Знак Знак Знак Знак Знак Знак Знак Знак"/>
    <w:basedOn w:val="a"/>
    <w:rsid w:val="004F3ED3"/>
    <w:pPr>
      <w:spacing w:after="160" w:line="240" w:lineRule="exact"/>
    </w:pPr>
    <w:rPr>
      <w:rFonts w:ascii="Verdana" w:hAnsi="Verdana" w:cs="Verdana"/>
      <w:sz w:val="20"/>
      <w:szCs w:val="20"/>
      <w:lang w:val="en-US" w:eastAsia="en-US"/>
    </w:rPr>
  </w:style>
  <w:style w:type="paragraph" w:styleId="ad">
    <w:name w:val="Subtitle"/>
    <w:basedOn w:val="a"/>
    <w:next w:val="a"/>
    <w:link w:val="ae"/>
    <w:qFormat/>
    <w:rsid w:val="0071324D"/>
    <w:pPr>
      <w:spacing w:after="60" w:line="240" w:lineRule="atLeast"/>
      <w:jc w:val="center"/>
      <w:outlineLvl w:val="1"/>
    </w:pPr>
    <w:rPr>
      <w:rFonts w:ascii="Cambria" w:hAnsi="Cambria"/>
      <w:lang w:eastAsia="zh-CN"/>
    </w:rPr>
  </w:style>
  <w:style w:type="character" w:customStyle="1" w:styleId="ae">
    <w:name w:val="Подзаголовок Знак"/>
    <w:link w:val="ad"/>
    <w:rsid w:val="0071324D"/>
    <w:rPr>
      <w:rFonts w:ascii="Cambria" w:hAnsi="Cambria"/>
      <w:sz w:val="24"/>
      <w:szCs w:val="24"/>
      <w:lang w:eastAsia="zh-CN" w:bidi="ar-SA"/>
    </w:rPr>
  </w:style>
  <w:style w:type="paragraph" w:styleId="af">
    <w:name w:val="annotation text"/>
    <w:basedOn w:val="a"/>
    <w:link w:val="af0"/>
    <w:rsid w:val="00A23BA2"/>
    <w:rPr>
      <w:sz w:val="20"/>
      <w:szCs w:val="20"/>
    </w:rPr>
  </w:style>
  <w:style w:type="character" w:customStyle="1" w:styleId="af0">
    <w:name w:val="Текст примечания Знак"/>
    <w:link w:val="af"/>
    <w:rsid w:val="00A23BA2"/>
    <w:rPr>
      <w:lang w:val="ru-RU" w:eastAsia="ru-RU" w:bidi="ar-SA"/>
    </w:rPr>
  </w:style>
  <w:style w:type="paragraph" w:customStyle="1" w:styleId="14">
    <w:name w:val="Без интервала1"/>
    <w:uiPriority w:val="99"/>
    <w:rsid w:val="00E86661"/>
    <w:rPr>
      <w:rFonts w:ascii="Calibri" w:hAnsi="Calibri" w:cs="Calibri"/>
      <w:sz w:val="22"/>
      <w:szCs w:val="22"/>
    </w:rPr>
  </w:style>
  <w:style w:type="character" w:customStyle="1" w:styleId="FontStyle15">
    <w:name w:val="Font Style15"/>
    <w:rsid w:val="00D9678D"/>
    <w:rPr>
      <w:rFonts w:ascii="Times New Roman" w:hAnsi="Times New Roman" w:cs="Times New Roman"/>
      <w:sz w:val="26"/>
      <w:szCs w:val="26"/>
    </w:rPr>
  </w:style>
  <w:style w:type="character" w:customStyle="1" w:styleId="10">
    <w:name w:val="Заголовок 1 Знак"/>
    <w:link w:val="1"/>
    <w:locked/>
    <w:rsid w:val="006F14FA"/>
    <w:rPr>
      <w:b/>
      <w:bCs/>
      <w:kern w:val="36"/>
      <w:sz w:val="48"/>
      <w:szCs w:val="48"/>
    </w:rPr>
  </w:style>
  <w:style w:type="paragraph" w:styleId="af1">
    <w:name w:val="No Spacing"/>
    <w:uiPriority w:val="1"/>
    <w:qFormat/>
    <w:rsid w:val="006F14FA"/>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9635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1F333954BBEA05B446436B5F0B92AB3A36E91CD6D18C64E206BC5D4Ev7G" TargetMode="External"/><Relationship Id="rId13" Type="http://schemas.openxmlformats.org/officeDocument/2006/relationships/hyperlink" Target="consultantplus://offline/ref=A21D91CCC2D656F1061D61DE577B13C918E75E31C90FDDD170E52382A23D772C2B54F1BE2A7FEA36F007E582B5I8H"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A21D91CCC2D656F1061D61DE577B13C918E75E31C90FDDD170E52382A23D772C2B54F1BE2A7FEA36F007E48AB5I9H"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LAW;n=117167;fld=134;dst=712" TargetMode="External"/><Relationship Id="rId5" Type="http://schemas.openxmlformats.org/officeDocument/2006/relationships/footnotes" Target="footnotes.xml"/><Relationship Id="rId15" Type="http://schemas.openxmlformats.org/officeDocument/2006/relationships/hyperlink" Target="consultantplus://offline/ref=A21D91CCC2D656F1061D61DE577B13C918E75E31C90FDDD170E52382A23D772C2B54F1BE2A7FEA36F007E786B5I0H" TargetMode="External"/><Relationship Id="rId10" Type="http://schemas.openxmlformats.org/officeDocument/2006/relationships/hyperlink" Target="consultantplus://offline/main?base=LAW;n=117167;fld=134;dst=7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main?base=LAW;n=79570;fld=134" TargetMode="External"/><Relationship Id="rId14" Type="http://schemas.openxmlformats.org/officeDocument/2006/relationships/hyperlink" Target="consultantplus://offline/ref=A21D91CCC2D656F1061D61DE577B13C918E75E31C90FDDD170E52382A23D772C2B54F1BE2A7FEA36F007E580B5I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4307</Words>
  <Characters>32912</Characters>
  <Application>Microsoft Office Word</Application>
  <DocSecurity>0</DocSecurity>
  <Lines>274</Lines>
  <Paragraphs>74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37145</CharactersWithSpaces>
  <SharedDoc>false</SharedDoc>
  <HLinks>
    <vt:vector size="84" baseType="variant">
      <vt:variant>
        <vt:i4>524353</vt:i4>
      </vt:variant>
      <vt:variant>
        <vt:i4>39</vt:i4>
      </vt:variant>
      <vt:variant>
        <vt:i4>0</vt:i4>
      </vt:variant>
      <vt:variant>
        <vt:i4>5</vt:i4>
      </vt:variant>
      <vt:variant>
        <vt:lpwstr/>
      </vt:variant>
      <vt:variant>
        <vt:lpwstr>P1195</vt:lpwstr>
      </vt:variant>
      <vt:variant>
        <vt:i4>65608</vt:i4>
      </vt:variant>
      <vt:variant>
        <vt:i4>36</vt:i4>
      </vt:variant>
      <vt:variant>
        <vt:i4>0</vt:i4>
      </vt:variant>
      <vt:variant>
        <vt:i4>5</vt:i4>
      </vt:variant>
      <vt:variant>
        <vt:lpwstr/>
      </vt:variant>
      <vt:variant>
        <vt:lpwstr>P283</vt:lpwstr>
      </vt:variant>
      <vt:variant>
        <vt:i4>196673</vt:i4>
      </vt:variant>
      <vt:variant>
        <vt:i4>33</vt:i4>
      </vt:variant>
      <vt:variant>
        <vt:i4>0</vt:i4>
      </vt:variant>
      <vt:variant>
        <vt:i4>5</vt:i4>
      </vt:variant>
      <vt:variant>
        <vt:lpwstr/>
      </vt:variant>
      <vt:variant>
        <vt:lpwstr>P615</vt:lpwstr>
      </vt:variant>
      <vt:variant>
        <vt:i4>458816</vt:i4>
      </vt:variant>
      <vt:variant>
        <vt:i4>30</vt:i4>
      </vt:variant>
      <vt:variant>
        <vt:i4>0</vt:i4>
      </vt:variant>
      <vt:variant>
        <vt:i4>5</vt:i4>
      </vt:variant>
      <vt:variant>
        <vt:lpwstr/>
      </vt:variant>
      <vt:variant>
        <vt:lpwstr>P403</vt:lpwstr>
      </vt:variant>
      <vt:variant>
        <vt:i4>262213</vt:i4>
      </vt:variant>
      <vt:variant>
        <vt:i4>27</vt:i4>
      </vt:variant>
      <vt:variant>
        <vt:i4>0</vt:i4>
      </vt:variant>
      <vt:variant>
        <vt:i4>5</vt:i4>
      </vt:variant>
      <vt:variant>
        <vt:lpwstr/>
      </vt:variant>
      <vt:variant>
        <vt:lpwstr>P551</vt:lpwstr>
      </vt:variant>
      <vt:variant>
        <vt:i4>786497</vt:i4>
      </vt:variant>
      <vt:variant>
        <vt:i4>24</vt:i4>
      </vt:variant>
      <vt:variant>
        <vt:i4>0</vt:i4>
      </vt:variant>
      <vt:variant>
        <vt:i4>5</vt:i4>
      </vt:variant>
      <vt:variant>
        <vt:lpwstr/>
      </vt:variant>
      <vt:variant>
        <vt:lpwstr>P519</vt:lpwstr>
      </vt:variant>
      <vt:variant>
        <vt:i4>131144</vt:i4>
      </vt:variant>
      <vt:variant>
        <vt:i4>21</vt:i4>
      </vt:variant>
      <vt:variant>
        <vt:i4>0</vt:i4>
      </vt:variant>
      <vt:variant>
        <vt:i4>5</vt:i4>
      </vt:variant>
      <vt:variant>
        <vt:lpwstr/>
      </vt:variant>
      <vt:variant>
        <vt:lpwstr>P486</vt:lpwstr>
      </vt:variant>
      <vt:variant>
        <vt:i4>3080249</vt:i4>
      </vt:variant>
      <vt:variant>
        <vt:i4>18</vt:i4>
      </vt:variant>
      <vt:variant>
        <vt:i4>0</vt:i4>
      </vt:variant>
      <vt:variant>
        <vt:i4>5</vt:i4>
      </vt:variant>
      <vt:variant>
        <vt:lpwstr>consultantplus://offline/ref=A21D91CCC2D656F1061D61DE577B13C918E75E31C90FDDD170E52382A23D772C2B54F1BE2A7FEA36F007E786B5I0H</vt:lpwstr>
      </vt:variant>
      <vt:variant>
        <vt:lpwstr/>
      </vt:variant>
      <vt:variant>
        <vt:i4>3080297</vt:i4>
      </vt:variant>
      <vt:variant>
        <vt:i4>15</vt:i4>
      </vt:variant>
      <vt:variant>
        <vt:i4>0</vt:i4>
      </vt:variant>
      <vt:variant>
        <vt:i4>5</vt:i4>
      </vt:variant>
      <vt:variant>
        <vt:lpwstr>consultantplus://offline/ref=A21D91CCC2D656F1061D61DE577B13C918E75E31C90FDDD170E52382A23D772C2B54F1BE2A7FEA36F007E580B5IDH</vt:lpwstr>
      </vt:variant>
      <vt:variant>
        <vt:lpwstr/>
      </vt:variant>
      <vt:variant>
        <vt:i4>3080247</vt:i4>
      </vt:variant>
      <vt:variant>
        <vt:i4>12</vt:i4>
      </vt:variant>
      <vt:variant>
        <vt:i4>0</vt:i4>
      </vt:variant>
      <vt:variant>
        <vt:i4>5</vt:i4>
      </vt:variant>
      <vt:variant>
        <vt:lpwstr>consultantplus://offline/ref=A21D91CCC2D656F1061D61DE577B13C918E75E31C90FDDD170E52382A23D772C2B54F1BE2A7FEA36F007E582B5I8H</vt:lpwstr>
      </vt:variant>
      <vt:variant>
        <vt:lpwstr/>
      </vt:variant>
      <vt:variant>
        <vt:i4>3080292</vt:i4>
      </vt:variant>
      <vt:variant>
        <vt:i4>9</vt:i4>
      </vt:variant>
      <vt:variant>
        <vt:i4>0</vt:i4>
      </vt:variant>
      <vt:variant>
        <vt:i4>5</vt:i4>
      </vt:variant>
      <vt:variant>
        <vt:lpwstr>consultantplus://offline/ref=A21D91CCC2D656F1061D61DE577B13C918E75E31C90FDDD170E52382A23D772C2B54F1BE2A7FEA36F007E48AB5I9H</vt:lpwstr>
      </vt:variant>
      <vt:variant>
        <vt:lpwstr/>
      </vt:variant>
      <vt:variant>
        <vt:i4>3604586</vt:i4>
      </vt:variant>
      <vt:variant>
        <vt:i4>6</vt:i4>
      </vt:variant>
      <vt:variant>
        <vt:i4>0</vt:i4>
      </vt:variant>
      <vt:variant>
        <vt:i4>5</vt:i4>
      </vt:variant>
      <vt:variant>
        <vt:lpwstr>consultantplus://offline/main?base=LAW;n=117167;fld=134;dst=712</vt:lpwstr>
      </vt:variant>
      <vt:variant>
        <vt:lpwstr/>
      </vt:variant>
      <vt:variant>
        <vt:i4>3604586</vt:i4>
      </vt:variant>
      <vt:variant>
        <vt:i4>3</vt:i4>
      </vt:variant>
      <vt:variant>
        <vt:i4>0</vt:i4>
      </vt:variant>
      <vt:variant>
        <vt:i4>5</vt:i4>
      </vt:variant>
      <vt:variant>
        <vt:lpwstr>consultantplus://offline/main?base=LAW;n=117167;fld=134;dst=715</vt:lpwstr>
      </vt:variant>
      <vt:variant>
        <vt:lpwstr/>
      </vt:variant>
      <vt:variant>
        <vt:i4>3342387</vt:i4>
      </vt:variant>
      <vt:variant>
        <vt:i4>0</vt:i4>
      </vt:variant>
      <vt:variant>
        <vt:i4>0</vt:i4>
      </vt:variant>
      <vt:variant>
        <vt:i4>5</vt:i4>
      </vt:variant>
      <vt:variant>
        <vt:lpwstr>consultantplus://offline/ref=071F333954BBEA05B446436B5F0B92AB3A36E91CD6D18C64E206BC5D4Ev7G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Оксана</dc:creator>
  <cp:keywords/>
  <dc:description/>
  <cp:lastModifiedBy>Мокрищева Ирина Олеговна</cp:lastModifiedBy>
  <cp:revision>3</cp:revision>
  <cp:lastPrinted>2018-04-23T08:47:00Z</cp:lastPrinted>
  <dcterms:created xsi:type="dcterms:W3CDTF">2024-08-08T10:10:00Z</dcterms:created>
  <dcterms:modified xsi:type="dcterms:W3CDTF">2024-08-08T10:12:00Z</dcterms:modified>
</cp:coreProperties>
</file>