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34B" w:rsidRPr="00F512E0" w:rsidRDefault="00C7734B" w:rsidP="00F512E0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bookmarkStart w:id="0" w:name="_GoBack"/>
      <w:bookmarkEnd w:id="0"/>
      <w:r w:rsidRPr="00F512E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28479F1A" wp14:editId="5EAF6596">
            <wp:simplePos x="0" y="0"/>
            <wp:positionH relativeFrom="column">
              <wp:posOffset>2634615</wp:posOffset>
            </wp:positionH>
            <wp:positionV relativeFrom="paragraph">
              <wp:posOffset>60960</wp:posOffset>
            </wp:positionV>
            <wp:extent cx="723900" cy="904875"/>
            <wp:effectExtent l="0" t="0" r="0" b="9525"/>
            <wp:wrapNone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7734B" w:rsidRPr="00F512E0" w:rsidRDefault="00C7734B" w:rsidP="00F512E0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B517FB" w:rsidRPr="00F512E0" w:rsidRDefault="00B517FB" w:rsidP="00F512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B517FB" w:rsidRPr="00F512E0" w:rsidRDefault="00B517FB" w:rsidP="00F512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B517FB" w:rsidRPr="00F512E0" w:rsidRDefault="00B517FB" w:rsidP="00F512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B517FB" w:rsidRPr="00F512E0" w:rsidRDefault="00B517FB" w:rsidP="00F512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C7734B" w:rsidRPr="00F512E0" w:rsidRDefault="00C7734B" w:rsidP="00F512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F512E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АДМИНИСТРАЦИЯ КЕЖЕМСКОГО РАЙОНА</w:t>
      </w:r>
    </w:p>
    <w:p w:rsidR="00C7734B" w:rsidRPr="00F512E0" w:rsidRDefault="00C7734B" w:rsidP="00F512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F512E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КРАСНОЯРСКОГО КРАЯ</w:t>
      </w:r>
    </w:p>
    <w:p w:rsidR="00C7734B" w:rsidRPr="00F512E0" w:rsidRDefault="00C7734B" w:rsidP="00F512E0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C7734B" w:rsidRPr="00F512E0" w:rsidRDefault="00C7734B" w:rsidP="00F512E0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F512E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ПОСТАНОВЛЕНИЕ</w:t>
      </w:r>
    </w:p>
    <w:p w:rsidR="00C7734B" w:rsidRPr="00F512E0" w:rsidRDefault="00B517FB" w:rsidP="00F512E0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F512E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</w:p>
    <w:p w:rsidR="00C7734B" w:rsidRPr="00F512E0" w:rsidRDefault="001672C1" w:rsidP="00F512E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2</w:t>
      </w:r>
      <w:r w:rsidR="00F7348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7</w:t>
      </w:r>
      <w:r w:rsidR="00F512E0" w:rsidRPr="00F512E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08</w:t>
      </w:r>
      <w:r w:rsidR="00C7734B" w:rsidRPr="00F512E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4</w:t>
      </w:r>
      <w:r w:rsidR="00C7734B" w:rsidRPr="00F512E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</w:t>
      </w:r>
      <w:r w:rsidR="00F512E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</w:t>
      </w:r>
      <w:r w:rsidR="00F7348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</w:t>
      </w:r>
      <w:r w:rsidR="00F512E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F7348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</w:t>
      </w:r>
      <w:r w:rsidR="00F512E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</w:t>
      </w:r>
      <w:r w:rsidR="00F7348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</w:t>
      </w:r>
      <w:r w:rsidR="00F512E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B517FB" w:rsidRPr="00F512E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C7734B" w:rsidRPr="00F512E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B517FB" w:rsidRPr="00F512E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F512E0" w:rsidRPr="00F512E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№ </w:t>
      </w:r>
      <w:r w:rsidR="00F7348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621</w:t>
      </w:r>
      <w:r w:rsidR="00C7734B" w:rsidRPr="00F512E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-п   </w:t>
      </w:r>
      <w:r w:rsidR="00F512E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</w:t>
      </w:r>
      <w:r w:rsidR="00F7348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F512E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</w:t>
      </w:r>
      <w:r w:rsidR="00C7734B" w:rsidRPr="00F512E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</w:t>
      </w:r>
      <w:r w:rsidR="00B517FB" w:rsidRPr="00F512E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</w:t>
      </w:r>
      <w:r w:rsidR="00F7348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г. </w:t>
      </w:r>
      <w:r w:rsidR="00C7734B" w:rsidRPr="00F512E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Кодинск</w:t>
      </w:r>
    </w:p>
    <w:p w:rsidR="00566297" w:rsidRPr="00F512E0" w:rsidRDefault="00566297" w:rsidP="00F512E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566297" w:rsidRPr="00F512E0" w:rsidRDefault="00566297" w:rsidP="00F512E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512E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 внесении изменений</w:t>
      </w:r>
      <w:r w:rsidR="003E39EB" w:rsidRPr="00F512E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в </w:t>
      </w:r>
      <w:r w:rsidR="00F512E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</w:t>
      </w:r>
      <w:r w:rsidR="003E39EB" w:rsidRPr="00F512E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остановление Администрации Кежемского района от 17.12.2019 № 887-п «О нормах расходов на содержание Администрации района, структурных подразделений Администрации района, наделенных правами юридических лиц и муниципальных учреждений Кежемского района»</w:t>
      </w:r>
    </w:p>
    <w:p w:rsidR="003E39EB" w:rsidRPr="00F512E0" w:rsidRDefault="003E39EB" w:rsidP="00F512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3E39EB" w:rsidRPr="00F512E0" w:rsidRDefault="0094407C" w:rsidP="00F512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512E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 соответствии со ст</w:t>
      </w:r>
      <w:r w:rsidR="00F512E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</w:t>
      </w:r>
      <w:r w:rsidRPr="00F512E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168 Трудового кодекса Российской Федерации, руководствуясь ст.ст. 17,</w:t>
      </w:r>
      <w:r w:rsidR="00F512E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F512E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20, 32 Устава Кежемского района</w:t>
      </w:r>
      <w:r w:rsidR="00F512E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,</w:t>
      </w:r>
      <w:r w:rsidRPr="00F512E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ПОСТАНОВЛЯЮ:</w:t>
      </w:r>
    </w:p>
    <w:p w:rsidR="0094407C" w:rsidRPr="00F512E0" w:rsidRDefault="00F512E0" w:rsidP="00F512E0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1. </w:t>
      </w:r>
      <w:r w:rsidR="0094407C" w:rsidRPr="00F512E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Внести в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</w:t>
      </w:r>
      <w:r w:rsidR="0094407C" w:rsidRPr="00F512E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остановление Администрации Кежемского района от 17.12.2019 № 887-п «О нормах расходов на содержание Администрации района, структурных подразделений Администрации района, наделенных правами юридических лиц и муниципальных учреждений района»</w:t>
      </w:r>
      <w:r w:rsidRPr="00F512E0">
        <w:t xml:space="preserve"> </w:t>
      </w:r>
      <w:r w:rsidRPr="00F512E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(в ред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акции</w:t>
      </w:r>
      <w:r w:rsidRPr="00F512E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постановлени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й</w:t>
      </w:r>
      <w:r w:rsidRPr="00F512E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Администрации Кежемского района от 21.01.2020 № 22-п, от 30.05.2022 №387-п, от 22.06.2022 № 455-п, от 28.10.2022 №746-п</w:t>
      </w:r>
      <w:r w:rsidR="007A03B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, </w:t>
      </w:r>
      <w:r w:rsidR="007A03B5" w:rsidRPr="007A03B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19.04.2023 №</w:t>
      </w:r>
      <w:r w:rsidR="00990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03B5" w:rsidRPr="007A03B5">
        <w:rPr>
          <w:rFonts w:ascii="Times New Roman" w:eastAsia="Times New Roman" w:hAnsi="Times New Roman" w:cs="Times New Roman"/>
          <w:sz w:val="28"/>
          <w:szCs w:val="28"/>
          <w:lang w:eastAsia="ru-RU"/>
        </w:rPr>
        <w:t>346-п</w:t>
      </w:r>
      <w:r w:rsidRPr="00F512E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)</w:t>
      </w:r>
      <w:r w:rsidR="0094407C" w:rsidRPr="00F512E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следующие изменения:</w:t>
      </w:r>
    </w:p>
    <w:p w:rsidR="00B02FE5" w:rsidRDefault="00F7348C" w:rsidP="007A03B5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1.1.</w:t>
      </w:r>
      <w:r w:rsidR="00F64B49" w:rsidRPr="00F512E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7A03B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Абзац 1 подпункта 1) пункта 1</w:t>
      </w:r>
      <w:r w:rsidR="00B02FE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изложить в следующей редакции:</w:t>
      </w:r>
    </w:p>
    <w:p w:rsidR="001E0EF4" w:rsidRPr="00B02FE5" w:rsidRDefault="00B02FE5" w:rsidP="00B02FE5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«</w:t>
      </w:r>
      <w:r w:rsidR="00AD05F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1) </w:t>
      </w:r>
      <w:r w:rsidRPr="00B02FE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по найму жилых помещений (кроме случаев, когда командированному лицу предоставляется бесплатное помещение) – в размере фактических расходов, подтвержденных соответствующими документами</w:t>
      </w:r>
      <w:r w:rsidR="00356B0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356B0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но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не более 3000 рублей. Главе района, заместителям Главы района</w:t>
      </w:r>
      <w:r w:rsidR="005A6139" w:rsidRPr="005A6139">
        <w:t xml:space="preserve"> </w:t>
      </w:r>
      <w:r w:rsidR="005A6139" w:rsidRPr="005A613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расходы по найму жилых помещений возмещаются по фактическим затратам</w:t>
      </w:r>
      <w:r w:rsidR="005A613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</w:t>
      </w:r>
      <w:r w:rsidRPr="00B02FE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Также командированному работнику возмещается плата за бронирование мест в гостиницах в размере до 50% от возмещаемой ему стоимости места за сутки.</w:t>
      </w:r>
      <w:r w:rsidR="005A613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CE4E15" w:rsidRPr="00F512E0" w:rsidRDefault="00F512E0" w:rsidP="00F512E0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2. </w:t>
      </w:r>
      <w:r w:rsidR="00CE4E15" w:rsidRPr="00F512E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Контроль за исполнением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</w:t>
      </w:r>
      <w:r w:rsidR="00CE4E15" w:rsidRPr="00F512E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остановления возложить на заместителя Главы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Кежемского</w:t>
      </w:r>
      <w:r w:rsidR="00CE4E15" w:rsidRPr="00F512E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района по экономике и финансам </w:t>
      </w:r>
      <w:r w:rsidRPr="00F512E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С.А.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Фраиндт.</w:t>
      </w:r>
    </w:p>
    <w:p w:rsidR="00315D2F" w:rsidRPr="00F512E0" w:rsidRDefault="00F512E0" w:rsidP="00F512E0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3. </w:t>
      </w:r>
      <w:r w:rsidRPr="00F512E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Постановление вступает в силу со дня, следующего за днем его официального опубликования в газете «Кежемский Вестник»</w:t>
      </w:r>
      <w:r w:rsidR="00CE4E15" w:rsidRPr="00F512E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</w:t>
      </w:r>
      <w:r w:rsidR="00315D2F" w:rsidRPr="00F512E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C7734B" w:rsidRPr="00F512E0" w:rsidRDefault="00C7734B" w:rsidP="00F512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5A6139" w:rsidRDefault="005A6139" w:rsidP="00F512E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139" w:rsidRDefault="005A6139" w:rsidP="00F512E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6FB" w:rsidRDefault="00C7734B" w:rsidP="00F512E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2E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5A613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51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F512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512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512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512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 w:rsidR="00B517FB" w:rsidRPr="00F51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F51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F51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927836" w:rsidRPr="00F51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51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30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О.В. Желябин</w:t>
      </w:r>
    </w:p>
    <w:sectPr w:rsidR="00E976FB" w:rsidSect="00F7348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73B" w:rsidRDefault="00DD473B">
      <w:pPr>
        <w:spacing w:after="0" w:line="240" w:lineRule="auto"/>
      </w:pPr>
      <w:r>
        <w:separator/>
      </w:r>
    </w:p>
  </w:endnote>
  <w:endnote w:type="continuationSeparator" w:id="0">
    <w:p w:rsidR="00DD473B" w:rsidRDefault="00DD4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73B" w:rsidRDefault="00DD473B">
      <w:pPr>
        <w:spacing w:after="0" w:line="240" w:lineRule="auto"/>
      </w:pPr>
      <w:r>
        <w:separator/>
      </w:r>
    </w:p>
  </w:footnote>
  <w:footnote w:type="continuationSeparator" w:id="0">
    <w:p w:rsidR="00DD473B" w:rsidRDefault="00DD47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C056C"/>
    <w:multiLevelType w:val="multilevel"/>
    <w:tmpl w:val="86B8A4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986"/>
    <w:rsid w:val="00002DE8"/>
    <w:rsid w:val="000264B2"/>
    <w:rsid w:val="0007489E"/>
    <w:rsid w:val="000E7340"/>
    <w:rsid w:val="000F730D"/>
    <w:rsid w:val="00113D9C"/>
    <w:rsid w:val="00123C16"/>
    <w:rsid w:val="001423DA"/>
    <w:rsid w:val="001672C1"/>
    <w:rsid w:val="001723A7"/>
    <w:rsid w:val="001D477B"/>
    <w:rsid w:val="001E0EF4"/>
    <w:rsid w:val="001F185F"/>
    <w:rsid w:val="00210420"/>
    <w:rsid w:val="00225A45"/>
    <w:rsid w:val="002318D1"/>
    <w:rsid w:val="00231919"/>
    <w:rsid w:val="00236925"/>
    <w:rsid w:val="002517FD"/>
    <w:rsid w:val="00263F1F"/>
    <w:rsid w:val="002B59B4"/>
    <w:rsid w:val="00315D2F"/>
    <w:rsid w:val="00335416"/>
    <w:rsid w:val="00356B08"/>
    <w:rsid w:val="00366D2B"/>
    <w:rsid w:val="00376284"/>
    <w:rsid w:val="003900A6"/>
    <w:rsid w:val="00391408"/>
    <w:rsid w:val="003A4402"/>
    <w:rsid w:val="003C39A2"/>
    <w:rsid w:val="003E39EB"/>
    <w:rsid w:val="003F4081"/>
    <w:rsid w:val="00401EC9"/>
    <w:rsid w:val="004805DB"/>
    <w:rsid w:val="00481D01"/>
    <w:rsid w:val="004A0C9F"/>
    <w:rsid w:val="004A540C"/>
    <w:rsid w:val="004E0492"/>
    <w:rsid w:val="00566297"/>
    <w:rsid w:val="0056719A"/>
    <w:rsid w:val="00591CFC"/>
    <w:rsid w:val="005A6139"/>
    <w:rsid w:val="006340B0"/>
    <w:rsid w:val="006A5805"/>
    <w:rsid w:val="006C0C91"/>
    <w:rsid w:val="00701D3A"/>
    <w:rsid w:val="00744BB0"/>
    <w:rsid w:val="007A03B5"/>
    <w:rsid w:val="007A53F4"/>
    <w:rsid w:val="007E5986"/>
    <w:rsid w:val="0080139B"/>
    <w:rsid w:val="00854FC3"/>
    <w:rsid w:val="0089179B"/>
    <w:rsid w:val="008B2FF1"/>
    <w:rsid w:val="008D47B7"/>
    <w:rsid w:val="00927836"/>
    <w:rsid w:val="00931EB8"/>
    <w:rsid w:val="0094407C"/>
    <w:rsid w:val="00950C99"/>
    <w:rsid w:val="00977B49"/>
    <w:rsid w:val="0099051B"/>
    <w:rsid w:val="009C096B"/>
    <w:rsid w:val="009F2B84"/>
    <w:rsid w:val="009F5B57"/>
    <w:rsid w:val="00A31481"/>
    <w:rsid w:val="00AD05FA"/>
    <w:rsid w:val="00AF2EBA"/>
    <w:rsid w:val="00AF2EF8"/>
    <w:rsid w:val="00B02FE5"/>
    <w:rsid w:val="00B160DA"/>
    <w:rsid w:val="00B306AE"/>
    <w:rsid w:val="00B41DC6"/>
    <w:rsid w:val="00B517FB"/>
    <w:rsid w:val="00BD6C9E"/>
    <w:rsid w:val="00BD6E06"/>
    <w:rsid w:val="00BD73F3"/>
    <w:rsid w:val="00BE5059"/>
    <w:rsid w:val="00C22D68"/>
    <w:rsid w:val="00C7734B"/>
    <w:rsid w:val="00CB5996"/>
    <w:rsid w:val="00CE4E15"/>
    <w:rsid w:val="00D154E8"/>
    <w:rsid w:val="00D51032"/>
    <w:rsid w:val="00DD06E9"/>
    <w:rsid w:val="00DD1ECE"/>
    <w:rsid w:val="00DD473B"/>
    <w:rsid w:val="00E05603"/>
    <w:rsid w:val="00E94781"/>
    <w:rsid w:val="00E976FB"/>
    <w:rsid w:val="00F131E4"/>
    <w:rsid w:val="00F512E0"/>
    <w:rsid w:val="00F64B49"/>
    <w:rsid w:val="00F655A3"/>
    <w:rsid w:val="00F7348C"/>
    <w:rsid w:val="00FD28DD"/>
    <w:rsid w:val="00FE0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Основной текст Exact"/>
    <w:basedOn w:val="a0"/>
    <w:rsid w:val="006C0C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u w:val="none"/>
    </w:rPr>
  </w:style>
  <w:style w:type="character" w:customStyle="1" w:styleId="a3">
    <w:name w:val="Основной текст_"/>
    <w:basedOn w:val="a0"/>
    <w:link w:val="3"/>
    <w:rsid w:val="006C0C9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3"/>
    <w:rsid w:val="006C0C91"/>
    <w:pPr>
      <w:widowControl w:val="0"/>
      <w:shd w:val="clear" w:color="auto" w:fill="FFFFFF"/>
      <w:spacing w:before="240" w:after="480" w:line="325" w:lineRule="exac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Exact">
    <w:name w:val="Основной текст (2) Exact"/>
    <w:basedOn w:val="a0"/>
    <w:rsid w:val="008B2F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20"/>
      <w:szCs w:val="20"/>
      <w:u w:val="none"/>
    </w:rPr>
  </w:style>
  <w:style w:type="paragraph" w:styleId="a4">
    <w:name w:val="Balloon Text"/>
    <w:basedOn w:val="a"/>
    <w:link w:val="a5"/>
    <w:uiPriority w:val="99"/>
    <w:semiHidden/>
    <w:unhideWhenUsed/>
    <w:rsid w:val="009F5B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F5B5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9440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Основной текст Exact"/>
    <w:basedOn w:val="a0"/>
    <w:rsid w:val="006C0C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u w:val="none"/>
    </w:rPr>
  </w:style>
  <w:style w:type="character" w:customStyle="1" w:styleId="a3">
    <w:name w:val="Основной текст_"/>
    <w:basedOn w:val="a0"/>
    <w:link w:val="3"/>
    <w:rsid w:val="006C0C9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3"/>
    <w:rsid w:val="006C0C91"/>
    <w:pPr>
      <w:widowControl w:val="0"/>
      <w:shd w:val="clear" w:color="auto" w:fill="FFFFFF"/>
      <w:spacing w:before="240" w:after="480" w:line="325" w:lineRule="exac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Exact">
    <w:name w:val="Основной текст (2) Exact"/>
    <w:basedOn w:val="a0"/>
    <w:rsid w:val="008B2F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20"/>
      <w:szCs w:val="20"/>
      <w:u w:val="none"/>
    </w:rPr>
  </w:style>
  <w:style w:type="paragraph" w:styleId="a4">
    <w:name w:val="Balloon Text"/>
    <w:basedOn w:val="a"/>
    <w:link w:val="a5"/>
    <w:uiPriority w:val="99"/>
    <w:semiHidden/>
    <w:unhideWhenUsed/>
    <w:rsid w:val="009F5B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F5B5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9440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Регистратор (Ломакина)</cp:lastModifiedBy>
  <cp:revision>2</cp:revision>
  <cp:lastPrinted>2024-08-28T09:48:00Z</cp:lastPrinted>
  <dcterms:created xsi:type="dcterms:W3CDTF">2024-08-28T09:48:00Z</dcterms:created>
  <dcterms:modified xsi:type="dcterms:W3CDTF">2024-08-28T09:48:00Z</dcterms:modified>
</cp:coreProperties>
</file>