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E0" w:rsidRPr="00EE553F" w:rsidRDefault="00A24EE0" w:rsidP="00A24EE0">
      <w:pPr>
        <w:tabs>
          <w:tab w:val="left" w:pos="720"/>
        </w:tabs>
        <w:spacing w:after="0" w:line="240" w:lineRule="auto"/>
        <w:jc w:val="center"/>
        <w:rPr>
          <w:rFonts w:ascii="Times New Roman" w:hAnsi="Times New Roman" w:cs="Times New Roman"/>
          <w:sz w:val="28"/>
          <w:szCs w:val="28"/>
        </w:rPr>
      </w:pPr>
      <w:bookmarkStart w:id="0" w:name="_GoBack"/>
      <w:bookmarkEnd w:id="0"/>
      <w:r w:rsidRPr="00EE553F">
        <w:rPr>
          <w:rFonts w:ascii="Times New Roman" w:hAnsi="Times New Roman" w:cs="Times New Roman"/>
          <w:noProof/>
          <w:sz w:val="28"/>
          <w:szCs w:val="28"/>
        </w:rPr>
        <w:drawing>
          <wp:inline distT="0" distB="0" distL="0" distR="0">
            <wp:extent cx="638175" cy="800100"/>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A24EE0" w:rsidRPr="00EE553F" w:rsidRDefault="00A24EE0" w:rsidP="00A24EE0">
      <w:pPr>
        <w:tabs>
          <w:tab w:val="left" w:pos="720"/>
        </w:tabs>
        <w:spacing w:after="0" w:line="240" w:lineRule="auto"/>
        <w:jc w:val="center"/>
        <w:rPr>
          <w:rFonts w:ascii="Times New Roman" w:hAnsi="Times New Roman" w:cs="Times New Roman"/>
          <w:sz w:val="28"/>
          <w:szCs w:val="28"/>
        </w:rPr>
      </w:pPr>
    </w:p>
    <w:p w:rsidR="00A24EE0" w:rsidRPr="00EE553F" w:rsidRDefault="00A24EE0" w:rsidP="00A24EE0">
      <w:pPr>
        <w:spacing w:after="0" w:line="240" w:lineRule="auto"/>
        <w:jc w:val="center"/>
        <w:outlineLvl w:val="0"/>
        <w:rPr>
          <w:rFonts w:ascii="Times New Roman" w:hAnsi="Times New Roman" w:cs="Times New Roman"/>
          <w:b/>
          <w:sz w:val="28"/>
          <w:szCs w:val="28"/>
        </w:rPr>
      </w:pPr>
      <w:r w:rsidRPr="00EE553F">
        <w:rPr>
          <w:rFonts w:ascii="Times New Roman" w:hAnsi="Times New Roman" w:cs="Times New Roman"/>
          <w:b/>
          <w:sz w:val="28"/>
          <w:szCs w:val="28"/>
        </w:rPr>
        <w:t>АДМИНИСТРАЦИЯ КЕЖЕМСКОГО РАЙОНА</w:t>
      </w:r>
    </w:p>
    <w:p w:rsidR="00A24EE0" w:rsidRPr="00EE553F" w:rsidRDefault="00A24EE0" w:rsidP="00A24EE0">
      <w:pPr>
        <w:spacing w:after="0" w:line="240" w:lineRule="auto"/>
        <w:jc w:val="center"/>
        <w:outlineLvl w:val="0"/>
        <w:rPr>
          <w:rFonts w:ascii="Times New Roman" w:hAnsi="Times New Roman" w:cs="Times New Roman"/>
          <w:b/>
          <w:sz w:val="28"/>
          <w:szCs w:val="28"/>
        </w:rPr>
      </w:pPr>
      <w:r w:rsidRPr="00EE553F">
        <w:rPr>
          <w:rFonts w:ascii="Times New Roman" w:hAnsi="Times New Roman" w:cs="Times New Roman"/>
          <w:b/>
          <w:sz w:val="28"/>
          <w:szCs w:val="28"/>
        </w:rPr>
        <w:t>КРАСНОЯРСКОГО КРАЯ</w:t>
      </w:r>
    </w:p>
    <w:p w:rsidR="00A24EE0" w:rsidRPr="00EE553F" w:rsidRDefault="00A24EE0" w:rsidP="00A24EE0">
      <w:pPr>
        <w:spacing w:after="0" w:line="240" w:lineRule="auto"/>
        <w:jc w:val="center"/>
        <w:outlineLvl w:val="0"/>
        <w:rPr>
          <w:rFonts w:ascii="Times New Roman" w:hAnsi="Times New Roman" w:cs="Times New Roman"/>
          <w:sz w:val="28"/>
          <w:szCs w:val="28"/>
        </w:rPr>
      </w:pPr>
    </w:p>
    <w:p w:rsidR="00A24EE0" w:rsidRDefault="00A24EE0" w:rsidP="00A24EE0">
      <w:pPr>
        <w:spacing w:after="0" w:line="240" w:lineRule="auto"/>
        <w:jc w:val="center"/>
        <w:outlineLvl w:val="0"/>
        <w:rPr>
          <w:rFonts w:ascii="Times New Roman" w:hAnsi="Times New Roman" w:cs="Times New Roman"/>
          <w:b/>
          <w:sz w:val="28"/>
          <w:szCs w:val="28"/>
        </w:rPr>
      </w:pPr>
      <w:r w:rsidRPr="00EE553F">
        <w:rPr>
          <w:rFonts w:ascii="Times New Roman" w:hAnsi="Times New Roman" w:cs="Times New Roman"/>
          <w:b/>
          <w:sz w:val="28"/>
          <w:szCs w:val="28"/>
        </w:rPr>
        <w:t>ПОСТАНОВЛЕНИЕ</w:t>
      </w:r>
    </w:p>
    <w:p w:rsidR="00987C72" w:rsidRPr="00EE553F" w:rsidRDefault="00987C72" w:rsidP="00A24EE0">
      <w:pPr>
        <w:spacing w:after="0" w:line="240" w:lineRule="auto"/>
        <w:jc w:val="center"/>
        <w:outlineLvl w:val="0"/>
        <w:rPr>
          <w:rFonts w:ascii="Times New Roman" w:hAnsi="Times New Roman" w:cs="Times New Roman"/>
          <w:b/>
          <w:sz w:val="28"/>
          <w:szCs w:val="28"/>
        </w:rPr>
      </w:pPr>
    </w:p>
    <w:p w:rsidR="00130E30" w:rsidRPr="00EE553F" w:rsidRDefault="00987C72" w:rsidP="00CF222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A24EE0" w:rsidRPr="00EE553F">
        <w:rPr>
          <w:rFonts w:ascii="Times New Roman" w:hAnsi="Times New Roman" w:cs="Times New Roman"/>
          <w:sz w:val="28"/>
          <w:szCs w:val="28"/>
        </w:rPr>
        <w:t>0</w:t>
      </w:r>
      <w:r w:rsidR="00130E30" w:rsidRPr="00EE553F">
        <w:rPr>
          <w:rFonts w:ascii="Times New Roman" w:hAnsi="Times New Roman" w:cs="Times New Roman"/>
          <w:sz w:val="28"/>
          <w:szCs w:val="28"/>
        </w:rPr>
        <w:t>.</w:t>
      </w:r>
      <w:r w:rsidR="003C3ECB" w:rsidRPr="00EE553F">
        <w:rPr>
          <w:rFonts w:ascii="Times New Roman" w:hAnsi="Times New Roman" w:cs="Times New Roman"/>
          <w:sz w:val="28"/>
          <w:szCs w:val="28"/>
        </w:rPr>
        <w:t>0</w:t>
      </w:r>
      <w:r w:rsidR="00A24EE0" w:rsidRPr="00EE553F">
        <w:rPr>
          <w:rFonts w:ascii="Times New Roman" w:hAnsi="Times New Roman" w:cs="Times New Roman"/>
          <w:sz w:val="28"/>
          <w:szCs w:val="28"/>
        </w:rPr>
        <w:t>4</w:t>
      </w:r>
      <w:r w:rsidR="00130E30" w:rsidRPr="00EE553F">
        <w:rPr>
          <w:rFonts w:ascii="Times New Roman" w:hAnsi="Times New Roman" w:cs="Times New Roman"/>
          <w:sz w:val="28"/>
          <w:szCs w:val="28"/>
        </w:rPr>
        <w:t>.</w:t>
      </w:r>
      <w:r w:rsidR="007E052B" w:rsidRPr="00EE553F">
        <w:rPr>
          <w:rFonts w:ascii="Times New Roman" w:hAnsi="Times New Roman" w:cs="Times New Roman"/>
          <w:sz w:val="28"/>
          <w:szCs w:val="28"/>
        </w:rPr>
        <w:t>2025</w:t>
      </w:r>
      <w:r w:rsidR="00130E30" w:rsidRPr="00EE553F">
        <w:rPr>
          <w:rFonts w:ascii="Times New Roman" w:hAnsi="Times New Roman" w:cs="Times New Roman"/>
          <w:sz w:val="28"/>
          <w:szCs w:val="28"/>
        </w:rPr>
        <w:t xml:space="preserve">                                  </w:t>
      </w:r>
      <w:r w:rsidR="00A24EE0" w:rsidRPr="00EE553F">
        <w:rPr>
          <w:rFonts w:ascii="Times New Roman" w:hAnsi="Times New Roman" w:cs="Times New Roman"/>
          <w:sz w:val="28"/>
          <w:szCs w:val="28"/>
        </w:rPr>
        <w:t xml:space="preserve"> </w:t>
      </w:r>
      <w:r w:rsidR="00EE553F">
        <w:rPr>
          <w:rFonts w:ascii="Times New Roman" w:hAnsi="Times New Roman" w:cs="Times New Roman"/>
          <w:sz w:val="28"/>
          <w:szCs w:val="28"/>
        </w:rPr>
        <w:t xml:space="preserve">          </w:t>
      </w:r>
      <w:r w:rsidR="00130E30" w:rsidRPr="00EE553F">
        <w:rPr>
          <w:rFonts w:ascii="Times New Roman" w:hAnsi="Times New Roman" w:cs="Times New Roman"/>
          <w:sz w:val="28"/>
          <w:szCs w:val="28"/>
        </w:rPr>
        <w:t xml:space="preserve">№ </w:t>
      </w:r>
      <w:r>
        <w:rPr>
          <w:rFonts w:ascii="Times New Roman" w:hAnsi="Times New Roman" w:cs="Times New Roman"/>
          <w:sz w:val="28"/>
          <w:szCs w:val="28"/>
        </w:rPr>
        <w:t>259</w:t>
      </w:r>
      <w:r w:rsidR="00130E30" w:rsidRPr="00EE553F">
        <w:rPr>
          <w:rFonts w:ascii="Times New Roman" w:hAnsi="Times New Roman" w:cs="Times New Roman"/>
          <w:sz w:val="28"/>
          <w:szCs w:val="28"/>
        </w:rPr>
        <w:t>-п</w:t>
      </w:r>
      <w:r>
        <w:rPr>
          <w:rFonts w:ascii="Times New Roman" w:hAnsi="Times New Roman" w:cs="Times New Roman"/>
          <w:sz w:val="28"/>
          <w:szCs w:val="28"/>
        </w:rPr>
        <w:t xml:space="preserve">                                          г. </w:t>
      </w:r>
      <w:proofErr w:type="spellStart"/>
      <w:r>
        <w:rPr>
          <w:rFonts w:ascii="Times New Roman" w:hAnsi="Times New Roman" w:cs="Times New Roman"/>
          <w:sz w:val="28"/>
          <w:szCs w:val="28"/>
        </w:rPr>
        <w:t>Кодинск</w:t>
      </w:r>
      <w:proofErr w:type="spellEnd"/>
    </w:p>
    <w:p w:rsidR="00130E30" w:rsidRPr="00EE553F" w:rsidRDefault="00130E30" w:rsidP="00130E30">
      <w:pPr>
        <w:spacing w:after="0" w:line="240" w:lineRule="auto"/>
        <w:ind w:firstLine="709"/>
        <w:rPr>
          <w:rFonts w:ascii="Times New Roman" w:hAnsi="Times New Roman" w:cs="Times New Roman"/>
          <w:sz w:val="28"/>
          <w:szCs w:val="28"/>
        </w:rPr>
      </w:pPr>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F12DF6" w:rsidRPr="00EE553F" w:rsidRDefault="00F12DF6" w:rsidP="00F12DF6">
      <w:pPr>
        <w:spacing w:after="0" w:line="240" w:lineRule="auto"/>
        <w:jc w:val="both"/>
        <w:rPr>
          <w:rFonts w:ascii="Times New Roman" w:hAnsi="Times New Roman" w:cs="Times New Roman"/>
          <w:sz w:val="28"/>
          <w:szCs w:val="28"/>
        </w:rPr>
      </w:pPr>
      <w:r w:rsidRPr="00EE553F">
        <w:rPr>
          <w:rFonts w:ascii="Times New Roman" w:hAnsi="Times New Roman" w:cs="Times New Roman"/>
          <w:sz w:val="28"/>
          <w:szCs w:val="28"/>
        </w:rPr>
        <w:t xml:space="preserve">Об утверждении Порядка предоставления компенсации выпадающих доходов </w:t>
      </w:r>
      <w:proofErr w:type="spellStart"/>
      <w:r w:rsidRPr="00EE553F">
        <w:rPr>
          <w:rFonts w:ascii="Times New Roman" w:hAnsi="Times New Roman" w:cs="Times New Roman"/>
          <w:sz w:val="28"/>
          <w:szCs w:val="28"/>
        </w:rPr>
        <w:t>энергоснабжающим</w:t>
      </w:r>
      <w:proofErr w:type="spellEnd"/>
      <w:r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p>
    <w:p w:rsidR="00B5616C" w:rsidRPr="00EE553F" w:rsidRDefault="00B5616C" w:rsidP="00F12DF6">
      <w:pPr>
        <w:pStyle w:val="21"/>
        <w:shd w:val="clear" w:color="auto" w:fill="auto"/>
        <w:spacing w:after="0" w:line="240" w:lineRule="auto"/>
        <w:ind w:firstLine="743"/>
        <w:jc w:val="both"/>
        <w:rPr>
          <w:rFonts w:ascii="Times New Roman" w:hAnsi="Times New Roman" w:cs="Times New Roman"/>
          <w:bCs/>
          <w:sz w:val="28"/>
          <w:szCs w:val="28"/>
        </w:rPr>
      </w:pPr>
    </w:p>
    <w:p w:rsidR="00B5616C" w:rsidRPr="00EE553F" w:rsidRDefault="007E052B" w:rsidP="00CF222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E553F">
        <w:rPr>
          <w:rFonts w:ascii="Times New Roman" w:hAnsi="Times New Roman" w:cs="Times New Roman"/>
          <w:sz w:val="28"/>
          <w:szCs w:val="28"/>
        </w:rPr>
        <w:t>В соответствии со статьей 78</w:t>
      </w:r>
      <w:r w:rsidR="00510958">
        <w:rPr>
          <w:rFonts w:ascii="Times New Roman" w:hAnsi="Times New Roman" w:cs="Times New Roman"/>
          <w:sz w:val="28"/>
          <w:szCs w:val="28"/>
        </w:rPr>
        <w:t>, 78.</w:t>
      </w:r>
      <w:r w:rsidR="00B5616C" w:rsidRPr="00EE553F">
        <w:rPr>
          <w:rFonts w:ascii="Times New Roman" w:hAnsi="Times New Roman" w:cs="Times New Roman"/>
          <w:sz w:val="28"/>
          <w:szCs w:val="28"/>
        </w:rPr>
        <w:t>5</w:t>
      </w:r>
      <w:r w:rsidRPr="00EE553F">
        <w:rPr>
          <w:rFonts w:ascii="Times New Roman" w:hAnsi="Times New Roman" w:cs="Times New Roman"/>
          <w:sz w:val="28"/>
          <w:szCs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r w:rsidR="009503E3" w:rsidRPr="00EE553F">
        <w:rPr>
          <w:rFonts w:ascii="Times New Roman" w:hAnsi="Times New Roman" w:cs="Times New Roman"/>
          <w:sz w:val="28"/>
          <w:szCs w:val="28"/>
        </w:rPr>
        <w:t xml:space="preserve"> </w:t>
      </w:r>
      <w:r w:rsidRPr="00EE553F">
        <w:rPr>
          <w:rFonts w:ascii="Times New Roman" w:hAnsi="Times New Roman" w:cs="Times New Roman"/>
          <w:sz w:val="28"/>
          <w:szCs w:val="28"/>
        </w:rPr>
        <w:t>- производителям товаров, работ, услуг и проведение отборов</w:t>
      </w:r>
      <w:proofErr w:type="gramEnd"/>
      <w:r w:rsidRPr="00EE553F">
        <w:rPr>
          <w:rFonts w:ascii="Times New Roman" w:hAnsi="Times New Roman" w:cs="Times New Roman"/>
          <w:sz w:val="28"/>
          <w:szCs w:val="28"/>
        </w:rPr>
        <w:t xml:space="preserve"> получателей указанных субсидий, в том числе грантов в форме субсидий»», установленных нормативными правовыми актами Российской Федерации в сфере </w:t>
      </w:r>
      <w:proofErr w:type="gramStart"/>
      <w:r w:rsidRPr="00EE553F">
        <w:rPr>
          <w:rFonts w:ascii="Times New Roman" w:hAnsi="Times New Roman" w:cs="Times New Roman"/>
          <w:sz w:val="28"/>
          <w:szCs w:val="28"/>
        </w:rPr>
        <w:t xml:space="preserve">электроэнергетики и предоставления коммунальных услуг гражданам, а также Законом Красноярского края от 20.12.2012 № 3-961 «О компенсации выпадающих доходов </w:t>
      </w:r>
      <w:proofErr w:type="spellStart"/>
      <w:r w:rsidRPr="00EE553F">
        <w:rPr>
          <w:rFonts w:ascii="Times New Roman" w:hAnsi="Times New Roman" w:cs="Times New Roman"/>
          <w:sz w:val="28"/>
          <w:szCs w:val="28"/>
        </w:rPr>
        <w:t>энергоснабжающих</w:t>
      </w:r>
      <w:proofErr w:type="spellEnd"/>
      <w:r w:rsidRPr="00EE553F">
        <w:rPr>
          <w:rFonts w:ascii="Times New Roman" w:hAnsi="Times New Roman" w:cs="Times New Roman"/>
          <w:sz w:val="28"/>
          <w:szCs w:val="28"/>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w:t>
      </w:r>
      <w:r w:rsidR="00510958">
        <w:rPr>
          <w:rFonts w:ascii="Times New Roman" w:hAnsi="Times New Roman" w:cs="Times New Roman"/>
          <w:sz w:val="28"/>
          <w:szCs w:val="28"/>
        </w:rPr>
        <w:t>я населения»,</w:t>
      </w:r>
      <w:r w:rsidRPr="00EE553F">
        <w:rPr>
          <w:rFonts w:ascii="Times New Roman" w:hAnsi="Times New Roman" w:cs="Times New Roman"/>
          <w:sz w:val="28"/>
          <w:szCs w:val="28"/>
        </w:rPr>
        <w:t xml:space="preserve"> </w:t>
      </w:r>
      <w:r w:rsidR="00CE3CCB">
        <w:rPr>
          <w:rFonts w:ascii="Times New Roman" w:hAnsi="Times New Roman" w:cs="Times New Roman"/>
          <w:sz w:val="28"/>
          <w:szCs w:val="28"/>
        </w:rPr>
        <w:t>п</w:t>
      </w:r>
      <w:r w:rsidR="00EA0D56">
        <w:rPr>
          <w:rFonts w:ascii="Times New Roman" w:hAnsi="Times New Roman" w:cs="Times New Roman"/>
          <w:sz w:val="28"/>
          <w:szCs w:val="28"/>
        </w:rPr>
        <w:t xml:space="preserve">остановлением </w:t>
      </w:r>
      <w:r w:rsidR="00CE3CCB">
        <w:rPr>
          <w:rFonts w:ascii="Times New Roman" w:hAnsi="Times New Roman" w:cs="Times New Roman"/>
          <w:sz w:val="28"/>
          <w:szCs w:val="28"/>
        </w:rPr>
        <w:t xml:space="preserve">Правительства </w:t>
      </w:r>
      <w:r w:rsidR="00EA0D56">
        <w:rPr>
          <w:rFonts w:ascii="Times New Roman" w:hAnsi="Times New Roman" w:cs="Times New Roman"/>
          <w:sz w:val="28"/>
          <w:szCs w:val="28"/>
        </w:rPr>
        <w:t xml:space="preserve">Красноярского края </w:t>
      </w:r>
      <w:r w:rsidR="00CE3CCB">
        <w:rPr>
          <w:rFonts w:ascii="Times New Roman" w:hAnsi="Times New Roman" w:cs="Times New Roman"/>
          <w:sz w:val="28"/>
          <w:szCs w:val="28"/>
        </w:rPr>
        <w:t xml:space="preserve">от 20.02.2013 № 43-п </w:t>
      </w:r>
      <w:r w:rsidR="00CE3CCB" w:rsidRPr="00AA08B1">
        <w:rPr>
          <w:rFonts w:ascii="Times New Roman" w:hAnsi="Times New Roman" w:cs="Times New Roman"/>
          <w:sz w:val="28"/>
          <w:szCs w:val="28"/>
        </w:rPr>
        <w:t>«О реализации Закона К</w:t>
      </w:r>
      <w:r w:rsidR="00E502A4">
        <w:rPr>
          <w:rFonts w:ascii="Times New Roman" w:hAnsi="Times New Roman" w:cs="Times New Roman"/>
          <w:sz w:val="28"/>
          <w:szCs w:val="28"/>
        </w:rPr>
        <w:t>расноярского края «</w:t>
      </w:r>
      <w:r w:rsidR="00CE3CCB" w:rsidRPr="00AA08B1">
        <w:rPr>
          <w:rFonts w:ascii="Times New Roman" w:hAnsi="Times New Roman" w:cs="Times New Roman"/>
          <w:sz w:val="28"/>
          <w:szCs w:val="28"/>
        </w:rPr>
        <w:t xml:space="preserve">О компенсации выпадающих доходов </w:t>
      </w:r>
      <w:proofErr w:type="spellStart"/>
      <w:r w:rsidR="00CE3CCB" w:rsidRPr="00AA08B1">
        <w:rPr>
          <w:rFonts w:ascii="Times New Roman" w:hAnsi="Times New Roman" w:cs="Times New Roman"/>
          <w:sz w:val="28"/>
          <w:szCs w:val="28"/>
        </w:rPr>
        <w:t>энергоснабжающих</w:t>
      </w:r>
      <w:proofErr w:type="spellEnd"/>
      <w:r w:rsidR="00CE3CCB" w:rsidRPr="00AA08B1">
        <w:rPr>
          <w:rFonts w:ascii="Times New Roman" w:hAnsi="Times New Roman" w:cs="Times New Roman"/>
          <w:sz w:val="28"/>
          <w:szCs w:val="28"/>
        </w:rPr>
        <w:t xml:space="preserve"> организаций, связанных с применением</w:t>
      </w:r>
      <w:proofErr w:type="gramEnd"/>
      <w:r w:rsidR="00CE3CCB" w:rsidRPr="00AA08B1">
        <w:rPr>
          <w:rFonts w:ascii="Times New Roman" w:hAnsi="Times New Roman" w:cs="Times New Roman"/>
          <w:sz w:val="28"/>
          <w:szCs w:val="28"/>
        </w:rPr>
        <w:t xml:space="preserve"> государственных регулируемых цен (тарифов) на электрическую энергию, вырабатываемую дизельными </w:t>
      </w:r>
      <w:r w:rsidR="00AA08B1">
        <w:rPr>
          <w:rFonts w:ascii="Times New Roman" w:hAnsi="Times New Roman" w:cs="Times New Roman"/>
          <w:sz w:val="28"/>
          <w:szCs w:val="28"/>
        </w:rPr>
        <w:t>электростанциями на территории К</w:t>
      </w:r>
      <w:r w:rsidR="00E502A4">
        <w:rPr>
          <w:rFonts w:ascii="Times New Roman" w:hAnsi="Times New Roman" w:cs="Times New Roman"/>
          <w:sz w:val="28"/>
          <w:szCs w:val="28"/>
        </w:rPr>
        <w:t>расноярского края для населения»</w:t>
      </w:r>
      <w:r w:rsidR="00AA08B1">
        <w:rPr>
          <w:rFonts w:ascii="Times New Roman" w:hAnsi="Times New Roman" w:cs="Times New Roman"/>
          <w:sz w:val="28"/>
          <w:szCs w:val="28"/>
        </w:rPr>
        <w:t xml:space="preserve">, </w:t>
      </w:r>
      <w:r w:rsidR="00B5616C" w:rsidRPr="00EE553F">
        <w:rPr>
          <w:rFonts w:ascii="Times New Roman" w:hAnsi="Times New Roman" w:cs="Times New Roman"/>
          <w:sz w:val="28"/>
          <w:szCs w:val="28"/>
        </w:rPr>
        <w:t>руководствуясь статьями 17,</w:t>
      </w:r>
      <w:r w:rsidR="000F68AF" w:rsidRPr="00EE553F">
        <w:rPr>
          <w:rFonts w:ascii="Times New Roman" w:hAnsi="Times New Roman" w:cs="Times New Roman"/>
          <w:sz w:val="28"/>
          <w:szCs w:val="28"/>
        </w:rPr>
        <w:t xml:space="preserve"> </w:t>
      </w:r>
      <w:r w:rsidR="00B5616C" w:rsidRPr="00EE553F">
        <w:rPr>
          <w:rFonts w:ascii="Times New Roman" w:hAnsi="Times New Roman" w:cs="Times New Roman"/>
          <w:sz w:val="28"/>
          <w:szCs w:val="28"/>
        </w:rPr>
        <w:t>20,</w:t>
      </w:r>
      <w:r w:rsidR="000F68AF" w:rsidRPr="00EE553F">
        <w:rPr>
          <w:rFonts w:ascii="Times New Roman" w:hAnsi="Times New Roman" w:cs="Times New Roman"/>
          <w:sz w:val="28"/>
          <w:szCs w:val="28"/>
        </w:rPr>
        <w:t xml:space="preserve"> </w:t>
      </w:r>
      <w:r w:rsidR="00B5616C" w:rsidRPr="00EE553F">
        <w:rPr>
          <w:rFonts w:ascii="Times New Roman" w:hAnsi="Times New Roman" w:cs="Times New Roman"/>
          <w:sz w:val="28"/>
          <w:szCs w:val="28"/>
        </w:rPr>
        <w:t>32, Устава Кежемского района, ПОСТАНОВЛЯЮ:</w:t>
      </w:r>
    </w:p>
    <w:p w:rsidR="00B5616C" w:rsidRPr="00EE553F" w:rsidRDefault="00B5616C" w:rsidP="00CF2221">
      <w:pPr>
        <w:pStyle w:val="21"/>
        <w:shd w:val="clear" w:color="auto" w:fill="auto"/>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 xml:space="preserve">1. </w:t>
      </w:r>
      <w:r w:rsidR="007E052B" w:rsidRPr="00EE553F">
        <w:rPr>
          <w:rFonts w:ascii="Times New Roman" w:hAnsi="Times New Roman" w:cs="Times New Roman"/>
          <w:sz w:val="28"/>
          <w:szCs w:val="28"/>
        </w:rPr>
        <w:t xml:space="preserve">Утвердить </w:t>
      </w:r>
      <w:r w:rsidR="00A53C23">
        <w:rPr>
          <w:rFonts w:ascii="Times New Roman" w:hAnsi="Times New Roman" w:cs="Times New Roman"/>
          <w:sz w:val="28"/>
          <w:szCs w:val="28"/>
        </w:rPr>
        <w:t>Порядок</w:t>
      </w:r>
      <w:r w:rsidRPr="00EE553F">
        <w:rPr>
          <w:rFonts w:ascii="Times New Roman" w:hAnsi="Times New Roman" w:cs="Times New Roman"/>
          <w:sz w:val="28"/>
          <w:szCs w:val="28"/>
        </w:rPr>
        <w:t xml:space="preserve"> предоставления компенсации выпадающих доходов </w:t>
      </w:r>
      <w:proofErr w:type="spellStart"/>
      <w:r w:rsidRPr="00EE553F">
        <w:rPr>
          <w:rFonts w:ascii="Times New Roman" w:hAnsi="Times New Roman" w:cs="Times New Roman"/>
          <w:sz w:val="28"/>
          <w:szCs w:val="28"/>
        </w:rPr>
        <w:t>энергоснабжающим</w:t>
      </w:r>
      <w:proofErr w:type="spellEnd"/>
      <w:r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электрическую энергию, </w:t>
      </w:r>
      <w:r w:rsidRPr="00EE553F">
        <w:rPr>
          <w:rFonts w:ascii="Times New Roman" w:hAnsi="Times New Roman" w:cs="Times New Roman"/>
          <w:sz w:val="28"/>
          <w:szCs w:val="28"/>
        </w:rPr>
        <w:lastRenderedPageBreak/>
        <w:t>вырабатываемую дизельными электростанциями на территории Кежемского района для населения.</w:t>
      </w:r>
    </w:p>
    <w:p w:rsidR="00C06F64" w:rsidRDefault="00510958" w:rsidP="00CF2221">
      <w:pPr>
        <w:pStyle w:val="21"/>
        <w:widowControl w:val="0"/>
        <w:shd w:val="clear" w:color="auto" w:fill="auto"/>
        <w:tabs>
          <w:tab w:val="left" w:pos="10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53C23">
        <w:rPr>
          <w:rFonts w:ascii="Times New Roman" w:hAnsi="Times New Roman" w:cs="Times New Roman"/>
          <w:sz w:val="28"/>
          <w:szCs w:val="28"/>
        </w:rPr>
        <w:t xml:space="preserve"> </w:t>
      </w:r>
      <w:r w:rsidR="007E052B" w:rsidRPr="00EE553F">
        <w:rPr>
          <w:rFonts w:ascii="Times New Roman" w:hAnsi="Times New Roman" w:cs="Times New Roman"/>
          <w:sz w:val="28"/>
          <w:szCs w:val="28"/>
        </w:rPr>
        <w:t>Признать утратившим</w:t>
      </w:r>
      <w:r w:rsidR="00EC24EC" w:rsidRPr="00EE553F">
        <w:rPr>
          <w:rFonts w:ascii="Times New Roman" w:hAnsi="Times New Roman" w:cs="Times New Roman"/>
          <w:sz w:val="28"/>
          <w:szCs w:val="28"/>
        </w:rPr>
        <w:t>и</w:t>
      </w:r>
      <w:r w:rsidR="007E052B" w:rsidRPr="00EE553F">
        <w:rPr>
          <w:rFonts w:ascii="Times New Roman" w:hAnsi="Times New Roman" w:cs="Times New Roman"/>
          <w:sz w:val="28"/>
          <w:szCs w:val="28"/>
        </w:rPr>
        <w:t xml:space="preserve"> силу</w:t>
      </w:r>
      <w:r w:rsidR="00EC24EC" w:rsidRPr="00EE553F">
        <w:rPr>
          <w:rFonts w:ascii="Times New Roman" w:hAnsi="Times New Roman" w:cs="Times New Roman"/>
          <w:sz w:val="28"/>
          <w:szCs w:val="28"/>
        </w:rPr>
        <w:t>:</w:t>
      </w:r>
    </w:p>
    <w:p w:rsidR="00510958" w:rsidRPr="00EE553F" w:rsidRDefault="00E169CA" w:rsidP="00CF2221">
      <w:pPr>
        <w:pStyle w:val="21"/>
        <w:widowControl w:val="0"/>
        <w:shd w:val="clear" w:color="auto" w:fill="auto"/>
        <w:tabs>
          <w:tab w:val="left" w:pos="10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E553F">
        <w:rPr>
          <w:rFonts w:ascii="Times New Roman" w:hAnsi="Times New Roman" w:cs="Times New Roman"/>
          <w:sz w:val="28"/>
          <w:szCs w:val="28"/>
        </w:rPr>
        <w:t xml:space="preserve">постановление Администрации Кежемского района от 08.07.2013 № 812-п «Об утверждении Порядка предоставления компенсации выпадающих доходов </w:t>
      </w:r>
      <w:proofErr w:type="spellStart"/>
      <w:r w:rsidRPr="00EE553F">
        <w:rPr>
          <w:rFonts w:ascii="Times New Roman" w:hAnsi="Times New Roman" w:cs="Times New Roman"/>
          <w:sz w:val="28"/>
          <w:szCs w:val="28"/>
        </w:rPr>
        <w:t>энергоснабжающим</w:t>
      </w:r>
      <w:proofErr w:type="spellEnd"/>
      <w:r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p>
    <w:p w:rsidR="00F36EF0" w:rsidRPr="00EE553F" w:rsidRDefault="00F12DF6" w:rsidP="00CF2221">
      <w:pPr>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 xml:space="preserve">- постановление Администрации Кежемского района от 11.02.2015 № 112-п </w:t>
      </w:r>
      <w:r w:rsidR="00F36EF0" w:rsidRPr="00EE553F">
        <w:rPr>
          <w:rFonts w:ascii="Times New Roman" w:hAnsi="Times New Roman" w:cs="Times New Roman"/>
          <w:sz w:val="28"/>
          <w:szCs w:val="28"/>
        </w:rPr>
        <w:t>«О внесении дополнения в постановление Администрации Кежемского района от 08.07.2013 № 812-п»;</w:t>
      </w:r>
    </w:p>
    <w:p w:rsidR="00F36EF0" w:rsidRPr="00EE553F" w:rsidRDefault="00F36EF0" w:rsidP="00CF2221">
      <w:pPr>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 xml:space="preserve">- постановление Администрации Кежемского района от 06.06.2016 № 495-п «О внесении изменений в постановление Администрации Кежемского района от 08.07.2013 № 812-п «Об утверждении Порядка предоставления компенсации выпадающих доходов </w:t>
      </w:r>
      <w:proofErr w:type="spellStart"/>
      <w:r w:rsidRPr="00EE553F">
        <w:rPr>
          <w:rFonts w:ascii="Times New Roman" w:hAnsi="Times New Roman" w:cs="Times New Roman"/>
          <w:sz w:val="28"/>
          <w:szCs w:val="28"/>
        </w:rPr>
        <w:t>энергоснабжающим</w:t>
      </w:r>
      <w:proofErr w:type="spellEnd"/>
      <w:r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p>
    <w:p w:rsidR="00E221F4" w:rsidRPr="00EE553F" w:rsidRDefault="00E221F4" w:rsidP="00CF2221">
      <w:pPr>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 xml:space="preserve">- постановление Администрации Кежемского района от 14.12.2016 № 1098-п «О внесении изменений в постановление Администрации Кежемского района от 08.07.2013 № 812-п «Об утверждении Порядка предоставления компенсации выпадающих доходов </w:t>
      </w:r>
      <w:proofErr w:type="spellStart"/>
      <w:r w:rsidRPr="00EE553F">
        <w:rPr>
          <w:rFonts w:ascii="Times New Roman" w:hAnsi="Times New Roman" w:cs="Times New Roman"/>
          <w:sz w:val="28"/>
          <w:szCs w:val="28"/>
        </w:rPr>
        <w:t>энергоснабжающим</w:t>
      </w:r>
      <w:proofErr w:type="spellEnd"/>
      <w:r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p>
    <w:p w:rsidR="002C5DFE" w:rsidRPr="00EE553F" w:rsidRDefault="002C5DFE" w:rsidP="00CF2221">
      <w:pPr>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 xml:space="preserve">- постановление Администрации Кежемского района от 04.05.2017 № 378-п «О внесении изменений в постановление Администрации Кежемского района от 08.07.2013 № 812-п «Об утверждении Порядка предоставления компенсации выпадающих доходов </w:t>
      </w:r>
      <w:proofErr w:type="spellStart"/>
      <w:r w:rsidRPr="00EE553F">
        <w:rPr>
          <w:rFonts w:ascii="Times New Roman" w:hAnsi="Times New Roman" w:cs="Times New Roman"/>
          <w:sz w:val="28"/>
          <w:szCs w:val="28"/>
        </w:rPr>
        <w:t>энергоснабжающим</w:t>
      </w:r>
      <w:proofErr w:type="spellEnd"/>
      <w:r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p>
    <w:p w:rsidR="002C5DFE" w:rsidRPr="00EE553F" w:rsidRDefault="002C5DFE" w:rsidP="00CF2221">
      <w:pPr>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 xml:space="preserve">- постановление Администрации Кежемского района от 13.11.2018 № 813-п «О внесении изменений в постановление Администрации Кежемского района от 08.07.2013 № 812-п «Об утверждении Порядка предоставления компенсации выпадающих доходов </w:t>
      </w:r>
      <w:proofErr w:type="spellStart"/>
      <w:r w:rsidRPr="00EE553F">
        <w:rPr>
          <w:rFonts w:ascii="Times New Roman" w:hAnsi="Times New Roman" w:cs="Times New Roman"/>
          <w:sz w:val="28"/>
          <w:szCs w:val="28"/>
        </w:rPr>
        <w:t>энергоснабжающим</w:t>
      </w:r>
      <w:proofErr w:type="spellEnd"/>
      <w:r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p>
    <w:p w:rsidR="002C5DFE" w:rsidRPr="00EE553F" w:rsidRDefault="002C5DFE" w:rsidP="00CF2221">
      <w:pPr>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 xml:space="preserve">- постановление Администрации Кежемского района от 25.04.2019 № 308-п «О внесении изменений в постановление Администрации Кежемского района от 08.07.2013 № 812-п «Об утверждении Порядка предоставления компенсации выпадающих доходов </w:t>
      </w:r>
      <w:proofErr w:type="spellStart"/>
      <w:r w:rsidRPr="00EE553F">
        <w:rPr>
          <w:rFonts w:ascii="Times New Roman" w:hAnsi="Times New Roman" w:cs="Times New Roman"/>
          <w:sz w:val="28"/>
          <w:szCs w:val="28"/>
        </w:rPr>
        <w:t>энергоснабжающим</w:t>
      </w:r>
      <w:proofErr w:type="spellEnd"/>
      <w:r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w:t>
      </w:r>
      <w:r w:rsidRPr="00EE553F">
        <w:rPr>
          <w:rFonts w:ascii="Times New Roman" w:hAnsi="Times New Roman" w:cs="Times New Roman"/>
          <w:sz w:val="28"/>
          <w:szCs w:val="28"/>
        </w:rPr>
        <w:lastRenderedPageBreak/>
        <w:t>электрическую энергию, вырабатываемую дизельными электростанциями на территории Кежемского района для населения»»;</w:t>
      </w:r>
    </w:p>
    <w:p w:rsidR="00F12DF6" w:rsidRPr="00EE553F" w:rsidRDefault="00CC6A6F" w:rsidP="00CF2221">
      <w:pPr>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 xml:space="preserve">- постановление Администрации Кежемского района от 15.10.2019 № 701-п «О внесении изменений в постановление Администрации Кежемского района от 08.07.2013 № 812-п «Об утверждении Порядка предоставления компенсации выпадающих доходов </w:t>
      </w:r>
      <w:proofErr w:type="spellStart"/>
      <w:r w:rsidRPr="00EE553F">
        <w:rPr>
          <w:rFonts w:ascii="Times New Roman" w:hAnsi="Times New Roman" w:cs="Times New Roman"/>
          <w:sz w:val="28"/>
          <w:szCs w:val="28"/>
        </w:rPr>
        <w:t>энергоснабжающим</w:t>
      </w:r>
      <w:proofErr w:type="spellEnd"/>
      <w:r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r w:rsidR="00F82E92" w:rsidRPr="00EE553F">
        <w:rPr>
          <w:rFonts w:ascii="Times New Roman" w:hAnsi="Times New Roman" w:cs="Times New Roman"/>
          <w:sz w:val="28"/>
          <w:szCs w:val="28"/>
        </w:rPr>
        <w:t>».</w:t>
      </w:r>
    </w:p>
    <w:p w:rsidR="00F82E92" w:rsidRPr="00EE553F" w:rsidRDefault="00F82E92" w:rsidP="00CF2221">
      <w:pPr>
        <w:autoSpaceDE w:val="0"/>
        <w:autoSpaceDN w:val="0"/>
        <w:adjustRightInd w:val="0"/>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 xml:space="preserve">3. </w:t>
      </w:r>
      <w:proofErr w:type="gramStart"/>
      <w:r w:rsidRPr="00EE553F">
        <w:rPr>
          <w:rFonts w:ascii="Times New Roman" w:hAnsi="Times New Roman" w:cs="Times New Roman"/>
          <w:sz w:val="28"/>
          <w:szCs w:val="28"/>
        </w:rPr>
        <w:t>Контроль за</w:t>
      </w:r>
      <w:proofErr w:type="gramEnd"/>
      <w:r w:rsidRPr="00EE553F">
        <w:rPr>
          <w:rFonts w:ascii="Times New Roman" w:hAnsi="Times New Roman" w:cs="Times New Roman"/>
          <w:sz w:val="28"/>
          <w:szCs w:val="28"/>
        </w:rPr>
        <w:t xml:space="preserve"> исполнением постановления возложить на заместителя Главы Кежемского района по экономике и финансам М.Н. Бутакова. </w:t>
      </w:r>
    </w:p>
    <w:p w:rsidR="00F82E92" w:rsidRPr="00EE553F" w:rsidRDefault="00F82E92" w:rsidP="00CF2221">
      <w:pPr>
        <w:autoSpaceDE w:val="0"/>
        <w:autoSpaceDN w:val="0"/>
        <w:adjustRightInd w:val="0"/>
        <w:spacing w:after="0" w:line="240" w:lineRule="auto"/>
        <w:ind w:firstLine="709"/>
        <w:jc w:val="both"/>
        <w:rPr>
          <w:rFonts w:ascii="Times New Roman" w:hAnsi="Times New Roman" w:cs="Times New Roman"/>
          <w:sz w:val="28"/>
          <w:szCs w:val="28"/>
        </w:rPr>
      </w:pPr>
      <w:r w:rsidRPr="00EE553F">
        <w:rPr>
          <w:rFonts w:ascii="Times New Roman" w:hAnsi="Times New Roman" w:cs="Times New Roman"/>
          <w:sz w:val="28"/>
          <w:szCs w:val="28"/>
        </w:rPr>
        <w:t>4. Постановление вступает в силу со дня, следующего за днем его официального опубликования в газете «</w:t>
      </w:r>
      <w:proofErr w:type="spellStart"/>
      <w:r w:rsidRPr="00EE553F">
        <w:rPr>
          <w:rFonts w:ascii="Times New Roman" w:hAnsi="Times New Roman" w:cs="Times New Roman"/>
          <w:sz w:val="28"/>
          <w:szCs w:val="28"/>
        </w:rPr>
        <w:t>Кежемский</w:t>
      </w:r>
      <w:proofErr w:type="spellEnd"/>
      <w:r w:rsidRPr="00EE553F">
        <w:rPr>
          <w:rFonts w:ascii="Times New Roman" w:hAnsi="Times New Roman" w:cs="Times New Roman"/>
          <w:sz w:val="28"/>
          <w:szCs w:val="28"/>
        </w:rPr>
        <w:t xml:space="preserve"> Вестник» и распространяет свое действие на правоотношения, возникшие с 01.01.2025.</w:t>
      </w:r>
    </w:p>
    <w:p w:rsidR="007E052B" w:rsidRDefault="007E052B" w:rsidP="00CF2221">
      <w:pPr>
        <w:pStyle w:val="21"/>
        <w:shd w:val="clear" w:color="auto" w:fill="auto"/>
        <w:tabs>
          <w:tab w:val="left" w:pos="1067"/>
        </w:tabs>
        <w:spacing w:after="0" w:line="240" w:lineRule="auto"/>
        <w:ind w:firstLine="709"/>
        <w:jc w:val="both"/>
        <w:rPr>
          <w:rFonts w:ascii="Times New Roman" w:hAnsi="Times New Roman" w:cs="Times New Roman"/>
          <w:sz w:val="28"/>
          <w:szCs w:val="28"/>
        </w:rPr>
      </w:pPr>
    </w:p>
    <w:p w:rsidR="006001AF" w:rsidRPr="00EE553F" w:rsidRDefault="006001AF" w:rsidP="00CF2221">
      <w:pPr>
        <w:pStyle w:val="21"/>
        <w:shd w:val="clear" w:color="auto" w:fill="auto"/>
        <w:tabs>
          <w:tab w:val="left" w:pos="1067"/>
        </w:tabs>
        <w:spacing w:after="0" w:line="240" w:lineRule="auto"/>
        <w:ind w:firstLine="709"/>
        <w:jc w:val="both"/>
        <w:rPr>
          <w:rFonts w:ascii="Times New Roman" w:hAnsi="Times New Roman" w:cs="Times New Roman"/>
          <w:sz w:val="28"/>
          <w:szCs w:val="28"/>
        </w:rPr>
      </w:pPr>
    </w:p>
    <w:p w:rsidR="007E052B" w:rsidRPr="00EE553F" w:rsidRDefault="007E052B" w:rsidP="007E052B">
      <w:pPr>
        <w:pStyle w:val="21"/>
        <w:shd w:val="clear" w:color="auto" w:fill="auto"/>
        <w:tabs>
          <w:tab w:val="left" w:pos="1067"/>
        </w:tabs>
        <w:spacing w:after="0" w:line="240" w:lineRule="auto"/>
        <w:ind w:left="740"/>
        <w:jc w:val="both"/>
        <w:rPr>
          <w:rFonts w:ascii="Times New Roman" w:hAnsi="Times New Roman" w:cs="Times New Roman"/>
          <w:sz w:val="28"/>
          <w:szCs w:val="28"/>
        </w:rPr>
      </w:pPr>
    </w:p>
    <w:p w:rsidR="00F82E92" w:rsidRPr="00EE553F" w:rsidRDefault="00F82E92" w:rsidP="00F82E92">
      <w:pPr>
        <w:autoSpaceDE w:val="0"/>
        <w:autoSpaceDN w:val="0"/>
        <w:adjustRightInd w:val="0"/>
        <w:spacing w:after="0" w:line="240" w:lineRule="auto"/>
        <w:jc w:val="both"/>
        <w:rPr>
          <w:rFonts w:ascii="Times New Roman" w:hAnsi="Times New Roman" w:cs="Times New Roman"/>
          <w:sz w:val="28"/>
          <w:szCs w:val="28"/>
        </w:rPr>
      </w:pPr>
      <w:r w:rsidRPr="00EE553F">
        <w:rPr>
          <w:rFonts w:ascii="Times New Roman" w:hAnsi="Times New Roman" w:cs="Times New Roman"/>
          <w:sz w:val="28"/>
          <w:szCs w:val="28"/>
        </w:rPr>
        <w:t xml:space="preserve">Глава района                                                                                    О.В. </w:t>
      </w:r>
      <w:proofErr w:type="spellStart"/>
      <w:r w:rsidRPr="00EE553F">
        <w:rPr>
          <w:rFonts w:ascii="Times New Roman" w:hAnsi="Times New Roman" w:cs="Times New Roman"/>
          <w:sz w:val="28"/>
          <w:szCs w:val="28"/>
        </w:rPr>
        <w:t>Желябин</w:t>
      </w:r>
      <w:proofErr w:type="spellEnd"/>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EA665D" w:rsidRPr="00EE553F" w:rsidRDefault="00EA665D" w:rsidP="00130E30">
      <w:pPr>
        <w:pStyle w:val="2"/>
        <w:shd w:val="clear" w:color="auto" w:fill="auto"/>
        <w:spacing w:before="0" w:line="240" w:lineRule="auto"/>
        <w:ind w:left="5103" w:firstLine="0"/>
        <w:jc w:val="left"/>
        <w:rPr>
          <w:rFonts w:ascii="Times New Roman" w:hAnsi="Times New Roman" w:cs="Times New Roman"/>
          <w:sz w:val="28"/>
          <w:szCs w:val="28"/>
        </w:rPr>
      </w:pPr>
    </w:p>
    <w:p w:rsidR="00EA665D" w:rsidRPr="00EE553F" w:rsidRDefault="00EA665D" w:rsidP="00130E30">
      <w:pPr>
        <w:pStyle w:val="2"/>
        <w:shd w:val="clear" w:color="auto" w:fill="auto"/>
        <w:spacing w:before="0" w:line="240" w:lineRule="auto"/>
        <w:ind w:left="5103" w:firstLine="0"/>
        <w:jc w:val="left"/>
        <w:rPr>
          <w:rFonts w:ascii="Times New Roman" w:hAnsi="Times New Roman" w:cs="Times New Roman"/>
          <w:sz w:val="28"/>
          <w:szCs w:val="28"/>
        </w:rPr>
      </w:pPr>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7E052B" w:rsidRPr="00EE553F" w:rsidRDefault="007E052B" w:rsidP="00130E30">
      <w:pPr>
        <w:pStyle w:val="2"/>
        <w:shd w:val="clear" w:color="auto" w:fill="auto"/>
        <w:spacing w:before="0" w:line="240" w:lineRule="auto"/>
        <w:ind w:left="5103" w:firstLine="0"/>
        <w:jc w:val="left"/>
        <w:rPr>
          <w:rFonts w:ascii="Times New Roman" w:hAnsi="Times New Roman" w:cs="Times New Roman"/>
          <w:sz w:val="28"/>
          <w:szCs w:val="28"/>
        </w:rPr>
      </w:pPr>
    </w:p>
    <w:p w:rsidR="007E052B" w:rsidRPr="00EE553F" w:rsidRDefault="007E052B" w:rsidP="007E052B">
      <w:pPr>
        <w:pStyle w:val="2"/>
        <w:shd w:val="clear" w:color="auto" w:fill="auto"/>
        <w:spacing w:before="0" w:line="240" w:lineRule="auto"/>
        <w:ind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F82E92" w:rsidRPr="00EE553F" w:rsidRDefault="00F82E92" w:rsidP="00130E30">
      <w:pPr>
        <w:pStyle w:val="2"/>
        <w:shd w:val="clear" w:color="auto" w:fill="auto"/>
        <w:spacing w:before="0" w:line="240" w:lineRule="auto"/>
        <w:ind w:left="5103" w:firstLine="0"/>
        <w:jc w:val="left"/>
        <w:rPr>
          <w:rFonts w:ascii="Times New Roman" w:hAnsi="Times New Roman" w:cs="Times New Roman"/>
          <w:sz w:val="28"/>
          <w:szCs w:val="28"/>
        </w:rPr>
      </w:pPr>
    </w:p>
    <w:p w:rsidR="006001AF" w:rsidRDefault="006001AF" w:rsidP="00130E30">
      <w:pPr>
        <w:pStyle w:val="2"/>
        <w:shd w:val="clear" w:color="auto" w:fill="auto"/>
        <w:spacing w:before="0" w:line="240" w:lineRule="auto"/>
        <w:ind w:left="5103" w:firstLine="0"/>
        <w:jc w:val="left"/>
        <w:rPr>
          <w:rFonts w:ascii="Times New Roman" w:hAnsi="Times New Roman" w:cs="Times New Roman"/>
          <w:sz w:val="28"/>
          <w:szCs w:val="28"/>
        </w:rPr>
      </w:pPr>
    </w:p>
    <w:p w:rsidR="00CF2221" w:rsidRDefault="00CF2221">
      <w:pPr>
        <w:rPr>
          <w:rFonts w:ascii="Times New Roman" w:hAnsi="Times New Roman" w:cs="Times New Roman"/>
          <w:sz w:val="28"/>
          <w:szCs w:val="28"/>
        </w:rPr>
      </w:pPr>
      <w:r>
        <w:rPr>
          <w:rFonts w:ascii="Times New Roman" w:hAnsi="Times New Roman" w:cs="Times New Roman"/>
          <w:sz w:val="28"/>
          <w:szCs w:val="28"/>
        </w:rPr>
        <w:br w:type="page"/>
      </w:r>
    </w:p>
    <w:p w:rsidR="00130E30" w:rsidRPr="00EE553F" w:rsidRDefault="00130E30" w:rsidP="00CF2221">
      <w:pPr>
        <w:pStyle w:val="2"/>
        <w:shd w:val="clear" w:color="auto" w:fill="auto"/>
        <w:spacing w:before="0" w:line="240" w:lineRule="auto"/>
        <w:ind w:left="5103" w:firstLine="0"/>
        <w:jc w:val="right"/>
        <w:rPr>
          <w:rFonts w:ascii="Times New Roman" w:hAnsi="Times New Roman" w:cs="Times New Roman"/>
          <w:sz w:val="28"/>
          <w:szCs w:val="28"/>
        </w:rPr>
      </w:pPr>
      <w:r w:rsidRPr="00EE553F">
        <w:rPr>
          <w:rFonts w:ascii="Times New Roman" w:hAnsi="Times New Roman" w:cs="Times New Roman"/>
          <w:sz w:val="28"/>
          <w:szCs w:val="28"/>
        </w:rPr>
        <w:lastRenderedPageBreak/>
        <w:t xml:space="preserve">Приложение </w:t>
      </w:r>
    </w:p>
    <w:p w:rsidR="00EA665D" w:rsidRPr="00EE553F" w:rsidRDefault="00CF2221" w:rsidP="004F16B9">
      <w:pPr>
        <w:pStyle w:val="2"/>
        <w:shd w:val="clear" w:color="auto" w:fill="auto"/>
        <w:spacing w:before="0" w:line="240" w:lineRule="auto"/>
        <w:ind w:left="3686" w:firstLine="0"/>
        <w:jc w:val="right"/>
        <w:rPr>
          <w:rFonts w:ascii="Times New Roman" w:hAnsi="Times New Roman" w:cs="Times New Roman"/>
          <w:sz w:val="28"/>
          <w:szCs w:val="28"/>
        </w:rPr>
      </w:pPr>
      <w:r>
        <w:rPr>
          <w:rFonts w:ascii="Times New Roman" w:hAnsi="Times New Roman" w:cs="Times New Roman"/>
          <w:sz w:val="28"/>
          <w:szCs w:val="28"/>
        </w:rPr>
        <w:t>к п</w:t>
      </w:r>
      <w:r w:rsidR="00F82E92" w:rsidRPr="00EE553F">
        <w:rPr>
          <w:rFonts w:ascii="Times New Roman" w:hAnsi="Times New Roman" w:cs="Times New Roman"/>
          <w:sz w:val="28"/>
          <w:szCs w:val="28"/>
        </w:rPr>
        <w:t>остановлению А</w:t>
      </w:r>
      <w:r w:rsidR="00130E30" w:rsidRPr="00EE553F">
        <w:rPr>
          <w:rFonts w:ascii="Times New Roman" w:hAnsi="Times New Roman" w:cs="Times New Roman"/>
          <w:sz w:val="28"/>
          <w:szCs w:val="28"/>
        </w:rPr>
        <w:t>дминистраци</w:t>
      </w:r>
      <w:r w:rsidR="007E052B" w:rsidRPr="00EE553F">
        <w:rPr>
          <w:rFonts w:ascii="Times New Roman" w:hAnsi="Times New Roman" w:cs="Times New Roman"/>
          <w:sz w:val="28"/>
          <w:szCs w:val="28"/>
        </w:rPr>
        <w:t xml:space="preserve">и </w:t>
      </w:r>
      <w:r w:rsidR="004F16B9">
        <w:rPr>
          <w:rFonts w:ascii="Times New Roman" w:hAnsi="Times New Roman" w:cs="Times New Roman"/>
          <w:sz w:val="28"/>
          <w:szCs w:val="28"/>
        </w:rPr>
        <w:t>р</w:t>
      </w:r>
      <w:r w:rsidR="00F82E92" w:rsidRPr="00EE553F">
        <w:rPr>
          <w:rFonts w:ascii="Times New Roman" w:hAnsi="Times New Roman" w:cs="Times New Roman"/>
          <w:sz w:val="28"/>
          <w:szCs w:val="28"/>
        </w:rPr>
        <w:t>айона</w:t>
      </w:r>
    </w:p>
    <w:p w:rsidR="00130E30" w:rsidRPr="00EE553F" w:rsidRDefault="007E052B" w:rsidP="00CF2221">
      <w:pPr>
        <w:pStyle w:val="2"/>
        <w:shd w:val="clear" w:color="auto" w:fill="auto"/>
        <w:spacing w:before="0" w:line="240" w:lineRule="auto"/>
        <w:ind w:left="5103" w:firstLine="0"/>
        <w:jc w:val="right"/>
        <w:rPr>
          <w:rFonts w:ascii="Times New Roman" w:hAnsi="Times New Roman" w:cs="Times New Roman"/>
          <w:sz w:val="28"/>
          <w:szCs w:val="28"/>
        </w:rPr>
      </w:pPr>
      <w:r w:rsidRPr="00EE553F">
        <w:rPr>
          <w:rFonts w:ascii="Times New Roman" w:hAnsi="Times New Roman" w:cs="Times New Roman"/>
          <w:sz w:val="28"/>
          <w:szCs w:val="28"/>
        </w:rPr>
        <w:t xml:space="preserve">от </w:t>
      </w:r>
      <w:r w:rsidR="004F16B9">
        <w:rPr>
          <w:rFonts w:ascii="Times New Roman" w:hAnsi="Times New Roman" w:cs="Times New Roman"/>
          <w:sz w:val="28"/>
          <w:szCs w:val="28"/>
        </w:rPr>
        <w:t>10</w:t>
      </w:r>
      <w:r w:rsidRPr="00EE553F">
        <w:rPr>
          <w:rFonts w:ascii="Times New Roman" w:hAnsi="Times New Roman" w:cs="Times New Roman"/>
          <w:sz w:val="28"/>
          <w:szCs w:val="28"/>
        </w:rPr>
        <w:t>.0</w:t>
      </w:r>
      <w:r w:rsidR="00F82E92" w:rsidRPr="00EE553F">
        <w:rPr>
          <w:rFonts w:ascii="Times New Roman" w:hAnsi="Times New Roman" w:cs="Times New Roman"/>
          <w:sz w:val="28"/>
          <w:szCs w:val="28"/>
        </w:rPr>
        <w:t>4</w:t>
      </w:r>
      <w:r w:rsidRPr="00EE553F">
        <w:rPr>
          <w:rFonts w:ascii="Times New Roman" w:hAnsi="Times New Roman" w:cs="Times New Roman"/>
          <w:sz w:val="28"/>
          <w:szCs w:val="28"/>
        </w:rPr>
        <w:t>.2025 №</w:t>
      </w:r>
      <w:r w:rsidR="00990DD7" w:rsidRPr="00EE553F">
        <w:rPr>
          <w:rFonts w:ascii="Times New Roman" w:hAnsi="Times New Roman" w:cs="Times New Roman"/>
          <w:sz w:val="28"/>
          <w:szCs w:val="28"/>
        </w:rPr>
        <w:t xml:space="preserve"> </w:t>
      </w:r>
      <w:r w:rsidR="004F16B9">
        <w:rPr>
          <w:rFonts w:ascii="Times New Roman" w:hAnsi="Times New Roman" w:cs="Times New Roman"/>
          <w:sz w:val="28"/>
          <w:szCs w:val="28"/>
        </w:rPr>
        <w:t>259</w:t>
      </w:r>
      <w:r w:rsidR="00130E30" w:rsidRPr="00EE553F">
        <w:rPr>
          <w:rFonts w:ascii="Times New Roman" w:hAnsi="Times New Roman" w:cs="Times New Roman"/>
          <w:sz w:val="28"/>
          <w:szCs w:val="28"/>
        </w:rPr>
        <w:t>-п</w:t>
      </w:r>
    </w:p>
    <w:p w:rsidR="00130E30" w:rsidRPr="00EE553F" w:rsidRDefault="00130E30" w:rsidP="00130E30">
      <w:pPr>
        <w:pStyle w:val="2"/>
        <w:shd w:val="clear" w:color="auto" w:fill="auto"/>
        <w:spacing w:before="0" w:line="240" w:lineRule="auto"/>
        <w:ind w:left="5103" w:firstLine="0"/>
        <w:jc w:val="left"/>
        <w:rPr>
          <w:rFonts w:ascii="Times New Roman" w:hAnsi="Times New Roman" w:cs="Times New Roman"/>
          <w:sz w:val="28"/>
          <w:szCs w:val="28"/>
        </w:rPr>
      </w:pPr>
    </w:p>
    <w:p w:rsidR="00130E30" w:rsidRPr="00EE553F" w:rsidRDefault="00130E30" w:rsidP="00130E30">
      <w:pPr>
        <w:pStyle w:val="2"/>
        <w:shd w:val="clear" w:color="auto" w:fill="auto"/>
        <w:spacing w:before="0" w:line="240" w:lineRule="auto"/>
        <w:ind w:firstLine="709"/>
        <w:rPr>
          <w:rFonts w:ascii="Times New Roman" w:hAnsi="Times New Roman" w:cs="Times New Roman"/>
          <w:sz w:val="28"/>
          <w:szCs w:val="28"/>
        </w:rPr>
      </w:pPr>
    </w:p>
    <w:p w:rsidR="00130E30" w:rsidRPr="00801488" w:rsidRDefault="000073A5" w:rsidP="000073A5">
      <w:pPr>
        <w:pStyle w:val="2"/>
        <w:shd w:val="clear" w:color="auto" w:fill="auto"/>
        <w:spacing w:before="0" w:line="240" w:lineRule="auto"/>
        <w:ind w:firstLine="709"/>
        <w:rPr>
          <w:rFonts w:ascii="Times New Roman" w:hAnsi="Times New Roman" w:cs="Times New Roman"/>
          <w:b/>
          <w:sz w:val="24"/>
          <w:szCs w:val="24"/>
        </w:rPr>
      </w:pPr>
      <w:r w:rsidRPr="00801488">
        <w:rPr>
          <w:rFonts w:ascii="Times New Roman" w:hAnsi="Times New Roman" w:cs="Times New Roman"/>
          <w:b/>
          <w:sz w:val="24"/>
          <w:szCs w:val="24"/>
        </w:rPr>
        <w:t>Порядок</w:t>
      </w:r>
    </w:p>
    <w:p w:rsidR="000073A5" w:rsidRPr="00801488" w:rsidRDefault="000073A5" w:rsidP="000073A5">
      <w:pPr>
        <w:spacing w:after="0" w:line="240" w:lineRule="auto"/>
        <w:jc w:val="center"/>
        <w:rPr>
          <w:rFonts w:ascii="Times New Roman" w:hAnsi="Times New Roman" w:cs="Times New Roman"/>
          <w:b/>
          <w:sz w:val="24"/>
          <w:szCs w:val="24"/>
        </w:rPr>
      </w:pPr>
      <w:r w:rsidRPr="00801488">
        <w:rPr>
          <w:rFonts w:ascii="Times New Roman" w:hAnsi="Times New Roman" w:cs="Times New Roman"/>
          <w:b/>
          <w:sz w:val="24"/>
          <w:szCs w:val="24"/>
        </w:rPr>
        <w:t xml:space="preserve">предоставления компенсации выпадающих доходов </w:t>
      </w:r>
      <w:proofErr w:type="spellStart"/>
      <w:r w:rsidRPr="00801488">
        <w:rPr>
          <w:rFonts w:ascii="Times New Roman" w:hAnsi="Times New Roman" w:cs="Times New Roman"/>
          <w:b/>
          <w:sz w:val="24"/>
          <w:szCs w:val="24"/>
        </w:rPr>
        <w:t>энергоснабжающим</w:t>
      </w:r>
      <w:proofErr w:type="spellEnd"/>
      <w:r w:rsidRPr="00801488">
        <w:rPr>
          <w:rFonts w:ascii="Times New Roman" w:hAnsi="Times New Roman" w:cs="Times New Roman"/>
          <w:b/>
          <w:sz w:val="24"/>
          <w:szCs w:val="24"/>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p>
    <w:p w:rsidR="000073A5" w:rsidRPr="00801488" w:rsidRDefault="000073A5" w:rsidP="000073A5">
      <w:pPr>
        <w:pStyle w:val="ad"/>
        <w:widowControl w:val="0"/>
        <w:autoSpaceDE w:val="0"/>
        <w:autoSpaceDN w:val="0"/>
        <w:adjustRightInd w:val="0"/>
        <w:ind w:left="0"/>
        <w:jc w:val="center"/>
        <w:rPr>
          <w:b/>
          <w:sz w:val="24"/>
          <w:szCs w:val="24"/>
        </w:rPr>
      </w:pPr>
    </w:p>
    <w:p w:rsidR="00941192" w:rsidRPr="00801488" w:rsidRDefault="006077DC" w:rsidP="00941192">
      <w:pPr>
        <w:autoSpaceDE w:val="0"/>
        <w:autoSpaceDN w:val="0"/>
        <w:adjustRightInd w:val="0"/>
        <w:spacing w:after="0" w:line="240" w:lineRule="auto"/>
        <w:ind w:firstLine="499"/>
        <w:jc w:val="center"/>
        <w:rPr>
          <w:rFonts w:ascii="Times New Roman" w:hAnsi="Times New Roman" w:cs="Times New Roman"/>
          <w:b/>
          <w:sz w:val="24"/>
          <w:szCs w:val="24"/>
        </w:rPr>
      </w:pPr>
      <w:r w:rsidRPr="00801488">
        <w:rPr>
          <w:rFonts w:ascii="Times New Roman" w:hAnsi="Times New Roman" w:cs="Times New Roman"/>
          <w:b/>
          <w:sz w:val="24"/>
          <w:szCs w:val="24"/>
        </w:rPr>
        <w:t>1</w:t>
      </w:r>
      <w:r w:rsidR="00941192" w:rsidRPr="00801488">
        <w:rPr>
          <w:rFonts w:ascii="Times New Roman" w:hAnsi="Times New Roman" w:cs="Times New Roman"/>
          <w:b/>
          <w:sz w:val="24"/>
          <w:szCs w:val="24"/>
        </w:rPr>
        <w:t>. Общие положения</w:t>
      </w:r>
    </w:p>
    <w:p w:rsidR="00941192" w:rsidRPr="00801488" w:rsidRDefault="00941192" w:rsidP="00941192">
      <w:pPr>
        <w:autoSpaceDE w:val="0"/>
        <w:autoSpaceDN w:val="0"/>
        <w:adjustRightInd w:val="0"/>
        <w:spacing w:after="0" w:line="240" w:lineRule="auto"/>
        <w:ind w:firstLine="499"/>
        <w:jc w:val="center"/>
        <w:rPr>
          <w:rFonts w:ascii="Times New Roman" w:hAnsi="Times New Roman" w:cs="Times New Roman"/>
          <w:b/>
          <w:sz w:val="24"/>
          <w:szCs w:val="24"/>
        </w:rPr>
      </w:pPr>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1.1. </w:t>
      </w:r>
      <w:proofErr w:type="gramStart"/>
      <w:r w:rsidRPr="00801488">
        <w:rPr>
          <w:rFonts w:ascii="Times New Roman" w:hAnsi="Times New Roman" w:cs="Times New Roman"/>
          <w:sz w:val="24"/>
          <w:szCs w:val="24"/>
        </w:rPr>
        <w:t>Настоящий Порядок регу</w:t>
      </w:r>
      <w:r w:rsidR="00D95C35" w:rsidRPr="00801488">
        <w:rPr>
          <w:rFonts w:ascii="Times New Roman" w:hAnsi="Times New Roman" w:cs="Times New Roman"/>
          <w:sz w:val="24"/>
          <w:szCs w:val="24"/>
        </w:rPr>
        <w:t xml:space="preserve">лирует предоставление </w:t>
      </w:r>
      <w:r w:rsidRPr="00801488">
        <w:rPr>
          <w:rFonts w:ascii="Times New Roman" w:hAnsi="Times New Roman" w:cs="Times New Roman"/>
          <w:sz w:val="24"/>
          <w:szCs w:val="24"/>
        </w:rPr>
        <w:t>субсидий</w:t>
      </w:r>
      <w:r w:rsidR="001F2AE9" w:rsidRPr="00801488">
        <w:rPr>
          <w:rFonts w:ascii="Times New Roman" w:hAnsi="Times New Roman" w:cs="Times New Roman"/>
          <w:sz w:val="24"/>
          <w:szCs w:val="24"/>
        </w:rPr>
        <w:t xml:space="preserve"> из бюджета муниципального образования </w:t>
      </w:r>
      <w:proofErr w:type="spellStart"/>
      <w:r w:rsidR="001F2AE9" w:rsidRPr="00801488">
        <w:rPr>
          <w:rFonts w:ascii="Times New Roman" w:hAnsi="Times New Roman" w:cs="Times New Roman"/>
          <w:sz w:val="24"/>
          <w:szCs w:val="24"/>
        </w:rPr>
        <w:t>Кежемский</w:t>
      </w:r>
      <w:proofErr w:type="spellEnd"/>
      <w:r w:rsidR="001F2AE9" w:rsidRPr="00801488">
        <w:rPr>
          <w:rFonts w:ascii="Times New Roman" w:hAnsi="Times New Roman" w:cs="Times New Roman"/>
          <w:sz w:val="24"/>
          <w:szCs w:val="24"/>
        </w:rPr>
        <w:t xml:space="preserve"> район (далее – районный бюджет)</w:t>
      </w:r>
      <w:r w:rsidRPr="00801488">
        <w:rPr>
          <w:rFonts w:ascii="Times New Roman" w:hAnsi="Times New Roman" w:cs="Times New Roman"/>
          <w:sz w:val="24"/>
          <w:szCs w:val="24"/>
        </w:rPr>
        <w:t xml:space="preserve"> </w:t>
      </w:r>
      <w:proofErr w:type="spellStart"/>
      <w:r w:rsidR="00025174" w:rsidRPr="00801488">
        <w:rPr>
          <w:rFonts w:ascii="Times New Roman" w:hAnsi="Times New Roman" w:cs="Times New Roman"/>
          <w:sz w:val="24"/>
          <w:szCs w:val="24"/>
        </w:rPr>
        <w:t>энергоснабжающим</w:t>
      </w:r>
      <w:proofErr w:type="spellEnd"/>
      <w:r w:rsidR="00025174" w:rsidRPr="00801488">
        <w:rPr>
          <w:rFonts w:ascii="Times New Roman" w:hAnsi="Times New Roman" w:cs="Times New Roman"/>
          <w:sz w:val="24"/>
          <w:szCs w:val="24"/>
        </w:rPr>
        <w:t xml:space="preserve"> организациям - </w:t>
      </w:r>
      <w:r w:rsidRPr="00801488">
        <w:rPr>
          <w:rFonts w:ascii="Times New Roman" w:hAnsi="Times New Roman" w:cs="Times New Roman"/>
          <w:sz w:val="24"/>
          <w:szCs w:val="24"/>
        </w:rPr>
        <w:t xml:space="preserve">юридическим лицам (за исключением государственных и муниципальных учреждений) и индивидуальным предпринимателям компенсации выпадающих доходов,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 (далее – Порядок), устанавливает условия и сроки перечисления </w:t>
      </w:r>
      <w:r w:rsidR="004D7B30" w:rsidRPr="00801488">
        <w:rPr>
          <w:rFonts w:ascii="Times New Roman" w:hAnsi="Times New Roman" w:cs="Times New Roman"/>
          <w:sz w:val="24"/>
          <w:szCs w:val="24"/>
        </w:rPr>
        <w:t>Администрацией Кежемского района</w:t>
      </w:r>
      <w:r w:rsidRPr="00801488">
        <w:rPr>
          <w:rFonts w:ascii="Times New Roman" w:hAnsi="Times New Roman" w:cs="Times New Roman"/>
          <w:sz w:val="24"/>
          <w:szCs w:val="24"/>
        </w:rPr>
        <w:t xml:space="preserve"> </w:t>
      </w:r>
      <w:proofErr w:type="spellStart"/>
      <w:r w:rsidRPr="00801488">
        <w:rPr>
          <w:rFonts w:ascii="Times New Roman" w:hAnsi="Times New Roman" w:cs="Times New Roman"/>
          <w:sz w:val="24"/>
          <w:szCs w:val="24"/>
        </w:rPr>
        <w:t>энергоснабжающим</w:t>
      </w:r>
      <w:proofErr w:type="spellEnd"/>
      <w:proofErr w:type="gramEnd"/>
      <w:r w:rsidRPr="00801488">
        <w:rPr>
          <w:rFonts w:ascii="Times New Roman" w:hAnsi="Times New Roman" w:cs="Times New Roman"/>
          <w:sz w:val="24"/>
          <w:szCs w:val="24"/>
        </w:rPr>
        <w:t xml:space="preserve"> организациям субсидии на компенсацию выпадающих доходов </w:t>
      </w:r>
      <w:proofErr w:type="spellStart"/>
      <w:r w:rsidRPr="00801488">
        <w:rPr>
          <w:rFonts w:ascii="Times New Roman" w:hAnsi="Times New Roman" w:cs="Times New Roman"/>
          <w:bCs/>
          <w:sz w:val="24"/>
          <w:szCs w:val="24"/>
        </w:rPr>
        <w:t>энергоснабжающих</w:t>
      </w:r>
      <w:proofErr w:type="spellEnd"/>
      <w:r w:rsidRPr="00801488">
        <w:rPr>
          <w:rFonts w:ascii="Times New Roman" w:hAnsi="Times New Roman" w:cs="Times New Roman"/>
          <w:bCs/>
          <w:sz w:val="24"/>
          <w:szCs w:val="24"/>
        </w:rPr>
        <w:t xml:space="preserve"> организаций</w:t>
      </w:r>
      <w:r w:rsidRPr="00801488">
        <w:rPr>
          <w:rFonts w:ascii="Times New Roman" w:hAnsi="Times New Roman" w:cs="Times New Roman"/>
          <w:sz w:val="24"/>
          <w:szCs w:val="24"/>
        </w:rPr>
        <w:t xml:space="preserve">,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 (далее – Субсидия), процедуру </w:t>
      </w:r>
      <w:proofErr w:type="gramStart"/>
      <w:r w:rsidRPr="00801488">
        <w:rPr>
          <w:rFonts w:ascii="Times New Roman" w:hAnsi="Times New Roman" w:cs="Times New Roman"/>
          <w:sz w:val="24"/>
          <w:szCs w:val="24"/>
        </w:rPr>
        <w:t>контроля за</w:t>
      </w:r>
      <w:proofErr w:type="gramEnd"/>
      <w:r w:rsidRPr="00801488">
        <w:rPr>
          <w:rFonts w:ascii="Times New Roman" w:hAnsi="Times New Roman" w:cs="Times New Roman"/>
          <w:sz w:val="24"/>
          <w:szCs w:val="24"/>
        </w:rPr>
        <w:t xml:space="preserve"> использованием средств субсидии и возврата в случае нарушения условий их предоставления.</w:t>
      </w:r>
    </w:p>
    <w:p w:rsidR="00EC53B5" w:rsidRPr="00801488" w:rsidRDefault="00EC53B5" w:rsidP="00EC53B5">
      <w:pPr>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1.2. </w:t>
      </w:r>
      <w:proofErr w:type="gramStart"/>
      <w:r w:rsidRPr="00801488">
        <w:rPr>
          <w:rFonts w:ascii="Times New Roman" w:hAnsi="Times New Roman" w:cs="Times New Roman"/>
          <w:sz w:val="24"/>
          <w:szCs w:val="24"/>
        </w:rPr>
        <w:t xml:space="preserve">Целью предоставления субсидии является компенсация выпадающих доходов </w:t>
      </w:r>
      <w:proofErr w:type="spellStart"/>
      <w:r w:rsidRPr="00801488">
        <w:rPr>
          <w:rFonts w:ascii="Times New Roman" w:hAnsi="Times New Roman" w:cs="Times New Roman"/>
          <w:bCs/>
          <w:sz w:val="24"/>
          <w:szCs w:val="24"/>
        </w:rPr>
        <w:t>энергоснабжающих</w:t>
      </w:r>
      <w:proofErr w:type="spellEnd"/>
      <w:r w:rsidRPr="00801488">
        <w:rPr>
          <w:rFonts w:ascii="Times New Roman" w:hAnsi="Times New Roman" w:cs="Times New Roman"/>
          <w:bCs/>
          <w:sz w:val="24"/>
          <w:szCs w:val="24"/>
        </w:rPr>
        <w:t xml:space="preserve"> организаций</w:t>
      </w:r>
      <w:r w:rsidRPr="00801488">
        <w:rPr>
          <w:rFonts w:ascii="Times New Roman" w:hAnsi="Times New Roman" w:cs="Times New Roman"/>
          <w:sz w:val="24"/>
          <w:szCs w:val="24"/>
        </w:rPr>
        <w:t>, связанных с применением государственных регулируемых цен (тарифов) на электрическую энергию, вырабатываемую дизельными электростанциями для населения на территории Кежемского района, для  реализации мероприятий муниципальной подпрограммы Кежемского района «Реформирование и модернизация жилищно-коммунального хозяйства и повышение энергетической эффективности</w:t>
      </w:r>
      <w:r w:rsidR="00064052" w:rsidRPr="00801488">
        <w:rPr>
          <w:rFonts w:ascii="Times New Roman" w:hAnsi="Times New Roman" w:cs="Times New Roman"/>
          <w:sz w:val="24"/>
          <w:szCs w:val="24"/>
        </w:rPr>
        <w:t xml:space="preserve"> в </w:t>
      </w:r>
      <w:proofErr w:type="spellStart"/>
      <w:r w:rsidR="00064052" w:rsidRPr="00801488">
        <w:rPr>
          <w:rFonts w:ascii="Times New Roman" w:hAnsi="Times New Roman" w:cs="Times New Roman"/>
          <w:sz w:val="24"/>
          <w:szCs w:val="24"/>
        </w:rPr>
        <w:t>Кежемском</w:t>
      </w:r>
      <w:proofErr w:type="spellEnd"/>
      <w:r w:rsidR="00064052" w:rsidRPr="00801488">
        <w:rPr>
          <w:rFonts w:ascii="Times New Roman" w:hAnsi="Times New Roman" w:cs="Times New Roman"/>
          <w:sz w:val="24"/>
          <w:szCs w:val="24"/>
        </w:rPr>
        <w:t xml:space="preserve"> районе</w:t>
      </w:r>
      <w:r w:rsidRPr="00801488">
        <w:rPr>
          <w:rFonts w:ascii="Times New Roman" w:hAnsi="Times New Roman" w:cs="Times New Roman"/>
          <w:sz w:val="24"/>
          <w:szCs w:val="24"/>
        </w:rPr>
        <w:t>», утвержденной постановлением Администрации Кежемского района Красноярского края от 15.10.2013 № 1196-п.</w:t>
      </w:r>
      <w:proofErr w:type="gramEnd"/>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Субсидии  предоставляются юридическим  лицам, индивидуальным предпринимателям, оказывающим услуги электроснабжения </w:t>
      </w:r>
      <w:proofErr w:type="gramStart"/>
      <w:r w:rsidRPr="00801488">
        <w:rPr>
          <w:rFonts w:ascii="Times New Roman" w:hAnsi="Times New Roman" w:cs="Times New Roman"/>
          <w:sz w:val="24"/>
          <w:szCs w:val="24"/>
        </w:rPr>
        <w:t>вырабатываемую</w:t>
      </w:r>
      <w:proofErr w:type="gramEnd"/>
      <w:r w:rsidRPr="00801488">
        <w:rPr>
          <w:rFonts w:ascii="Times New Roman" w:hAnsi="Times New Roman" w:cs="Times New Roman"/>
          <w:sz w:val="24"/>
          <w:szCs w:val="24"/>
        </w:rPr>
        <w:t xml:space="preserve"> дизельными электростанциями на территории Кежемского района для населения, в целях возмещения выпадающих  доходов в связи с оказанием указанных услуг.</w:t>
      </w:r>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1.3. В настоящем Порядке применяются следующие основные термины:</w:t>
      </w:r>
    </w:p>
    <w:p w:rsidR="00EC53B5" w:rsidRPr="00801488" w:rsidRDefault="00EC53B5" w:rsidP="00EC53B5">
      <w:pPr>
        <w:widowControl w:val="0"/>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субсидия – бюджетные средства, предоставляемые на безвозмездной основе в целях компенсации выпадающих доходов;</w:t>
      </w:r>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color w:val="000000" w:themeColor="text1"/>
          <w:sz w:val="24"/>
          <w:szCs w:val="24"/>
        </w:rPr>
        <w:t xml:space="preserve">заявитель (участник конкурса) – </w:t>
      </w:r>
      <w:proofErr w:type="spellStart"/>
      <w:r w:rsidR="00EC5945" w:rsidRPr="00801488">
        <w:rPr>
          <w:rFonts w:ascii="Times New Roman" w:hAnsi="Times New Roman" w:cs="Times New Roman"/>
          <w:color w:val="000000" w:themeColor="text1"/>
          <w:sz w:val="24"/>
          <w:szCs w:val="24"/>
        </w:rPr>
        <w:t>энергоснабжающая</w:t>
      </w:r>
      <w:proofErr w:type="spellEnd"/>
      <w:r w:rsidR="00EC5945" w:rsidRPr="00801488">
        <w:rPr>
          <w:rFonts w:ascii="Times New Roman" w:hAnsi="Times New Roman" w:cs="Times New Roman"/>
          <w:color w:val="000000" w:themeColor="text1"/>
          <w:sz w:val="24"/>
          <w:szCs w:val="24"/>
        </w:rPr>
        <w:t xml:space="preserve"> организация</w:t>
      </w:r>
      <w:r w:rsidR="00295C81" w:rsidRPr="00801488">
        <w:rPr>
          <w:rFonts w:ascii="Times New Roman" w:hAnsi="Times New Roman" w:cs="Times New Roman"/>
          <w:color w:val="000000" w:themeColor="text1"/>
          <w:sz w:val="24"/>
          <w:szCs w:val="24"/>
        </w:rPr>
        <w:t xml:space="preserve"> -</w:t>
      </w:r>
      <w:r w:rsidR="00EC5945" w:rsidRPr="00801488">
        <w:rPr>
          <w:rFonts w:ascii="Times New Roman" w:hAnsi="Times New Roman" w:cs="Times New Roman"/>
          <w:color w:val="000000" w:themeColor="text1"/>
          <w:sz w:val="24"/>
          <w:szCs w:val="24"/>
        </w:rPr>
        <w:t xml:space="preserve"> </w:t>
      </w:r>
      <w:r w:rsidR="00394CF8" w:rsidRPr="00801488">
        <w:rPr>
          <w:rFonts w:ascii="Times New Roman" w:hAnsi="Times New Roman" w:cs="Times New Roman"/>
          <w:color w:val="000000" w:themeColor="text1"/>
          <w:sz w:val="24"/>
          <w:szCs w:val="24"/>
        </w:rPr>
        <w:t>юридическ</w:t>
      </w:r>
      <w:r w:rsidR="00295C81" w:rsidRPr="00801488">
        <w:rPr>
          <w:rFonts w:ascii="Times New Roman" w:hAnsi="Times New Roman" w:cs="Times New Roman"/>
          <w:color w:val="000000" w:themeColor="text1"/>
          <w:sz w:val="24"/>
          <w:szCs w:val="24"/>
        </w:rPr>
        <w:t>ое</w:t>
      </w:r>
      <w:r w:rsidR="00394CF8" w:rsidRPr="00801488">
        <w:rPr>
          <w:rFonts w:ascii="Times New Roman" w:hAnsi="Times New Roman" w:cs="Times New Roman"/>
          <w:color w:val="000000" w:themeColor="text1"/>
          <w:sz w:val="24"/>
          <w:szCs w:val="24"/>
        </w:rPr>
        <w:t xml:space="preserve"> лиц</w:t>
      </w:r>
      <w:r w:rsidR="00295C81" w:rsidRPr="00801488">
        <w:rPr>
          <w:rFonts w:ascii="Times New Roman" w:hAnsi="Times New Roman" w:cs="Times New Roman"/>
          <w:color w:val="000000" w:themeColor="text1"/>
          <w:sz w:val="24"/>
          <w:szCs w:val="24"/>
        </w:rPr>
        <w:t>о</w:t>
      </w:r>
      <w:r w:rsidR="00394CF8" w:rsidRPr="00801488">
        <w:rPr>
          <w:rFonts w:ascii="Times New Roman" w:hAnsi="Times New Roman" w:cs="Times New Roman"/>
          <w:color w:val="000000" w:themeColor="text1"/>
          <w:sz w:val="24"/>
          <w:szCs w:val="24"/>
        </w:rPr>
        <w:t xml:space="preserve"> (за исключением государственн</w:t>
      </w:r>
      <w:r w:rsidR="00295C81" w:rsidRPr="00801488">
        <w:rPr>
          <w:rFonts w:ascii="Times New Roman" w:hAnsi="Times New Roman" w:cs="Times New Roman"/>
          <w:color w:val="000000" w:themeColor="text1"/>
          <w:sz w:val="24"/>
          <w:szCs w:val="24"/>
        </w:rPr>
        <w:t>ого</w:t>
      </w:r>
      <w:r w:rsidR="00394CF8" w:rsidRPr="00801488">
        <w:rPr>
          <w:rFonts w:ascii="Times New Roman" w:hAnsi="Times New Roman" w:cs="Times New Roman"/>
          <w:color w:val="000000" w:themeColor="text1"/>
          <w:sz w:val="24"/>
          <w:szCs w:val="24"/>
        </w:rPr>
        <w:t xml:space="preserve"> и муниципальн</w:t>
      </w:r>
      <w:r w:rsidR="00295C81" w:rsidRPr="00801488">
        <w:rPr>
          <w:rFonts w:ascii="Times New Roman" w:hAnsi="Times New Roman" w:cs="Times New Roman"/>
          <w:color w:val="000000" w:themeColor="text1"/>
          <w:sz w:val="24"/>
          <w:szCs w:val="24"/>
        </w:rPr>
        <w:t>ого</w:t>
      </w:r>
      <w:r w:rsidR="00394CF8" w:rsidRPr="00801488">
        <w:rPr>
          <w:rFonts w:ascii="Times New Roman" w:hAnsi="Times New Roman" w:cs="Times New Roman"/>
          <w:color w:val="000000" w:themeColor="text1"/>
          <w:sz w:val="24"/>
          <w:szCs w:val="24"/>
        </w:rPr>
        <w:t xml:space="preserve"> учреждени</w:t>
      </w:r>
      <w:r w:rsidR="00295C81" w:rsidRPr="00801488">
        <w:rPr>
          <w:rFonts w:ascii="Times New Roman" w:hAnsi="Times New Roman" w:cs="Times New Roman"/>
          <w:color w:val="000000" w:themeColor="text1"/>
          <w:sz w:val="24"/>
          <w:szCs w:val="24"/>
        </w:rPr>
        <w:t>я) и индивидуальный предприниматель</w:t>
      </w:r>
      <w:r w:rsidR="00394CF8" w:rsidRPr="00801488">
        <w:rPr>
          <w:rFonts w:ascii="Times New Roman" w:hAnsi="Times New Roman" w:cs="Times New Roman"/>
          <w:color w:val="000000" w:themeColor="text1"/>
          <w:sz w:val="24"/>
          <w:szCs w:val="24"/>
        </w:rPr>
        <w:t>, предоставивший</w:t>
      </w:r>
      <w:r w:rsidRPr="00801488">
        <w:rPr>
          <w:rFonts w:ascii="Times New Roman" w:hAnsi="Times New Roman" w:cs="Times New Roman"/>
          <w:color w:val="000000" w:themeColor="text1"/>
          <w:sz w:val="24"/>
          <w:szCs w:val="24"/>
        </w:rPr>
        <w:t xml:space="preserve"> комплект документов (заявку) для уч</w:t>
      </w:r>
      <w:r w:rsidRPr="00801488">
        <w:rPr>
          <w:rFonts w:ascii="Times New Roman" w:hAnsi="Times New Roman" w:cs="Times New Roman"/>
          <w:sz w:val="24"/>
          <w:szCs w:val="24"/>
        </w:rPr>
        <w:t>астия в конкурсе и получения субсидии;</w:t>
      </w:r>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официальный сайт – официальный сайт муниципального образования </w:t>
      </w:r>
      <w:proofErr w:type="spellStart"/>
      <w:r w:rsidRPr="00801488">
        <w:rPr>
          <w:rFonts w:ascii="Times New Roman" w:hAnsi="Times New Roman" w:cs="Times New Roman"/>
          <w:sz w:val="24"/>
          <w:szCs w:val="24"/>
        </w:rPr>
        <w:t>Кежемский</w:t>
      </w:r>
      <w:proofErr w:type="spellEnd"/>
      <w:r w:rsidRPr="00801488">
        <w:rPr>
          <w:rFonts w:ascii="Times New Roman" w:hAnsi="Times New Roman" w:cs="Times New Roman"/>
          <w:sz w:val="24"/>
          <w:szCs w:val="24"/>
        </w:rPr>
        <w:t xml:space="preserve"> район в информационно – телекоммуникационной сети Интернет;</w:t>
      </w:r>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объявление об отборе – объявление о проведении отбора заявок на получение субсидии;</w:t>
      </w:r>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конкурсная комиссия – комиссия по вопросам предоставления субсидий;</w:t>
      </w:r>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получатель субсидии – участник конкурса,  в отношении которого принято решение о </w:t>
      </w:r>
      <w:r w:rsidRPr="00801488">
        <w:rPr>
          <w:rFonts w:ascii="Times New Roman" w:hAnsi="Times New Roman" w:cs="Times New Roman"/>
          <w:sz w:val="24"/>
          <w:szCs w:val="24"/>
        </w:rPr>
        <w:lastRenderedPageBreak/>
        <w:t>предоставлении поддержки, в форме субсидии на основании заключенного соглашения;</w:t>
      </w:r>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соглашение – соглашение о предоставлении и возврате субсидий.</w:t>
      </w:r>
    </w:p>
    <w:p w:rsidR="001C7843" w:rsidRPr="00801488" w:rsidRDefault="00EC53B5" w:rsidP="006001AF">
      <w:pPr>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1.4. </w:t>
      </w:r>
      <w:r w:rsidR="001C7843" w:rsidRPr="00801488">
        <w:rPr>
          <w:rFonts w:ascii="Times New Roman" w:hAnsi="Times New Roman" w:cs="Times New Roman"/>
          <w:sz w:val="24"/>
          <w:szCs w:val="24"/>
        </w:rPr>
        <w:t xml:space="preserve">Главным распорядителем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 в пределах </w:t>
      </w:r>
      <w:r w:rsidR="002967FC" w:rsidRPr="00801488">
        <w:rPr>
          <w:rFonts w:ascii="Times New Roman" w:hAnsi="Times New Roman" w:cs="Times New Roman"/>
          <w:sz w:val="24"/>
          <w:szCs w:val="24"/>
        </w:rPr>
        <w:t xml:space="preserve">утвержденных </w:t>
      </w:r>
      <w:r w:rsidR="001C7843" w:rsidRPr="00801488">
        <w:rPr>
          <w:rFonts w:ascii="Times New Roman" w:hAnsi="Times New Roman" w:cs="Times New Roman"/>
          <w:sz w:val="24"/>
          <w:szCs w:val="24"/>
        </w:rPr>
        <w:t>ассигнований, является Администрация Кежемского района (далее – уполномоченный орган).</w:t>
      </w:r>
    </w:p>
    <w:p w:rsidR="00EC53B5" w:rsidRPr="00801488" w:rsidRDefault="00EC53B5" w:rsidP="001C784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1.5. Субсидии предоставляются </w:t>
      </w:r>
      <w:proofErr w:type="spellStart"/>
      <w:r w:rsidRPr="00801488">
        <w:rPr>
          <w:rFonts w:ascii="Times New Roman" w:hAnsi="Times New Roman" w:cs="Times New Roman"/>
          <w:sz w:val="24"/>
          <w:szCs w:val="24"/>
        </w:rPr>
        <w:t>энергоснабжающим</w:t>
      </w:r>
      <w:proofErr w:type="spellEnd"/>
      <w:r w:rsidRPr="00801488">
        <w:rPr>
          <w:rFonts w:ascii="Times New Roman" w:hAnsi="Times New Roman" w:cs="Times New Roman"/>
          <w:sz w:val="24"/>
          <w:szCs w:val="24"/>
        </w:rPr>
        <w:t xml:space="preserve"> организациям, юридическим лицам, индивидуальным предпринимателям (за исключением государственных и муниципальных учреждений) для компенсации выпадающих доходов </w:t>
      </w:r>
      <w:proofErr w:type="spellStart"/>
      <w:r w:rsidRPr="00801488">
        <w:rPr>
          <w:rFonts w:ascii="Times New Roman" w:hAnsi="Times New Roman" w:cs="Times New Roman"/>
          <w:sz w:val="24"/>
          <w:szCs w:val="24"/>
        </w:rPr>
        <w:t>энергоснабжающих</w:t>
      </w:r>
      <w:proofErr w:type="spellEnd"/>
      <w:r w:rsidRPr="00801488">
        <w:rPr>
          <w:rFonts w:ascii="Times New Roman" w:hAnsi="Times New Roman" w:cs="Times New Roman"/>
          <w:sz w:val="24"/>
          <w:szCs w:val="24"/>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p>
    <w:p w:rsidR="00EC53B5" w:rsidRPr="00801488" w:rsidRDefault="00EC53B5" w:rsidP="00EC53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p>
    <w:p w:rsidR="00EC53B5" w:rsidRPr="00801488" w:rsidRDefault="006077DC" w:rsidP="00EC53B5">
      <w:pPr>
        <w:pStyle w:val="2"/>
        <w:numPr>
          <w:ilvl w:val="0"/>
          <w:numId w:val="10"/>
        </w:numPr>
        <w:shd w:val="clear" w:color="auto" w:fill="auto"/>
        <w:spacing w:before="0" w:line="240" w:lineRule="auto"/>
        <w:ind w:left="0" w:firstLine="0"/>
        <w:rPr>
          <w:rFonts w:ascii="Times New Roman" w:hAnsi="Times New Roman" w:cs="Times New Roman"/>
          <w:b/>
          <w:sz w:val="24"/>
          <w:szCs w:val="24"/>
        </w:rPr>
      </w:pPr>
      <w:r w:rsidRPr="00801488">
        <w:rPr>
          <w:rFonts w:ascii="Times New Roman" w:hAnsi="Times New Roman" w:cs="Times New Roman"/>
          <w:b/>
          <w:sz w:val="24"/>
          <w:szCs w:val="24"/>
        </w:rPr>
        <w:t>Порядок проведения отбора получателей субсидии</w:t>
      </w:r>
    </w:p>
    <w:p w:rsidR="00EC53B5" w:rsidRPr="00801488" w:rsidRDefault="00EC53B5" w:rsidP="00EC53B5">
      <w:pPr>
        <w:pStyle w:val="ConsPlusNormal"/>
        <w:jc w:val="both"/>
        <w:rPr>
          <w:rFonts w:ascii="Times New Roman" w:hAnsi="Times New Roman" w:cs="Times New Roman"/>
          <w:sz w:val="24"/>
          <w:szCs w:val="24"/>
        </w:rPr>
      </w:pP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 «Электронный бюджет»).</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2.2. Взаимодействие уполномоченного органа с участниками отбора осуществляется путем обмена документами в электронной форме в ГИИС «Электронный бюджет» с использованием федеральной государственной информационной системы «Единая система идентификац</w:t>
      </w:r>
      <w:proofErr w:type="gramStart"/>
      <w:r w:rsidRPr="00801488">
        <w:rPr>
          <w:rFonts w:ascii="Times New Roman" w:hAnsi="Times New Roman" w:cs="Times New Roman"/>
          <w:sz w:val="24"/>
          <w:szCs w:val="24"/>
        </w:rPr>
        <w:t>ии и ау</w:t>
      </w:r>
      <w:proofErr w:type="gramEnd"/>
      <w:r w:rsidRPr="00801488">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w:t>
      </w:r>
      <w:r w:rsidR="00E36C5B" w:rsidRPr="00801488">
        <w:rPr>
          <w:rFonts w:ascii="Times New Roman" w:hAnsi="Times New Roman" w:cs="Times New Roman"/>
          <w:sz w:val="24"/>
          <w:szCs w:val="24"/>
        </w:rPr>
        <w:t>лектронной форме»</w:t>
      </w:r>
      <w:r w:rsidRPr="00801488">
        <w:rPr>
          <w:rFonts w:ascii="Times New Roman" w:hAnsi="Times New Roman" w:cs="Times New Roman"/>
          <w:sz w:val="24"/>
          <w:szCs w:val="24"/>
        </w:rPr>
        <w:t>.</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2.3. Отбор производится способом запроса предложений исходя из соответствия </w:t>
      </w:r>
      <w:proofErr w:type="gramStart"/>
      <w:r w:rsidRPr="00801488">
        <w:rPr>
          <w:rFonts w:ascii="Times New Roman" w:hAnsi="Times New Roman" w:cs="Times New Roman"/>
          <w:sz w:val="24"/>
          <w:szCs w:val="24"/>
        </w:rPr>
        <w:t>участника отбора категории отбора получателей субсидии</w:t>
      </w:r>
      <w:proofErr w:type="gramEnd"/>
      <w:r w:rsidRPr="00801488">
        <w:rPr>
          <w:rFonts w:ascii="Times New Roman" w:hAnsi="Times New Roman" w:cs="Times New Roman"/>
          <w:sz w:val="24"/>
          <w:szCs w:val="24"/>
        </w:rPr>
        <w:t xml:space="preserve"> и очередности поступления заявок на участие в отборе (далее - заявка).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2.4. Решение о проведении отбора принимается уполно</w:t>
      </w:r>
      <w:r w:rsidR="005057D5" w:rsidRPr="00801488">
        <w:rPr>
          <w:rFonts w:ascii="Times New Roman" w:hAnsi="Times New Roman" w:cs="Times New Roman"/>
          <w:sz w:val="24"/>
          <w:szCs w:val="24"/>
        </w:rPr>
        <w:t>моченным органом в форме постан</w:t>
      </w:r>
      <w:r w:rsidR="005B4E78" w:rsidRPr="00801488">
        <w:rPr>
          <w:rFonts w:ascii="Times New Roman" w:hAnsi="Times New Roman" w:cs="Times New Roman"/>
          <w:sz w:val="24"/>
          <w:szCs w:val="24"/>
        </w:rPr>
        <w:t>овления уполномоченного органа</w:t>
      </w:r>
      <w:r w:rsidRPr="00801488">
        <w:rPr>
          <w:rFonts w:ascii="Times New Roman" w:hAnsi="Times New Roman" w:cs="Times New Roman"/>
          <w:sz w:val="24"/>
          <w:szCs w:val="24"/>
        </w:rPr>
        <w:t>.</w:t>
      </w:r>
    </w:p>
    <w:p w:rsidR="00EC53B5" w:rsidRPr="00801488" w:rsidRDefault="00EC53B5" w:rsidP="00EC53B5">
      <w:pPr>
        <w:autoSpaceDE w:val="0"/>
        <w:autoSpaceDN w:val="0"/>
        <w:adjustRightInd w:val="0"/>
        <w:spacing w:after="0" w:line="240" w:lineRule="auto"/>
        <w:ind w:firstLine="709"/>
        <w:jc w:val="both"/>
        <w:rPr>
          <w:rFonts w:ascii="Times New Roman" w:hAnsi="Times New Roman" w:cs="Times New Roman"/>
          <w:sz w:val="24"/>
          <w:szCs w:val="24"/>
        </w:rPr>
      </w:pPr>
      <w:bookmarkStart w:id="1" w:name="P77"/>
      <w:bookmarkEnd w:id="1"/>
      <w:r w:rsidRPr="00801488">
        <w:rPr>
          <w:rFonts w:ascii="Times New Roman" w:hAnsi="Times New Roman" w:cs="Times New Roman"/>
          <w:sz w:val="24"/>
          <w:szCs w:val="24"/>
        </w:rPr>
        <w:t xml:space="preserve">2.5. </w:t>
      </w:r>
      <w:proofErr w:type="gramStart"/>
      <w:r w:rsidRPr="00801488">
        <w:rPr>
          <w:rFonts w:ascii="Times New Roman" w:hAnsi="Times New Roman" w:cs="Times New Roman"/>
          <w:sz w:val="24"/>
          <w:szCs w:val="24"/>
        </w:rPr>
        <w:t xml:space="preserve">Категория получателей субсидий: </w:t>
      </w:r>
      <w:proofErr w:type="spellStart"/>
      <w:r w:rsidR="00EC5945" w:rsidRPr="00801488">
        <w:rPr>
          <w:rFonts w:ascii="Times New Roman" w:hAnsi="Times New Roman" w:cs="Times New Roman"/>
          <w:sz w:val="24"/>
          <w:szCs w:val="24"/>
        </w:rPr>
        <w:t>энергоснабжающ</w:t>
      </w:r>
      <w:r w:rsidR="00122F02" w:rsidRPr="00801488">
        <w:rPr>
          <w:rFonts w:ascii="Times New Roman" w:hAnsi="Times New Roman" w:cs="Times New Roman"/>
          <w:sz w:val="24"/>
          <w:szCs w:val="24"/>
        </w:rPr>
        <w:t>ие</w:t>
      </w:r>
      <w:proofErr w:type="spellEnd"/>
      <w:r w:rsidR="00EC5945" w:rsidRPr="00801488">
        <w:rPr>
          <w:rFonts w:ascii="Times New Roman" w:hAnsi="Times New Roman" w:cs="Times New Roman"/>
          <w:sz w:val="24"/>
          <w:szCs w:val="24"/>
        </w:rPr>
        <w:t xml:space="preserve"> организации - </w:t>
      </w:r>
      <w:r w:rsidRPr="00801488">
        <w:rPr>
          <w:rFonts w:ascii="Times New Roman" w:hAnsi="Times New Roman" w:cs="Times New Roman"/>
          <w:sz w:val="24"/>
          <w:szCs w:val="24"/>
        </w:rPr>
        <w:t xml:space="preserve">юридические лица (за исключением государственных и муниципальных учреждений) и индивидуальные предприниматели, с которыми заключено соглашение о предоставлении субсидии из </w:t>
      </w:r>
      <w:r w:rsidRPr="00801488">
        <w:rPr>
          <w:rFonts w:ascii="Times New Roman" w:hAnsi="Times New Roman" w:cs="Times New Roman"/>
          <w:color w:val="000000" w:themeColor="text1"/>
          <w:sz w:val="24"/>
          <w:szCs w:val="24"/>
        </w:rPr>
        <w:t>районного бюджета</w:t>
      </w:r>
      <w:r w:rsidRPr="00801488">
        <w:rPr>
          <w:rFonts w:ascii="Times New Roman" w:hAnsi="Times New Roman" w:cs="Times New Roman"/>
          <w:sz w:val="24"/>
          <w:szCs w:val="24"/>
        </w:rPr>
        <w:t xml:space="preserve"> на компенсацию выпадающих доходов </w:t>
      </w:r>
      <w:proofErr w:type="spellStart"/>
      <w:r w:rsidRPr="00801488">
        <w:rPr>
          <w:rFonts w:ascii="Times New Roman" w:hAnsi="Times New Roman" w:cs="Times New Roman"/>
          <w:sz w:val="24"/>
          <w:szCs w:val="24"/>
        </w:rPr>
        <w:t>энергоснабжающих</w:t>
      </w:r>
      <w:proofErr w:type="spellEnd"/>
      <w:r w:rsidRPr="00801488">
        <w:rPr>
          <w:rFonts w:ascii="Times New Roman" w:hAnsi="Times New Roman" w:cs="Times New Roman"/>
          <w:sz w:val="24"/>
          <w:szCs w:val="24"/>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proofErr w:type="gramEnd"/>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2.6. </w:t>
      </w:r>
      <w:proofErr w:type="gramStart"/>
      <w:r w:rsidRPr="00801488">
        <w:rPr>
          <w:rFonts w:ascii="Times New Roman" w:hAnsi="Times New Roman" w:cs="Times New Roman"/>
          <w:sz w:val="24"/>
          <w:szCs w:val="24"/>
        </w:rPr>
        <w:t xml:space="preserve">Для проведения отбора уполномоченный орган формирует объявление о проведении отбора (далее - объявление) в электронной форме в соответствии с требованиями, установленными </w:t>
      </w:r>
      <w:hyperlink w:anchor="P81">
        <w:r w:rsidRPr="00801488">
          <w:rPr>
            <w:rFonts w:ascii="Times New Roman" w:hAnsi="Times New Roman" w:cs="Times New Roman"/>
            <w:sz w:val="24"/>
            <w:szCs w:val="24"/>
          </w:rPr>
          <w:t>пунктом 2.7</w:t>
        </w:r>
      </w:hyperlink>
      <w:r w:rsidRPr="00801488">
        <w:rPr>
          <w:rFonts w:ascii="Times New Roman" w:hAnsi="Times New Roman" w:cs="Times New Roman"/>
          <w:sz w:val="24"/>
          <w:szCs w:val="24"/>
        </w:rPr>
        <w:t xml:space="preserve"> По</w:t>
      </w:r>
      <w:r w:rsidR="00B151B6" w:rsidRPr="00801488">
        <w:rPr>
          <w:rFonts w:ascii="Times New Roman" w:hAnsi="Times New Roman" w:cs="Times New Roman"/>
          <w:sz w:val="24"/>
          <w:szCs w:val="24"/>
        </w:rPr>
        <w:t>рядка, и размещает его на</w:t>
      </w:r>
      <w:r w:rsidRPr="00801488">
        <w:rPr>
          <w:rFonts w:ascii="Times New Roman" w:hAnsi="Times New Roman" w:cs="Times New Roman"/>
          <w:sz w:val="24"/>
          <w:szCs w:val="24"/>
        </w:rPr>
        <w:t xml:space="preserve"> портале</w:t>
      </w:r>
      <w:r w:rsidR="00B151B6" w:rsidRPr="00801488">
        <w:rPr>
          <w:rFonts w:ascii="Times New Roman" w:hAnsi="Times New Roman" w:cs="Times New Roman"/>
          <w:sz w:val="24"/>
          <w:szCs w:val="24"/>
        </w:rPr>
        <w:t xml:space="preserve"> предоставления мер финансовой государственной поддержки (далее – единый портал)</w:t>
      </w:r>
      <w:r w:rsidRPr="00801488">
        <w:rPr>
          <w:rFonts w:ascii="Times New Roman" w:hAnsi="Times New Roman" w:cs="Times New Roman"/>
          <w:sz w:val="24"/>
          <w:szCs w:val="24"/>
        </w:rPr>
        <w:t xml:space="preserve"> не позднее 1 рабочего дня, предшествующего дню начала приема заявок.</w:t>
      </w:r>
      <w:proofErr w:type="gramEnd"/>
    </w:p>
    <w:p w:rsidR="00EC53B5" w:rsidRPr="00801488" w:rsidRDefault="00EC53B5" w:rsidP="00EC53B5">
      <w:pPr>
        <w:pStyle w:val="ConsPlusNormal"/>
        <w:ind w:firstLine="709"/>
        <w:jc w:val="both"/>
        <w:rPr>
          <w:rFonts w:ascii="Times New Roman" w:hAnsi="Times New Roman" w:cs="Times New Roman"/>
          <w:sz w:val="24"/>
          <w:szCs w:val="24"/>
        </w:rPr>
      </w:pPr>
      <w:bookmarkStart w:id="2" w:name="P81"/>
      <w:bookmarkEnd w:id="2"/>
      <w:r w:rsidRPr="00801488">
        <w:rPr>
          <w:rFonts w:ascii="Times New Roman" w:hAnsi="Times New Roman" w:cs="Times New Roman"/>
          <w:sz w:val="24"/>
          <w:szCs w:val="24"/>
        </w:rPr>
        <w:t>2.7. В объявлении указываются:</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1) дата размещения объявления на едином портале;</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2) срок проведения отбора;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3) даты начала подачи и окончания приема заявок участников отбора, при этом дата окончания приема заявок не может быть ранее </w:t>
      </w:r>
      <w:r w:rsidR="002F4389" w:rsidRPr="00801488">
        <w:rPr>
          <w:rFonts w:ascii="Times New Roman" w:hAnsi="Times New Roman" w:cs="Times New Roman"/>
          <w:sz w:val="24"/>
          <w:szCs w:val="24"/>
        </w:rPr>
        <w:t>5</w:t>
      </w:r>
      <w:r w:rsidRPr="00801488">
        <w:rPr>
          <w:rFonts w:ascii="Times New Roman" w:hAnsi="Times New Roman" w:cs="Times New Roman"/>
          <w:sz w:val="24"/>
          <w:szCs w:val="24"/>
        </w:rPr>
        <w:t xml:space="preserve">-го </w:t>
      </w:r>
      <w:r w:rsidR="00BC10F8" w:rsidRPr="00801488">
        <w:rPr>
          <w:rFonts w:ascii="Times New Roman" w:hAnsi="Times New Roman" w:cs="Times New Roman"/>
          <w:sz w:val="24"/>
          <w:szCs w:val="24"/>
        </w:rPr>
        <w:t>рабочего</w:t>
      </w:r>
      <w:r w:rsidRPr="00801488">
        <w:rPr>
          <w:rFonts w:ascii="Times New Roman" w:hAnsi="Times New Roman" w:cs="Times New Roman"/>
          <w:sz w:val="24"/>
          <w:szCs w:val="24"/>
        </w:rPr>
        <w:t xml:space="preserve"> дня, следующего за днем размещения объявления;</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4) наименование, местонахождение, почтовый адрес, адрес электронной почты уполномоченного органа;</w:t>
      </w:r>
    </w:p>
    <w:p w:rsidR="00EC53B5" w:rsidRPr="00801488" w:rsidRDefault="00035F23"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5</w:t>
      </w:r>
      <w:r w:rsidR="00EC53B5" w:rsidRPr="00801488">
        <w:rPr>
          <w:rFonts w:ascii="Times New Roman" w:hAnsi="Times New Roman" w:cs="Times New Roman"/>
          <w:sz w:val="24"/>
          <w:szCs w:val="24"/>
        </w:rPr>
        <w:t>) доменное имя и (или) указатель страницы ГИИС «Электронный бюджет»;</w:t>
      </w:r>
    </w:p>
    <w:p w:rsidR="00EC53B5" w:rsidRPr="00801488" w:rsidRDefault="00035F23"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lastRenderedPageBreak/>
        <w:t>6</w:t>
      </w:r>
      <w:r w:rsidR="00EC53B5" w:rsidRPr="00801488">
        <w:rPr>
          <w:rFonts w:ascii="Times New Roman" w:hAnsi="Times New Roman" w:cs="Times New Roman"/>
          <w:sz w:val="24"/>
          <w:szCs w:val="24"/>
        </w:rPr>
        <w:t xml:space="preserve">) требования к участникам отбора, определенные в соответствии с </w:t>
      </w:r>
      <w:hyperlink w:anchor="P101">
        <w:r w:rsidR="00EC53B5" w:rsidRPr="00801488">
          <w:rPr>
            <w:rFonts w:ascii="Times New Roman" w:hAnsi="Times New Roman" w:cs="Times New Roman"/>
            <w:sz w:val="24"/>
            <w:szCs w:val="24"/>
          </w:rPr>
          <w:t>пунктом 2.8</w:t>
        </w:r>
      </w:hyperlink>
      <w:r w:rsidR="00EC53B5" w:rsidRPr="00801488">
        <w:rPr>
          <w:rFonts w:ascii="Times New Roman" w:hAnsi="Times New Roman" w:cs="Times New Roman"/>
          <w:sz w:val="24"/>
          <w:szCs w:val="24"/>
        </w:rPr>
        <w:t xml:space="preserve"> Порядка, и перечню документов, представляемых участниками отбора для подтверждения их соответствия указанным требованиям;</w:t>
      </w:r>
    </w:p>
    <w:p w:rsidR="00EC53B5" w:rsidRPr="00801488" w:rsidRDefault="00035F23"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7</w:t>
      </w:r>
      <w:r w:rsidR="00EC53B5" w:rsidRPr="00801488">
        <w:rPr>
          <w:rFonts w:ascii="Times New Roman" w:hAnsi="Times New Roman" w:cs="Times New Roman"/>
          <w:sz w:val="24"/>
          <w:szCs w:val="24"/>
        </w:rPr>
        <w:t xml:space="preserve">) категории отбора получателей субсидии в соответствии с </w:t>
      </w:r>
      <w:hyperlink w:anchor="P77">
        <w:r w:rsidR="00EC53B5" w:rsidRPr="00801488">
          <w:rPr>
            <w:rFonts w:ascii="Times New Roman" w:hAnsi="Times New Roman" w:cs="Times New Roman"/>
            <w:sz w:val="24"/>
            <w:szCs w:val="24"/>
          </w:rPr>
          <w:t>пунктом 2.5</w:t>
        </w:r>
      </w:hyperlink>
      <w:r w:rsidR="00EC53B5" w:rsidRPr="00801488">
        <w:rPr>
          <w:rFonts w:ascii="Times New Roman" w:hAnsi="Times New Roman" w:cs="Times New Roman"/>
          <w:sz w:val="24"/>
          <w:szCs w:val="24"/>
        </w:rPr>
        <w:t xml:space="preserve"> Порядка;</w:t>
      </w:r>
    </w:p>
    <w:p w:rsidR="00EC53B5" w:rsidRPr="00801488" w:rsidRDefault="00035F23"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8</w:t>
      </w:r>
      <w:r w:rsidR="00EC53B5" w:rsidRPr="00801488">
        <w:rPr>
          <w:rFonts w:ascii="Times New Roman" w:hAnsi="Times New Roman" w:cs="Times New Roman"/>
          <w:sz w:val="24"/>
          <w:szCs w:val="24"/>
        </w:rPr>
        <w:t xml:space="preserve">)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114">
        <w:r w:rsidR="00EC53B5" w:rsidRPr="00801488">
          <w:rPr>
            <w:rFonts w:ascii="Times New Roman" w:hAnsi="Times New Roman" w:cs="Times New Roman"/>
            <w:sz w:val="24"/>
            <w:szCs w:val="24"/>
          </w:rPr>
          <w:t>пунктами 2.9</w:t>
        </w:r>
      </w:hyperlink>
      <w:r w:rsidR="00EC53B5" w:rsidRPr="00801488">
        <w:rPr>
          <w:rFonts w:ascii="Times New Roman" w:hAnsi="Times New Roman" w:cs="Times New Roman"/>
          <w:sz w:val="24"/>
          <w:szCs w:val="24"/>
        </w:rPr>
        <w:t xml:space="preserve">, </w:t>
      </w:r>
      <w:hyperlink w:anchor="P135">
        <w:r w:rsidR="00EC53B5" w:rsidRPr="00801488">
          <w:rPr>
            <w:rFonts w:ascii="Times New Roman" w:hAnsi="Times New Roman" w:cs="Times New Roman"/>
            <w:sz w:val="24"/>
            <w:szCs w:val="24"/>
          </w:rPr>
          <w:t>2.10</w:t>
        </w:r>
      </w:hyperlink>
      <w:r w:rsidR="00EC53B5" w:rsidRPr="00801488">
        <w:rPr>
          <w:rFonts w:ascii="Times New Roman" w:hAnsi="Times New Roman" w:cs="Times New Roman"/>
          <w:sz w:val="24"/>
          <w:szCs w:val="24"/>
        </w:rPr>
        <w:t xml:space="preserve"> Порядка;</w:t>
      </w:r>
    </w:p>
    <w:p w:rsidR="00EC53B5" w:rsidRPr="00801488" w:rsidRDefault="00035F23"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9</w:t>
      </w:r>
      <w:r w:rsidR="00EC53B5" w:rsidRPr="00801488">
        <w:rPr>
          <w:rFonts w:ascii="Times New Roman" w:hAnsi="Times New Roman" w:cs="Times New Roman"/>
          <w:sz w:val="24"/>
          <w:szCs w:val="24"/>
        </w:rPr>
        <w:t xml:space="preserve">) порядок отзыва заявок участников отбора, порядок возврата заявок участников отбора, </w:t>
      </w:r>
      <w:proofErr w:type="gramStart"/>
      <w:r w:rsidR="00EC53B5" w:rsidRPr="00801488">
        <w:rPr>
          <w:rFonts w:ascii="Times New Roman" w:hAnsi="Times New Roman" w:cs="Times New Roman"/>
          <w:sz w:val="24"/>
          <w:szCs w:val="24"/>
        </w:rPr>
        <w:t>определяющий</w:t>
      </w:r>
      <w:proofErr w:type="gramEnd"/>
      <w:r w:rsidR="00EC53B5" w:rsidRPr="00801488">
        <w:rPr>
          <w:rFonts w:ascii="Times New Roman" w:hAnsi="Times New Roman" w:cs="Times New Roman"/>
          <w:sz w:val="24"/>
          <w:szCs w:val="24"/>
        </w:rPr>
        <w:t xml:space="preserve"> в том числе основания для возврата заявок участников отбора, порядок внесения изменений в заявки участников отбора в соответствии с </w:t>
      </w:r>
      <w:hyperlink w:anchor="P144">
        <w:r w:rsidR="00EC53B5" w:rsidRPr="00801488">
          <w:rPr>
            <w:rFonts w:ascii="Times New Roman" w:hAnsi="Times New Roman" w:cs="Times New Roman"/>
            <w:sz w:val="24"/>
            <w:szCs w:val="24"/>
          </w:rPr>
          <w:t>пунктом 2.11</w:t>
        </w:r>
      </w:hyperlink>
      <w:r w:rsidR="00EC53B5" w:rsidRPr="00801488">
        <w:rPr>
          <w:rFonts w:ascii="Times New Roman" w:hAnsi="Times New Roman" w:cs="Times New Roman"/>
          <w:sz w:val="24"/>
          <w:szCs w:val="24"/>
        </w:rPr>
        <w:t xml:space="preserve"> Порядка;</w:t>
      </w:r>
    </w:p>
    <w:p w:rsidR="00EC53B5" w:rsidRPr="00801488" w:rsidRDefault="00035F23"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10</w:t>
      </w:r>
      <w:r w:rsidR="00EC53B5" w:rsidRPr="00801488">
        <w:rPr>
          <w:rFonts w:ascii="Times New Roman" w:hAnsi="Times New Roman" w:cs="Times New Roman"/>
          <w:sz w:val="24"/>
          <w:szCs w:val="24"/>
        </w:rPr>
        <w:t xml:space="preserve">) правила рассмотрения и оценки заявок участников отбора в соответствии с </w:t>
      </w:r>
      <w:hyperlink w:anchor="P155">
        <w:r w:rsidR="00EC53B5" w:rsidRPr="00801488">
          <w:rPr>
            <w:rFonts w:ascii="Times New Roman" w:hAnsi="Times New Roman" w:cs="Times New Roman"/>
            <w:sz w:val="24"/>
            <w:szCs w:val="24"/>
          </w:rPr>
          <w:t>пунктом 2.13</w:t>
        </w:r>
      </w:hyperlink>
      <w:r w:rsidR="00EC53B5" w:rsidRPr="00801488">
        <w:rPr>
          <w:rFonts w:ascii="Times New Roman" w:hAnsi="Times New Roman" w:cs="Times New Roman"/>
          <w:sz w:val="24"/>
          <w:szCs w:val="24"/>
        </w:rPr>
        <w:t xml:space="preserve"> Порядка;</w:t>
      </w:r>
    </w:p>
    <w:p w:rsidR="00EC53B5" w:rsidRPr="00801488" w:rsidRDefault="00035F23"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11</w:t>
      </w:r>
      <w:r w:rsidR="00EC53B5" w:rsidRPr="00801488">
        <w:rPr>
          <w:rFonts w:ascii="Times New Roman" w:hAnsi="Times New Roman" w:cs="Times New Roman"/>
          <w:sz w:val="24"/>
          <w:szCs w:val="24"/>
        </w:rPr>
        <w:t xml:space="preserve">) порядок возврата заявок на доработку в соответствии с </w:t>
      </w:r>
      <w:hyperlink w:anchor="P144">
        <w:r w:rsidR="00EC53B5" w:rsidRPr="00801488">
          <w:rPr>
            <w:rFonts w:ascii="Times New Roman" w:hAnsi="Times New Roman" w:cs="Times New Roman"/>
            <w:sz w:val="24"/>
            <w:szCs w:val="24"/>
          </w:rPr>
          <w:t>пунктом 2.11</w:t>
        </w:r>
      </w:hyperlink>
      <w:r w:rsidR="00EC53B5" w:rsidRPr="00801488">
        <w:rPr>
          <w:rFonts w:ascii="Times New Roman" w:hAnsi="Times New Roman" w:cs="Times New Roman"/>
          <w:sz w:val="24"/>
          <w:szCs w:val="24"/>
        </w:rPr>
        <w:t xml:space="preserve"> Порядка;</w:t>
      </w:r>
    </w:p>
    <w:p w:rsidR="00EC53B5" w:rsidRPr="00801488" w:rsidRDefault="00AA5FCC"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12</w:t>
      </w:r>
      <w:r w:rsidR="00EC53B5" w:rsidRPr="00801488">
        <w:rPr>
          <w:rFonts w:ascii="Times New Roman" w:hAnsi="Times New Roman" w:cs="Times New Roman"/>
          <w:sz w:val="24"/>
          <w:szCs w:val="24"/>
        </w:rPr>
        <w:t xml:space="preserve">) порядок отклонения заявок, а также информация об основаниях их отклонения в соответствии с </w:t>
      </w:r>
      <w:hyperlink w:anchor="P161">
        <w:r w:rsidR="00EC53B5" w:rsidRPr="00801488">
          <w:rPr>
            <w:rFonts w:ascii="Times New Roman" w:hAnsi="Times New Roman" w:cs="Times New Roman"/>
            <w:sz w:val="24"/>
            <w:szCs w:val="24"/>
          </w:rPr>
          <w:t>пунктом 2.14</w:t>
        </w:r>
      </w:hyperlink>
      <w:r w:rsidR="00EC53B5" w:rsidRPr="00801488">
        <w:rPr>
          <w:rFonts w:ascii="Times New Roman" w:hAnsi="Times New Roman" w:cs="Times New Roman"/>
          <w:sz w:val="24"/>
          <w:szCs w:val="24"/>
        </w:rPr>
        <w:t xml:space="preserve"> Порядка;</w:t>
      </w:r>
    </w:p>
    <w:p w:rsidR="00EC53B5" w:rsidRPr="00801488" w:rsidRDefault="00AA5FCC"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13</w:t>
      </w:r>
      <w:r w:rsidR="00EC53B5" w:rsidRPr="00801488">
        <w:rPr>
          <w:rFonts w:ascii="Times New Roman" w:hAnsi="Times New Roman" w:cs="Times New Roman"/>
          <w:sz w:val="24"/>
          <w:szCs w:val="24"/>
        </w:rPr>
        <w:t xml:space="preserve">) объем распределяемой субсидии в рамках отбора, порядок расчета размера субсидии и правила распределения субсидии по результатам отбора, предельное количество победителей отбора в соответствии с </w:t>
      </w:r>
      <w:hyperlink w:anchor="P155">
        <w:r w:rsidR="00EC53B5" w:rsidRPr="00801488">
          <w:rPr>
            <w:rFonts w:ascii="Times New Roman" w:hAnsi="Times New Roman" w:cs="Times New Roman"/>
            <w:sz w:val="24"/>
            <w:szCs w:val="24"/>
          </w:rPr>
          <w:t>пунктами 2.13</w:t>
        </w:r>
      </w:hyperlink>
      <w:r w:rsidR="00EC53B5" w:rsidRPr="00801488">
        <w:rPr>
          <w:rFonts w:ascii="Times New Roman" w:hAnsi="Times New Roman" w:cs="Times New Roman"/>
          <w:sz w:val="24"/>
          <w:szCs w:val="24"/>
        </w:rPr>
        <w:t xml:space="preserve">, </w:t>
      </w:r>
      <w:hyperlink w:anchor="P200">
        <w:r w:rsidR="00EC53B5" w:rsidRPr="00801488">
          <w:rPr>
            <w:rFonts w:ascii="Times New Roman" w:hAnsi="Times New Roman" w:cs="Times New Roman"/>
            <w:sz w:val="24"/>
            <w:szCs w:val="24"/>
          </w:rPr>
          <w:t>3.3</w:t>
        </w:r>
      </w:hyperlink>
      <w:r w:rsidR="00EC53B5"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15)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52">
        <w:r w:rsidRPr="00801488">
          <w:rPr>
            <w:rFonts w:ascii="Times New Roman" w:hAnsi="Times New Roman" w:cs="Times New Roman"/>
            <w:sz w:val="24"/>
            <w:szCs w:val="24"/>
          </w:rPr>
          <w:t>пунктом 2.12</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16) срок, в течение которого победитель отбора должен подписать соглашение о предоставлении субсидии (далее - Соглашение) в соответствии с </w:t>
      </w:r>
      <w:hyperlink w:anchor="P178">
        <w:r w:rsidRPr="00801488">
          <w:rPr>
            <w:rFonts w:ascii="Times New Roman" w:hAnsi="Times New Roman" w:cs="Times New Roman"/>
            <w:sz w:val="24"/>
            <w:szCs w:val="24"/>
          </w:rPr>
          <w:t>пунктом 2.17</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 xml:space="preserve">17) условия признания победителя отбора уклонившимся от заключения Соглашения в соответствии с </w:t>
      </w:r>
      <w:hyperlink w:anchor="P178">
        <w:r w:rsidRPr="00801488">
          <w:rPr>
            <w:rFonts w:ascii="Times New Roman" w:hAnsi="Times New Roman" w:cs="Times New Roman"/>
            <w:sz w:val="24"/>
            <w:szCs w:val="24"/>
          </w:rPr>
          <w:t>пунктом 2.17</w:t>
        </w:r>
      </w:hyperlink>
      <w:r w:rsidRPr="00801488">
        <w:rPr>
          <w:rFonts w:ascii="Times New Roman" w:hAnsi="Times New Roman" w:cs="Times New Roman"/>
          <w:sz w:val="24"/>
          <w:szCs w:val="24"/>
        </w:rPr>
        <w:t xml:space="preserve"> Порядка;</w:t>
      </w:r>
      <w:proofErr w:type="gramEnd"/>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18) срок размещения протокола об итогах проведения отбора на едином портале в соответствии с </w:t>
      </w:r>
      <w:hyperlink w:anchor="P171">
        <w:r w:rsidRPr="00801488">
          <w:rPr>
            <w:rFonts w:ascii="Times New Roman" w:hAnsi="Times New Roman" w:cs="Times New Roman"/>
            <w:sz w:val="24"/>
            <w:szCs w:val="24"/>
          </w:rPr>
          <w:t>пунктом 2.16</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bookmarkStart w:id="3" w:name="P101"/>
      <w:bookmarkEnd w:id="3"/>
      <w:r w:rsidRPr="00801488">
        <w:rPr>
          <w:rFonts w:ascii="Times New Roman" w:hAnsi="Times New Roman" w:cs="Times New Roman"/>
          <w:sz w:val="24"/>
          <w:szCs w:val="24"/>
        </w:rPr>
        <w:t>2.8. Требования к участникам отбора по состоянию на дату рассмотрения заявки и заключения Соглашения:</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 участник отбора на первое число месяца подачи заявки не должен получать средства из </w:t>
      </w:r>
      <w:r w:rsidR="00222894" w:rsidRPr="00801488">
        <w:rPr>
          <w:rFonts w:ascii="Times New Roman" w:hAnsi="Times New Roman" w:cs="Times New Roman"/>
          <w:sz w:val="24"/>
          <w:szCs w:val="24"/>
        </w:rPr>
        <w:t>районного бюджета</w:t>
      </w:r>
      <w:r w:rsidRPr="00801488">
        <w:rPr>
          <w:rFonts w:ascii="Times New Roman" w:hAnsi="Times New Roman" w:cs="Times New Roman"/>
          <w:sz w:val="24"/>
          <w:szCs w:val="24"/>
        </w:rPr>
        <w:t xml:space="preserve"> на основании иных нормативных правовых актов Кежемского района на цель, указанную в </w:t>
      </w:r>
      <w:hyperlink w:anchor="P56">
        <w:r w:rsidRPr="00801488">
          <w:rPr>
            <w:rFonts w:ascii="Times New Roman" w:hAnsi="Times New Roman" w:cs="Times New Roman"/>
            <w:sz w:val="24"/>
            <w:szCs w:val="24"/>
          </w:rPr>
          <w:t>пункте 1.2</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2)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3) участник отбора - индивидуальный предприниматель не должен прекратить деятельность в качестве индивидуального предпринимателя;</w:t>
      </w:r>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801488">
        <w:rPr>
          <w:rFonts w:ascii="Times New Roman" w:hAnsi="Times New Roman" w:cs="Times New Roman"/>
          <w:sz w:val="24"/>
          <w:szCs w:val="24"/>
        </w:rPr>
        <w:t xml:space="preserve"> лиц) участия оффшорных компаний в совокупности превышает 25 процентов (если иное не предусмотрено законодательством Российской Федерации). </w:t>
      </w:r>
      <w:proofErr w:type="gramStart"/>
      <w:r w:rsidRPr="00801488">
        <w:rPr>
          <w:rFonts w:ascii="Times New Roman" w:hAnsi="Times New Roman" w:cs="Times New Roman"/>
          <w:sz w:val="24"/>
          <w:szCs w:val="24"/>
        </w:rPr>
        <w:t xml:space="preserve">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w:t>
      </w:r>
      <w:r w:rsidRPr="00801488">
        <w:rPr>
          <w:rFonts w:ascii="Times New Roman" w:hAnsi="Times New Roman" w:cs="Times New Roman"/>
          <w:sz w:val="24"/>
          <w:szCs w:val="24"/>
        </w:rPr>
        <w:lastRenderedPageBreak/>
        <w:t>а также косвенное участие оффшорных компаний в капитале других российских юридических лиц, реализованное через участие в капитале указанных публичных</w:t>
      </w:r>
      <w:proofErr w:type="gramEnd"/>
      <w:r w:rsidRPr="00801488">
        <w:rPr>
          <w:rFonts w:ascii="Times New Roman" w:hAnsi="Times New Roman" w:cs="Times New Roman"/>
          <w:sz w:val="24"/>
          <w:szCs w:val="24"/>
        </w:rPr>
        <w:t xml:space="preserve"> акционерных обществ;</w:t>
      </w:r>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 xml:space="preserve">5) у участника отбора на дату представления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на едином налоговом счете отсутствует или не превышает размера, определенного </w:t>
      </w:r>
      <w:hyperlink r:id="rId10">
        <w:r w:rsidRPr="00801488">
          <w:rPr>
            <w:rFonts w:ascii="Times New Roman" w:hAnsi="Times New Roman" w:cs="Times New Roman"/>
            <w:sz w:val="24"/>
            <w:szCs w:val="24"/>
          </w:rPr>
          <w:t>пунктом 3 статьи 47</w:t>
        </w:r>
      </w:hyperlink>
      <w:r w:rsidRPr="00801488">
        <w:rPr>
          <w:rFonts w:ascii="Times New Roman"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w:t>
      </w:r>
      <w:proofErr w:type="gramEnd"/>
      <w:r w:rsidRPr="00801488">
        <w:rPr>
          <w:rFonts w:ascii="Times New Roman" w:hAnsi="Times New Roman" w:cs="Times New Roman"/>
          <w:sz w:val="24"/>
          <w:szCs w:val="24"/>
        </w:rPr>
        <w:t xml:space="preserve"> системы Российской Федерации;</w:t>
      </w:r>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6)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roofErr w:type="gramEnd"/>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 xml:space="preserve">7) участник отбора не находится в составляемых в рамках реализации полномочий, предусмотренных </w:t>
      </w:r>
      <w:hyperlink r:id="rId11">
        <w:r w:rsidRPr="00801488">
          <w:rPr>
            <w:rFonts w:ascii="Times New Roman" w:hAnsi="Times New Roman" w:cs="Times New Roman"/>
            <w:sz w:val="24"/>
            <w:szCs w:val="24"/>
          </w:rPr>
          <w:t>главой VII</w:t>
        </w:r>
      </w:hyperlink>
      <w:r w:rsidRPr="00801488">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8) участник отбора не является иностранным агентом в соответствии с Федеральным </w:t>
      </w:r>
      <w:hyperlink r:id="rId12">
        <w:r w:rsidRPr="00801488">
          <w:rPr>
            <w:rFonts w:ascii="Times New Roman" w:hAnsi="Times New Roman" w:cs="Times New Roman"/>
            <w:sz w:val="24"/>
            <w:szCs w:val="24"/>
          </w:rPr>
          <w:t>законом</w:t>
        </w:r>
      </w:hyperlink>
      <w:r w:rsidRPr="00801488">
        <w:rPr>
          <w:rFonts w:ascii="Times New Roman" w:hAnsi="Times New Roman" w:cs="Times New Roman"/>
          <w:sz w:val="24"/>
          <w:szCs w:val="24"/>
        </w:rPr>
        <w:t xml:space="preserve"> от 14.07.2022 № 255-ФЗ «О </w:t>
      </w:r>
      <w:proofErr w:type="gramStart"/>
      <w:r w:rsidRPr="00801488">
        <w:rPr>
          <w:rFonts w:ascii="Times New Roman" w:hAnsi="Times New Roman" w:cs="Times New Roman"/>
          <w:sz w:val="24"/>
          <w:szCs w:val="24"/>
        </w:rPr>
        <w:t>контроле за</w:t>
      </w:r>
      <w:proofErr w:type="gramEnd"/>
      <w:r w:rsidRPr="00801488">
        <w:rPr>
          <w:rFonts w:ascii="Times New Roman" w:hAnsi="Times New Roman" w:cs="Times New Roman"/>
          <w:sz w:val="24"/>
          <w:szCs w:val="24"/>
        </w:rPr>
        <w:t xml:space="preserve"> деятельностью лиц, находящихся под иностранным влиянием»;</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9)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Осуществление проверки участника отбора на соответствие требованиям, предусмотренным настоящим пунктом, происходит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ГИИС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rsidR="00EC53B5" w:rsidRPr="00801488" w:rsidRDefault="00EC53B5" w:rsidP="00EC53B5">
      <w:pPr>
        <w:pStyle w:val="ConsPlusNormal"/>
        <w:ind w:firstLine="709"/>
        <w:jc w:val="both"/>
        <w:rPr>
          <w:rFonts w:ascii="Times New Roman" w:hAnsi="Times New Roman" w:cs="Times New Roman"/>
          <w:sz w:val="24"/>
          <w:szCs w:val="24"/>
        </w:rPr>
      </w:pPr>
      <w:bookmarkStart w:id="4" w:name="P114"/>
      <w:bookmarkEnd w:id="4"/>
      <w:r w:rsidRPr="00801488">
        <w:rPr>
          <w:rFonts w:ascii="Times New Roman" w:hAnsi="Times New Roman" w:cs="Times New Roman"/>
          <w:sz w:val="24"/>
          <w:szCs w:val="24"/>
        </w:rPr>
        <w:t xml:space="preserve">2.9. </w:t>
      </w:r>
      <w:proofErr w:type="gramStart"/>
      <w:r w:rsidRPr="00801488">
        <w:rPr>
          <w:rFonts w:ascii="Times New Roman" w:hAnsi="Times New Roman" w:cs="Times New Roman"/>
          <w:sz w:val="24"/>
          <w:szCs w:val="24"/>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13">
        <w:r w:rsidRPr="00801488">
          <w:rPr>
            <w:rFonts w:ascii="Times New Roman" w:hAnsi="Times New Roman" w:cs="Times New Roman"/>
            <w:sz w:val="24"/>
            <w:szCs w:val="24"/>
          </w:rPr>
          <w:t>законом</w:t>
        </w:r>
      </w:hyperlink>
      <w:r w:rsidRPr="00801488">
        <w:rPr>
          <w:rFonts w:ascii="Times New Roman" w:hAnsi="Times New Roman" w:cs="Times New Roman"/>
          <w:sz w:val="24"/>
          <w:szCs w:val="24"/>
        </w:rPr>
        <w:t xml:space="preserve"> от 06.04.2011 № 63-ФЗ «Об электронной подписи» (далее - электронная подпись, Федеральный закон № 63-ФЗ) (за исключением документов, предусмотренных абзацами шестым, седьмым, девятым, тринадцатым настоящего пункта), через личный профиль в ГИИС «Электронный бюджет» путем заполнения данных на странице субсидии.</w:t>
      </w:r>
      <w:proofErr w:type="gramEnd"/>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Регистрация поступивших заявок осуществляется в автоматическом режиме в ГИИС «Электронный бюджет» в порядке очередности их поступления в день их подписания участниками отбора.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Заявка должна включать в себя следующие документы:</w:t>
      </w:r>
    </w:p>
    <w:p w:rsidR="00EC53B5" w:rsidRPr="00801488" w:rsidRDefault="00EC53B5" w:rsidP="00EC53B5">
      <w:pPr>
        <w:pStyle w:val="ConsPlusNormal"/>
        <w:ind w:firstLine="709"/>
        <w:jc w:val="both"/>
        <w:rPr>
          <w:rFonts w:ascii="Times New Roman" w:hAnsi="Times New Roman" w:cs="Times New Roman"/>
          <w:sz w:val="24"/>
          <w:szCs w:val="24"/>
          <w:highlight w:val="yellow"/>
        </w:rPr>
      </w:pPr>
      <w:r w:rsidRPr="00801488">
        <w:rPr>
          <w:rFonts w:ascii="Times New Roman" w:hAnsi="Times New Roman" w:cs="Times New Roman"/>
          <w:sz w:val="24"/>
          <w:szCs w:val="24"/>
        </w:rPr>
        <w:t>1) заявка на участие в отборе получателей субсидий по форме согласно приложению № 1 к Порядку;</w:t>
      </w:r>
    </w:p>
    <w:p w:rsidR="00EC53B5" w:rsidRPr="00801488" w:rsidRDefault="008F69FB" w:rsidP="008F69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01488">
        <w:rPr>
          <w:rFonts w:ascii="Times New Roman" w:hAnsi="Times New Roman" w:cs="Times New Roman"/>
          <w:color w:val="000000" w:themeColor="text1"/>
          <w:sz w:val="24"/>
          <w:szCs w:val="24"/>
        </w:rPr>
        <w:t xml:space="preserve">         </w:t>
      </w:r>
      <w:proofErr w:type="gramStart"/>
      <w:r w:rsidR="00EC53B5" w:rsidRPr="00801488">
        <w:rPr>
          <w:rFonts w:ascii="Times New Roman" w:hAnsi="Times New Roman" w:cs="Times New Roman"/>
          <w:color w:val="000000" w:themeColor="text1"/>
          <w:sz w:val="24"/>
          <w:szCs w:val="24"/>
        </w:rPr>
        <w:t xml:space="preserve">2) заявку на получение компенсации, подписанную руководителем </w:t>
      </w:r>
      <w:proofErr w:type="spellStart"/>
      <w:r w:rsidR="00EC53B5" w:rsidRPr="00801488">
        <w:rPr>
          <w:rFonts w:ascii="Times New Roman" w:hAnsi="Times New Roman" w:cs="Times New Roman"/>
          <w:color w:val="000000" w:themeColor="text1"/>
          <w:sz w:val="24"/>
          <w:szCs w:val="24"/>
        </w:rPr>
        <w:t>энергоснабжающей</w:t>
      </w:r>
      <w:proofErr w:type="spellEnd"/>
      <w:r w:rsidR="00EC53B5" w:rsidRPr="00801488">
        <w:rPr>
          <w:rFonts w:ascii="Times New Roman" w:hAnsi="Times New Roman" w:cs="Times New Roman"/>
          <w:color w:val="000000" w:themeColor="text1"/>
          <w:sz w:val="24"/>
          <w:szCs w:val="24"/>
        </w:rPr>
        <w:t xml:space="preserve"> организации и заверенную печатью (при ее наличии), по форме согласно </w:t>
      </w:r>
      <w:r w:rsidR="00897A38" w:rsidRPr="00801488">
        <w:rPr>
          <w:rFonts w:ascii="Times New Roman" w:hAnsi="Times New Roman" w:cs="Times New Roman"/>
          <w:color w:val="000000" w:themeColor="text1"/>
          <w:sz w:val="24"/>
          <w:szCs w:val="24"/>
        </w:rPr>
        <w:t xml:space="preserve">Приложению № 1 к </w:t>
      </w:r>
      <w:r w:rsidR="00897A38" w:rsidRPr="00801488">
        <w:rPr>
          <w:rFonts w:ascii="Times New Roman" w:hAnsi="Times New Roman" w:cs="Times New Roman"/>
          <w:color w:val="000000" w:themeColor="text1"/>
          <w:sz w:val="24"/>
          <w:szCs w:val="24"/>
        </w:rPr>
        <w:lastRenderedPageBreak/>
        <w:t xml:space="preserve">Перечню документов, представляемых </w:t>
      </w:r>
      <w:proofErr w:type="spellStart"/>
      <w:r w:rsidR="00897A38" w:rsidRPr="00801488">
        <w:rPr>
          <w:rFonts w:ascii="Times New Roman" w:hAnsi="Times New Roman" w:cs="Times New Roman"/>
          <w:color w:val="000000" w:themeColor="text1"/>
          <w:sz w:val="24"/>
          <w:szCs w:val="24"/>
        </w:rPr>
        <w:t>энергоснабжающей</w:t>
      </w:r>
      <w:proofErr w:type="spellEnd"/>
      <w:r w:rsidR="00897A38" w:rsidRPr="00801488">
        <w:rPr>
          <w:rFonts w:ascii="Times New Roman" w:hAnsi="Times New Roman" w:cs="Times New Roman"/>
          <w:color w:val="000000" w:themeColor="text1"/>
          <w:sz w:val="24"/>
          <w:szCs w:val="24"/>
        </w:rPr>
        <w:t xml:space="preserve">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требованиям к их офор</w:t>
      </w:r>
      <w:r w:rsidR="00D609F1" w:rsidRPr="00801488">
        <w:rPr>
          <w:rFonts w:ascii="Times New Roman" w:hAnsi="Times New Roman" w:cs="Times New Roman"/>
          <w:color w:val="000000" w:themeColor="text1"/>
          <w:sz w:val="24"/>
          <w:szCs w:val="24"/>
        </w:rPr>
        <w:t>млению и срокам их рассмотрения, утвержденного Постановлением</w:t>
      </w:r>
      <w:r w:rsidR="00EC53B5" w:rsidRPr="00801488">
        <w:rPr>
          <w:rFonts w:ascii="Times New Roman" w:hAnsi="Times New Roman" w:cs="Times New Roman"/>
          <w:color w:val="000000" w:themeColor="text1"/>
          <w:sz w:val="24"/>
          <w:szCs w:val="24"/>
        </w:rPr>
        <w:t xml:space="preserve"> Правительства</w:t>
      </w:r>
      <w:proofErr w:type="gramEnd"/>
      <w:r w:rsidR="00EC53B5" w:rsidRPr="00801488">
        <w:rPr>
          <w:rFonts w:ascii="Times New Roman" w:hAnsi="Times New Roman" w:cs="Times New Roman"/>
          <w:color w:val="000000" w:themeColor="text1"/>
          <w:sz w:val="24"/>
          <w:szCs w:val="24"/>
        </w:rPr>
        <w:t xml:space="preserve"> Красноярского края от 20.02.2013 № 43-п</w:t>
      </w:r>
      <w:r w:rsidR="00E502A4" w:rsidRPr="00801488">
        <w:rPr>
          <w:rFonts w:ascii="Times New Roman" w:hAnsi="Times New Roman" w:cs="Times New Roman"/>
          <w:color w:val="000000" w:themeColor="text1"/>
          <w:sz w:val="24"/>
          <w:szCs w:val="24"/>
        </w:rPr>
        <w:t xml:space="preserve"> </w:t>
      </w:r>
      <w:r w:rsidR="00E502A4" w:rsidRPr="00801488">
        <w:rPr>
          <w:rFonts w:ascii="Times New Roman" w:hAnsi="Times New Roman" w:cs="Times New Roman"/>
          <w:sz w:val="24"/>
          <w:szCs w:val="24"/>
        </w:rPr>
        <w:t xml:space="preserve">«О реализации Закона Красноярского края «О компенсации выпадающих доходов </w:t>
      </w:r>
      <w:proofErr w:type="spellStart"/>
      <w:r w:rsidR="00E502A4" w:rsidRPr="00801488">
        <w:rPr>
          <w:rFonts w:ascii="Times New Roman" w:hAnsi="Times New Roman" w:cs="Times New Roman"/>
          <w:sz w:val="24"/>
          <w:szCs w:val="24"/>
        </w:rPr>
        <w:t>энергоснабжающих</w:t>
      </w:r>
      <w:proofErr w:type="spellEnd"/>
      <w:r w:rsidR="00E502A4" w:rsidRPr="00801488">
        <w:rPr>
          <w:rFonts w:ascii="Times New Roman" w:hAnsi="Times New Roman" w:cs="Times New Roman"/>
          <w:sz w:val="24"/>
          <w:szCs w:val="24"/>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постановление Правительства Красноярского края от 20.02.2013 № 43-п)</w:t>
      </w:r>
      <w:r w:rsidR="00EC53B5" w:rsidRPr="00801488">
        <w:rPr>
          <w:rFonts w:ascii="Times New Roman" w:hAnsi="Times New Roman" w:cs="Times New Roman"/>
          <w:color w:val="000000" w:themeColor="text1"/>
          <w:sz w:val="24"/>
          <w:szCs w:val="24"/>
        </w:rPr>
        <w:t>;</w:t>
      </w:r>
    </w:p>
    <w:p w:rsidR="00EC53B5" w:rsidRPr="00801488" w:rsidRDefault="00EC53B5" w:rsidP="00EC53B5">
      <w:pPr>
        <w:pStyle w:val="ConsPlusNormal"/>
        <w:ind w:firstLine="709"/>
        <w:jc w:val="both"/>
        <w:rPr>
          <w:rFonts w:ascii="Times New Roman" w:hAnsi="Times New Roman" w:cs="Times New Roman"/>
          <w:sz w:val="24"/>
          <w:szCs w:val="24"/>
        </w:rPr>
      </w:pPr>
      <w:bookmarkStart w:id="5" w:name="P119"/>
      <w:bookmarkEnd w:id="5"/>
      <w:r w:rsidRPr="00801488">
        <w:rPr>
          <w:rFonts w:ascii="Times New Roman" w:hAnsi="Times New Roman" w:cs="Times New Roman"/>
          <w:sz w:val="24"/>
          <w:szCs w:val="24"/>
        </w:rPr>
        <w:t xml:space="preserve">3) расчет размера компенсации, подписанный руководителем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организации и заверенный печатью (при</w:t>
      </w:r>
      <w:r w:rsidR="00E502A4" w:rsidRPr="00801488">
        <w:rPr>
          <w:rFonts w:ascii="Times New Roman" w:hAnsi="Times New Roman" w:cs="Times New Roman"/>
          <w:sz w:val="24"/>
          <w:szCs w:val="24"/>
        </w:rPr>
        <w:t xml:space="preserve"> ее наличии) по форме согласно п</w:t>
      </w:r>
      <w:r w:rsidRPr="00801488">
        <w:rPr>
          <w:rFonts w:ascii="Times New Roman" w:hAnsi="Times New Roman" w:cs="Times New Roman"/>
          <w:sz w:val="24"/>
          <w:szCs w:val="24"/>
        </w:rPr>
        <w:t>остановлению Правительства Красноярского края от 20.02.2013 № 43-п;</w:t>
      </w:r>
    </w:p>
    <w:p w:rsidR="00EC53B5" w:rsidRPr="00801488" w:rsidRDefault="00EC53B5" w:rsidP="00EC53B5">
      <w:pPr>
        <w:pStyle w:val="ConsPlusNormal"/>
        <w:ind w:firstLine="709"/>
        <w:jc w:val="both"/>
        <w:rPr>
          <w:rFonts w:ascii="Times New Roman" w:hAnsi="Times New Roman" w:cs="Times New Roman"/>
          <w:sz w:val="24"/>
          <w:szCs w:val="24"/>
        </w:rPr>
      </w:pPr>
      <w:bookmarkStart w:id="6" w:name="P120"/>
      <w:bookmarkEnd w:id="6"/>
      <w:r w:rsidRPr="00801488">
        <w:rPr>
          <w:rFonts w:ascii="Times New Roman" w:hAnsi="Times New Roman" w:cs="Times New Roman"/>
          <w:sz w:val="24"/>
          <w:szCs w:val="24"/>
        </w:rPr>
        <w:t>4) данные об объеме полезного отпуска населению электрической энергии, вырабатываемой дизельными электростанциями, согласованные органом исполнительной власти края в области регулирования цен (тарифов) на электрическую энергию и учтенные при формировании тарифов на электрическую энергию, вырабатываемую дизельными электростанциями (по форме, приведенной в таблице № П</w:t>
      </w:r>
      <w:proofErr w:type="gramStart"/>
      <w:r w:rsidRPr="00801488">
        <w:rPr>
          <w:rFonts w:ascii="Times New Roman" w:hAnsi="Times New Roman" w:cs="Times New Roman"/>
          <w:sz w:val="24"/>
          <w:szCs w:val="24"/>
        </w:rPr>
        <w:t>1</w:t>
      </w:r>
      <w:proofErr w:type="gramEnd"/>
      <w:r w:rsidRPr="00801488">
        <w:rPr>
          <w:rFonts w:ascii="Times New Roman" w:hAnsi="Times New Roman" w:cs="Times New Roman"/>
          <w:sz w:val="24"/>
          <w:szCs w:val="24"/>
        </w:rPr>
        <w:t>.6 Методических указаний по расчету регулируемых тарифов и цен на электрическую энергию на розничном рынке, утвержденных Приказом Федеральной службы по тарифам от 06.08.2004 № 20-э/2;</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5) смету расходов, связанных с производством и поставкой электрической энергии, вырабатываемой дизельными электростанциями, согласованную органом регулирования и учтенную при формировании тарифов на электрическую энергию, вырабатываемую дизельными электростанциями (по форме, приведенной в таблице № П</w:t>
      </w:r>
      <w:proofErr w:type="gramStart"/>
      <w:r w:rsidRPr="00801488">
        <w:rPr>
          <w:rFonts w:ascii="Times New Roman" w:hAnsi="Times New Roman" w:cs="Times New Roman"/>
          <w:sz w:val="24"/>
          <w:szCs w:val="24"/>
        </w:rPr>
        <w:t>1</w:t>
      </w:r>
      <w:proofErr w:type="gramEnd"/>
      <w:r w:rsidRPr="00801488">
        <w:rPr>
          <w:rFonts w:ascii="Times New Roman" w:hAnsi="Times New Roman" w:cs="Times New Roman"/>
          <w:sz w:val="24"/>
          <w:szCs w:val="24"/>
        </w:rPr>
        <w:t>.15 Методических указаний по расчету регулируемых тарифов и цен на электрическую энергию на розничном (потребительском) рынке утвержденных Приказом Федеральной службы по тарифам от 06.08.2004 № 20-э/2;</w:t>
      </w:r>
    </w:p>
    <w:p w:rsidR="00EC53B5" w:rsidRPr="00801488" w:rsidRDefault="00EC53B5" w:rsidP="00EC53B5">
      <w:pPr>
        <w:pStyle w:val="ConsPlusNormal"/>
        <w:ind w:firstLine="709"/>
        <w:jc w:val="both"/>
        <w:rPr>
          <w:rFonts w:ascii="Times New Roman" w:hAnsi="Times New Roman" w:cs="Times New Roman"/>
          <w:sz w:val="24"/>
          <w:szCs w:val="24"/>
        </w:rPr>
      </w:pPr>
      <w:bookmarkStart w:id="7" w:name="P122"/>
      <w:bookmarkEnd w:id="7"/>
      <w:r w:rsidRPr="00801488">
        <w:rPr>
          <w:rFonts w:ascii="Times New Roman" w:hAnsi="Times New Roman" w:cs="Times New Roman"/>
          <w:sz w:val="24"/>
          <w:szCs w:val="24"/>
        </w:rPr>
        <w:t xml:space="preserve">6) </w:t>
      </w:r>
      <w:proofErr w:type="spellStart"/>
      <w:r w:rsidRPr="00801488">
        <w:rPr>
          <w:rFonts w:ascii="Times New Roman" w:hAnsi="Times New Roman" w:cs="Times New Roman"/>
          <w:sz w:val="24"/>
          <w:szCs w:val="24"/>
        </w:rPr>
        <w:t>энергоснабжающие</w:t>
      </w:r>
      <w:proofErr w:type="spellEnd"/>
      <w:r w:rsidRPr="00801488">
        <w:rPr>
          <w:rFonts w:ascii="Times New Roman" w:hAnsi="Times New Roman" w:cs="Times New Roman"/>
          <w:sz w:val="24"/>
          <w:szCs w:val="24"/>
        </w:rPr>
        <w:t xml:space="preserve"> организации – юридические лица, индивидуальные предприниматели для получения компенсации вправе по собственной инициативе представить в уполномоченный орган следующие документы:</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юридические лица – копию выписки из Единого государственного реестра юридических лиц, выданную налоговым органом не ранее тридцати рабочих дней до дня подачи заявки (с предъявлением оригинала);</w:t>
      </w:r>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 xml:space="preserve">индивидуальные предприниматели - копию выписки из Единого государственного реестра индивидуальных предпринимателей, выданную налоговым органом не ранее тридцати рабочих дней до дня подачи заявки (с предъявлением оригинала), копию свидетельства о постановке на учет в налоговом органе – ИНН  (с предъявлением оригинала), копию уведомления из налогового органа о применяемой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организацией системе налогообложения (общая или упрощенная).</w:t>
      </w:r>
      <w:proofErr w:type="gramEnd"/>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В случае если участником отбора по собственной инициативе не представлен документ, предусмотренный абзацем тринадцатым настоящего пункта, уполномоченный орган в течение 3 рабочих дней со дня, следующего за днем регистрации заявки, запрашивает указанный документ или содержащиеся в нем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w:t>
      </w:r>
      <w:proofErr w:type="gramEnd"/>
      <w:r w:rsidRPr="00801488">
        <w:rPr>
          <w:rFonts w:ascii="Times New Roman" w:hAnsi="Times New Roman" w:cs="Times New Roman"/>
          <w:sz w:val="24"/>
          <w:szCs w:val="24"/>
        </w:rPr>
        <w:t xml:space="preserve"> межведомственного электронного взаимодействия, у территориального органа Федеральной службы по надзору в сфере транспорта.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Документы, полученные в порядке межведомственного информационного взаимодействия, приобщаются к заявке.</w:t>
      </w:r>
    </w:p>
    <w:p w:rsidR="00EC53B5" w:rsidRPr="00801488" w:rsidRDefault="00EC53B5" w:rsidP="00EC53B5">
      <w:pPr>
        <w:pStyle w:val="ConsPlusNormal"/>
        <w:ind w:firstLine="709"/>
        <w:jc w:val="both"/>
        <w:rPr>
          <w:rFonts w:ascii="Times New Roman" w:hAnsi="Times New Roman" w:cs="Times New Roman"/>
          <w:sz w:val="24"/>
          <w:szCs w:val="24"/>
        </w:rPr>
      </w:pPr>
      <w:bookmarkStart w:id="8" w:name="P135"/>
      <w:bookmarkEnd w:id="8"/>
      <w:r w:rsidRPr="00801488">
        <w:rPr>
          <w:rFonts w:ascii="Times New Roman" w:hAnsi="Times New Roman" w:cs="Times New Roman"/>
          <w:sz w:val="24"/>
          <w:szCs w:val="24"/>
        </w:rPr>
        <w:t xml:space="preserve">2.10. Документы, указанные в </w:t>
      </w:r>
      <w:hyperlink w:anchor="P114">
        <w:r w:rsidRPr="00801488">
          <w:rPr>
            <w:rFonts w:ascii="Times New Roman" w:hAnsi="Times New Roman" w:cs="Times New Roman"/>
            <w:sz w:val="24"/>
            <w:szCs w:val="24"/>
          </w:rPr>
          <w:t>пункте 2.9</w:t>
        </w:r>
      </w:hyperlink>
      <w:r w:rsidRPr="00801488">
        <w:rPr>
          <w:rFonts w:ascii="Times New Roman" w:hAnsi="Times New Roman" w:cs="Times New Roman"/>
          <w:sz w:val="24"/>
          <w:szCs w:val="24"/>
        </w:rPr>
        <w:t xml:space="preserve"> Порядка, должны соответствовать следующим требованиям:</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 </w:t>
      </w:r>
      <w:proofErr w:type="gramStart"/>
      <w:r w:rsidRPr="00801488">
        <w:rPr>
          <w:rFonts w:ascii="Times New Roman" w:hAnsi="Times New Roman" w:cs="Times New Roman"/>
          <w:sz w:val="24"/>
          <w:szCs w:val="24"/>
        </w:rPr>
        <w:t>выполнены</w:t>
      </w:r>
      <w:proofErr w:type="gramEnd"/>
      <w:r w:rsidRPr="00801488">
        <w:rPr>
          <w:rFonts w:ascii="Times New Roman" w:hAnsi="Times New Roman" w:cs="Times New Roman"/>
          <w:sz w:val="24"/>
          <w:szCs w:val="24"/>
        </w:rPr>
        <w:t xml:space="preserve"> с использованием технических средств, без подчисток, исправлений, </w:t>
      </w:r>
      <w:r w:rsidRPr="00801488">
        <w:rPr>
          <w:rFonts w:ascii="Times New Roman" w:hAnsi="Times New Roman" w:cs="Times New Roman"/>
          <w:sz w:val="24"/>
          <w:szCs w:val="24"/>
        </w:rPr>
        <w:lastRenderedPageBreak/>
        <w:t>неустановленных сокращений и формулировок, допускающих двоякое толкование;</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2) </w:t>
      </w:r>
      <w:proofErr w:type="gramStart"/>
      <w:r w:rsidRPr="00801488">
        <w:rPr>
          <w:rFonts w:ascii="Times New Roman" w:hAnsi="Times New Roman" w:cs="Times New Roman"/>
          <w:sz w:val="24"/>
          <w:szCs w:val="24"/>
        </w:rPr>
        <w:t>подписаны</w:t>
      </w:r>
      <w:proofErr w:type="gramEnd"/>
      <w:r w:rsidRPr="00801488">
        <w:rPr>
          <w:rFonts w:ascii="Times New Roman" w:hAnsi="Times New Roman" w:cs="Times New Roman"/>
          <w:sz w:val="24"/>
          <w:szCs w:val="24"/>
        </w:rPr>
        <w:t xml:space="preserve"> в соответствии с требованиями </w:t>
      </w:r>
      <w:hyperlink w:anchor="P114">
        <w:r w:rsidRPr="00801488">
          <w:rPr>
            <w:rFonts w:ascii="Times New Roman" w:hAnsi="Times New Roman" w:cs="Times New Roman"/>
            <w:sz w:val="24"/>
            <w:szCs w:val="24"/>
          </w:rPr>
          <w:t>абзаца первого пункта 2.9</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3) поддаваться прочтению.</w:t>
      </w:r>
    </w:p>
    <w:p w:rsidR="00FF2482" w:rsidRPr="00801488" w:rsidRDefault="00EC53B5" w:rsidP="00FF2482">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r w:rsidR="00FF2482" w:rsidRPr="00801488">
        <w:rPr>
          <w:rFonts w:ascii="Times New Roman" w:hAnsi="Times New Roman" w:cs="Times New Roman"/>
          <w:sz w:val="24"/>
          <w:szCs w:val="24"/>
        </w:rPr>
        <w:t xml:space="preserve"> </w:t>
      </w:r>
    </w:p>
    <w:p w:rsidR="00EC53B5" w:rsidRPr="00801488" w:rsidRDefault="00FF2482" w:rsidP="007343FF">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Заявка предоставляется</w:t>
      </w:r>
      <w:r w:rsidR="00EC53B5" w:rsidRPr="00801488">
        <w:rPr>
          <w:rFonts w:ascii="Times New Roman" w:hAnsi="Times New Roman" w:cs="Times New Roman"/>
          <w:sz w:val="24"/>
          <w:szCs w:val="24"/>
        </w:rPr>
        <w:t xml:space="preserve"> в форме электронного документа, подписанного электронной подписью в соответствии с Федеральным </w:t>
      </w:r>
      <w:hyperlink r:id="rId14">
        <w:r w:rsidR="00EC53B5" w:rsidRPr="00801488">
          <w:rPr>
            <w:rFonts w:ascii="Times New Roman" w:hAnsi="Times New Roman" w:cs="Times New Roman"/>
            <w:sz w:val="24"/>
            <w:szCs w:val="24"/>
          </w:rPr>
          <w:t>законом</w:t>
        </w:r>
      </w:hyperlink>
      <w:r w:rsidR="00EC53B5" w:rsidRPr="00801488">
        <w:rPr>
          <w:rFonts w:ascii="Times New Roman" w:hAnsi="Times New Roman" w:cs="Times New Roman"/>
          <w:sz w:val="24"/>
          <w:szCs w:val="24"/>
        </w:rPr>
        <w:t xml:space="preserve"> № 63-ФЗ</w:t>
      </w:r>
      <w:r w:rsidR="007343FF" w:rsidRPr="00801488">
        <w:rPr>
          <w:rFonts w:ascii="Times New Roman" w:hAnsi="Times New Roman" w:cs="Times New Roman"/>
          <w:sz w:val="24"/>
          <w:szCs w:val="24"/>
        </w:rPr>
        <w:t>.</w:t>
      </w:r>
    </w:p>
    <w:p w:rsidR="00EC53B5" w:rsidRPr="00801488" w:rsidRDefault="00EC53B5" w:rsidP="00EC53B5">
      <w:pPr>
        <w:pStyle w:val="ConsPlusNormal"/>
        <w:ind w:firstLine="709"/>
        <w:jc w:val="both"/>
        <w:rPr>
          <w:rFonts w:ascii="Times New Roman" w:hAnsi="Times New Roman" w:cs="Times New Roman"/>
          <w:sz w:val="24"/>
          <w:szCs w:val="24"/>
        </w:rPr>
      </w:pPr>
      <w:bookmarkStart w:id="9" w:name="P144"/>
      <w:bookmarkEnd w:id="9"/>
      <w:r w:rsidRPr="00801488">
        <w:rPr>
          <w:rFonts w:ascii="Times New Roman" w:hAnsi="Times New Roman" w:cs="Times New Roman"/>
          <w:sz w:val="24"/>
          <w:szCs w:val="24"/>
        </w:rPr>
        <w:t>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При отзыве заявки участником отбора уполномоченный орган осуществляет возврат заявки в ГИИС «Электронный бюджет» в день отзыва заявки участником отбора.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Основаниями для возврата заявки на доработку уполномоченным органом являются:</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1) неполный пакет документов;</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2) недостатки технического характера.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При наличии оснований возврат заявки на доработку осуществляется уполномоченным органом в ГИИС «Электронный бюджет», но не позднее 5 рабочих дней до окончания срока подачи заявок.</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p>
    <w:p w:rsidR="00EC53B5" w:rsidRPr="00801488" w:rsidRDefault="00EC53B5" w:rsidP="00EC53B5">
      <w:pPr>
        <w:pStyle w:val="ConsPlusNormal"/>
        <w:ind w:firstLine="709"/>
        <w:jc w:val="both"/>
        <w:rPr>
          <w:rFonts w:ascii="Times New Roman" w:hAnsi="Times New Roman" w:cs="Times New Roman"/>
          <w:sz w:val="24"/>
          <w:szCs w:val="24"/>
        </w:rPr>
      </w:pPr>
      <w:bookmarkStart w:id="10" w:name="P152"/>
      <w:bookmarkEnd w:id="10"/>
      <w:r w:rsidRPr="00801488">
        <w:rPr>
          <w:rFonts w:ascii="Times New Roman" w:hAnsi="Times New Roman" w:cs="Times New Roman"/>
          <w:sz w:val="24"/>
          <w:szCs w:val="24"/>
        </w:rPr>
        <w:t xml:space="preserve">2.12. Участник отбора вправе обратиться в уполномоченный орган за разъяснениями положений объявления посредством направления </w:t>
      </w:r>
      <w:proofErr w:type="gramStart"/>
      <w:r w:rsidRPr="00801488">
        <w:rPr>
          <w:rFonts w:ascii="Times New Roman" w:hAnsi="Times New Roman" w:cs="Times New Roman"/>
          <w:sz w:val="24"/>
          <w:szCs w:val="24"/>
        </w:rPr>
        <w:t>запроса</w:t>
      </w:r>
      <w:proofErr w:type="gramEnd"/>
      <w:r w:rsidRPr="00801488">
        <w:rPr>
          <w:rFonts w:ascii="Times New Roman" w:hAnsi="Times New Roman" w:cs="Times New Roman"/>
          <w:sz w:val="24"/>
          <w:szCs w:val="24"/>
        </w:rPr>
        <w:t xml:space="preserve"> на адрес электронной почты уполномоченного органа.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Участник отбора получает в уполномоченном органе разъяснения положений объявления начиная с даты размещения объявления на едином портале, а также на официальном сайте и не </w:t>
      </w:r>
      <w:proofErr w:type="gramStart"/>
      <w:r w:rsidRPr="00801488">
        <w:rPr>
          <w:rFonts w:ascii="Times New Roman" w:hAnsi="Times New Roman" w:cs="Times New Roman"/>
          <w:sz w:val="24"/>
          <w:szCs w:val="24"/>
        </w:rPr>
        <w:t>позднее</w:t>
      </w:r>
      <w:proofErr w:type="gramEnd"/>
      <w:r w:rsidRPr="00801488">
        <w:rPr>
          <w:rFonts w:ascii="Times New Roman" w:hAnsi="Times New Roman" w:cs="Times New Roman"/>
          <w:sz w:val="24"/>
          <w:szCs w:val="24"/>
        </w:rPr>
        <w:t xml:space="preserve"> чем за </w:t>
      </w:r>
      <w:r w:rsidR="00AF4130" w:rsidRPr="00801488">
        <w:rPr>
          <w:rFonts w:ascii="Times New Roman" w:hAnsi="Times New Roman" w:cs="Times New Roman"/>
          <w:sz w:val="24"/>
          <w:szCs w:val="24"/>
        </w:rPr>
        <w:t>3 рабочих дня</w:t>
      </w:r>
      <w:r w:rsidRPr="00801488">
        <w:rPr>
          <w:rFonts w:ascii="Times New Roman" w:hAnsi="Times New Roman" w:cs="Times New Roman"/>
          <w:sz w:val="24"/>
          <w:szCs w:val="24"/>
        </w:rPr>
        <w:t xml:space="preserve"> до окончания срока приема заявок в электронной форме путем их направления уполномоченным органом на электронную почту участника отбора.</w:t>
      </w:r>
    </w:p>
    <w:p w:rsidR="00EC53B5" w:rsidRPr="00801488" w:rsidRDefault="00EC53B5" w:rsidP="00EC53B5">
      <w:pPr>
        <w:pStyle w:val="ConsPlusNormal"/>
        <w:ind w:firstLine="709"/>
        <w:jc w:val="both"/>
        <w:rPr>
          <w:rFonts w:ascii="Times New Roman" w:hAnsi="Times New Roman" w:cs="Times New Roman"/>
          <w:sz w:val="24"/>
          <w:szCs w:val="24"/>
        </w:rPr>
      </w:pPr>
      <w:bookmarkStart w:id="11" w:name="P155"/>
      <w:bookmarkEnd w:id="11"/>
      <w:r w:rsidRPr="00801488">
        <w:rPr>
          <w:rFonts w:ascii="Times New Roman" w:hAnsi="Times New Roman" w:cs="Times New Roman"/>
          <w:sz w:val="24"/>
          <w:szCs w:val="24"/>
        </w:rPr>
        <w:t>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 должностного лица уполномоченного органа в ГИИС «Электронный бюджет» и размещается на едином портале не позднее 1 рабочего дня, следующего за днем его подписания.</w:t>
      </w:r>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 xml:space="preserve">Уполномоченный орган в течение </w:t>
      </w:r>
      <w:r w:rsidR="00AF4130" w:rsidRPr="00801488">
        <w:rPr>
          <w:rFonts w:ascii="Times New Roman" w:hAnsi="Times New Roman" w:cs="Times New Roman"/>
          <w:sz w:val="24"/>
          <w:szCs w:val="24"/>
        </w:rPr>
        <w:t>5</w:t>
      </w:r>
      <w:r w:rsidRPr="00801488">
        <w:rPr>
          <w:rFonts w:ascii="Times New Roman" w:hAnsi="Times New Roman" w:cs="Times New Roman"/>
          <w:sz w:val="24"/>
          <w:szCs w:val="24"/>
        </w:rPr>
        <w:t xml:space="preserve"> рабочих дней со дня окончания срока приема заявок рассматривает заявки на предмет их соответствия установленным в объявлении требованиям, категории отбора получателей субсидии, условиям предоставления субсидии, указанным в </w:t>
      </w:r>
      <w:hyperlink w:anchor="P194">
        <w:r w:rsidRPr="00801488">
          <w:rPr>
            <w:rFonts w:ascii="Times New Roman" w:hAnsi="Times New Roman" w:cs="Times New Roman"/>
            <w:sz w:val="24"/>
            <w:szCs w:val="24"/>
          </w:rPr>
          <w:t>пункте 3.1</w:t>
        </w:r>
      </w:hyperlink>
      <w:r w:rsidRPr="00801488">
        <w:rPr>
          <w:rFonts w:ascii="Times New Roman" w:hAnsi="Times New Roman" w:cs="Times New Roman"/>
          <w:sz w:val="24"/>
          <w:szCs w:val="24"/>
        </w:rPr>
        <w:t xml:space="preserve"> Порядка, с учетом очередности подачи заявки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w:t>
      </w:r>
      <w:proofErr w:type="gramEnd"/>
      <w:r w:rsidRPr="00801488">
        <w:rPr>
          <w:rFonts w:ascii="Times New Roman" w:hAnsi="Times New Roman" w:cs="Times New Roman"/>
          <w:sz w:val="24"/>
          <w:szCs w:val="24"/>
        </w:rPr>
        <w:t xml:space="preserve"> об отклонении заявки.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Формирование протокола рассмотрения заявок на едином портале на основании результатов рассмотрения заявок осуществляется автоматически. Протокол рассмотрения заявок подписывается усиленной квалифицированной электронной подписью уполномоченного должностного лица уполномоченного органа в ГИИС «Электронный бюджет» и размещается на едином портале не позднее 1 рабочего дня, следующего за днем его подписания.</w:t>
      </w:r>
    </w:p>
    <w:p w:rsidR="00EC53B5" w:rsidRPr="00801488" w:rsidRDefault="00EC53B5" w:rsidP="00EC53B5">
      <w:pPr>
        <w:pStyle w:val="ConsPlusNormal"/>
        <w:ind w:firstLine="709"/>
        <w:jc w:val="both"/>
        <w:rPr>
          <w:rFonts w:ascii="Times New Roman" w:hAnsi="Times New Roman" w:cs="Times New Roman"/>
          <w:color w:val="000000" w:themeColor="text1"/>
          <w:sz w:val="24"/>
          <w:szCs w:val="24"/>
        </w:rPr>
      </w:pPr>
      <w:r w:rsidRPr="00801488">
        <w:rPr>
          <w:rFonts w:ascii="Times New Roman" w:hAnsi="Times New Roman" w:cs="Times New Roman"/>
          <w:color w:val="000000" w:themeColor="text1"/>
          <w:sz w:val="24"/>
          <w:szCs w:val="24"/>
        </w:rPr>
        <w:t xml:space="preserve">Предоставление субсидий осуществляется в пределах бюджетных ассигнований, предусмотренных на указанные цели в </w:t>
      </w:r>
      <w:r w:rsidR="009939EF" w:rsidRPr="00801488">
        <w:rPr>
          <w:rFonts w:ascii="Times New Roman" w:hAnsi="Times New Roman" w:cs="Times New Roman"/>
          <w:color w:val="000000" w:themeColor="text1"/>
          <w:sz w:val="24"/>
          <w:szCs w:val="24"/>
        </w:rPr>
        <w:t>районном бюджете</w:t>
      </w:r>
      <w:r w:rsidRPr="00801488">
        <w:rPr>
          <w:rFonts w:ascii="Times New Roman" w:hAnsi="Times New Roman" w:cs="Times New Roman"/>
          <w:color w:val="000000" w:themeColor="text1"/>
          <w:sz w:val="24"/>
          <w:szCs w:val="24"/>
        </w:rPr>
        <w:t xml:space="preserve"> на </w:t>
      </w:r>
      <w:r w:rsidR="00394CF8" w:rsidRPr="00801488">
        <w:rPr>
          <w:rFonts w:ascii="Times New Roman" w:hAnsi="Times New Roman" w:cs="Times New Roman"/>
          <w:color w:val="000000" w:themeColor="text1"/>
          <w:sz w:val="24"/>
          <w:szCs w:val="24"/>
        </w:rPr>
        <w:t>текущий</w:t>
      </w:r>
      <w:r w:rsidRPr="00801488">
        <w:rPr>
          <w:rFonts w:ascii="Times New Roman" w:hAnsi="Times New Roman" w:cs="Times New Roman"/>
          <w:color w:val="000000" w:themeColor="text1"/>
          <w:sz w:val="24"/>
          <w:szCs w:val="24"/>
        </w:rPr>
        <w:t xml:space="preserve"> финансовый год и плановый период. </w:t>
      </w:r>
    </w:p>
    <w:p w:rsidR="00EC53B5" w:rsidRPr="00801488" w:rsidRDefault="00EC53B5" w:rsidP="00EC53B5">
      <w:pPr>
        <w:pStyle w:val="ConsPlusNormal"/>
        <w:ind w:firstLine="709"/>
        <w:jc w:val="both"/>
        <w:rPr>
          <w:rFonts w:ascii="Times New Roman" w:hAnsi="Times New Roman" w:cs="Times New Roman"/>
          <w:sz w:val="24"/>
          <w:szCs w:val="24"/>
        </w:rPr>
      </w:pPr>
      <w:bookmarkStart w:id="12" w:name="P161"/>
      <w:bookmarkEnd w:id="12"/>
      <w:r w:rsidRPr="00801488">
        <w:rPr>
          <w:rFonts w:ascii="Times New Roman" w:hAnsi="Times New Roman" w:cs="Times New Roman"/>
          <w:sz w:val="24"/>
          <w:szCs w:val="24"/>
        </w:rPr>
        <w:t>2.14. Уполномоченный орган принимает решение об отклонении заявки в случае:</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1) несоответствия </w:t>
      </w:r>
      <w:proofErr w:type="gramStart"/>
      <w:r w:rsidRPr="00801488">
        <w:rPr>
          <w:rFonts w:ascii="Times New Roman" w:hAnsi="Times New Roman" w:cs="Times New Roman"/>
          <w:sz w:val="24"/>
          <w:szCs w:val="24"/>
        </w:rPr>
        <w:t>участника отбора категории отбора получателей</w:t>
      </w:r>
      <w:proofErr w:type="gramEnd"/>
      <w:r w:rsidRPr="00801488">
        <w:rPr>
          <w:rFonts w:ascii="Times New Roman" w:hAnsi="Times New Roman" w:cs="Times New Roman"/>
          <w:sz w:val="24"/>
          <w:szCs w:val="24"/>
        </w:rPr>
        <w:t xml:space="preserve"> субсидии, </w:t>
      </w:r>
      <w:r w:rsidRPr="00801488">
        <w:rPr>
          <w:rFonts w:ascii="Times New Roman" w:hAnsi="Times New Roman" w:cs="Times New Roman"/>
          <w:sz w:val="24"/>
          <w:szCs w:val="24"/>
        </w:rPr>
        <w:lastRenderedPageBreak/>
        <w:t xml:space="preserve">указанной в </w:t>
      </w:r>
      <w:hyperlink w:anchor="P77">
        <w:r w:rsidRPr="00801488">
          <w:rPr>
            <w:rFonts w:ascii="Times New Roman" w:hAnsi="Times New Roman" w:cs="Times New Roman"/>
            <w:sz w:val="24"/>
            <w:szCs w:val="24"/>
          </w:rPr>
          <w:t>пункте 2.5</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2) несоответствия участника отбора требованиям, установленным в </w:t>
      </w:r>
      <w:hyperlink w:anchor="P101">
        <w:r w:rsidRPr="00801488">
          <w:rPr>
            <w:rFonts w:ascii="Times New Roman" w:hAnsi="Times New Roman" w:cs="Times New Roman"/>
            <w:sz w:val="24"/>
            <w:szCs w:val="24"/>
          </w:rPr>
          <w:t>пункте 2.8</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3) несоответствия представленных участником отбора заявок и (или) документов требованиям, установленным в объявлении, а также </w:t>
      </w:r>
      <w:hyperlink w:anchor="P114">
        <w:r w:rsidRPr="00801488">
          <w:rPr>
            <w:rFonts w:ascii="Times New Roman" w:hAnsi="Times New Roman" w:cs="Times New Roman"/>
            <w:sz w:val="24"/>
            <w:szCs w:val="24"/>
          </w:rPr>
          <w:t>пункту 2.9</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4) недостоверности информации, содержащейся в документах, представленных участником </w:t>
      </w:r>
      <w:proofErr w:type="gramStart"/>
      <w:r w:rsidRPr="00801488">
        <w:rPr>
          <w:rFonts w:ascii="Times New Roman" w:hAnsi="Times New Roman" w:cs="Times New Roman"/>
          <w:sz w:val="24"/>
          <w:szCs w:val="24"/>
        </w:rPr>
        <w:t>отбора</w:t>
      </w:r>
      <w:proofErr w:type="gramEnd"/>
      <w:r w:rsidRPr="00801488">
        <w:rPr>
          <w:rFonts w:ascii="Times New Roman" w:hAnsi="Times New Roman" w:cs="Times New Roman"/>
          <w:sz w:val="24"/>
          <w:szCs w:val="24"/>
        </w:rPr>
        <w:t xml:space="preserve"> в целях подтверждения соответствия установленным </w:t>
      </w:r>
      <w:hyperlink w:anchor="P101">
        <w:r w:rsidRPr="00801488">
          <w:rPr>
            <w:rFonts w:ascii="Times New Roman" w:hAnsi="Times New Roman" w:cs="Times New Roman"/>
            <w:sz w:val="24"/>
            <w:szCs w:val="24"/>
          </w:rPr>
          <w:t>пунктом 2.8</w:t>
        </w:r>
      </w:hyperlink>
      <w:r w:rsidRPr="00801488">
        <w:rPr>
          <w:rFonts w:ascii="Times New Roman" w:hAnsi="Times New Roman" w:cs="Times New Roman"/>
          <w:sz w:val="24"/>
          <w:szCs w:val="24"/>
        </w:rPr>
        <w:t xml:space="preserve"> Порядка требованиям к участнику отбора;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5) непредставления (представления не в полном объеме) документов, указанных в объявлении, предусмотренных </w:t>
      </w:r>
      <w:hyperlink w:anchor="P114">
        <w:r w:rsidRPr="00801488">
          <w:rPr>
            <w:rFonts w:ascii="Times New Roman" w:hAnsi="Times New Roman" w:cs="Times New Roman"/>
            <w:sz w:val="24"/>
            <w:szCs w:val="24"/>
          </w:rPr>
          <w:t>пунктом 2.9</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6) подачи участником отбора заявки после даты и (или) времени, определенных для подачи заявок.</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2.15. Решения о признании победителем отбора либо об отклонении заявки принимаются в форме </w:t>
      </w:r>
      <w:r w:rsidR="00BC6099" w:rsidRPr="00801488">
        <w:rPr>
          <w:rFonts w:ascii="Times New Roman" w:hAnsi="Times New Roman" w:cs="Times New Roman"/>
          <w:sz w:val="24"/>
          <w:szCs w:val="24"/>
        </w:rPr>
        <w:t>постановления</w:t>
      </w:r>
      <w:r w:rsidRPr="00801488">
        <w:rPr>
          <w:rFonts w:ascii="Times New Roman" w:hAnsi="Times New Roman" w:cs="Times New Roman"/>
          <w:sz w:val="24"/>
          <w:szCs w:val="24"/>
        </w:rPr>
        <w:t xml:space="preserve"> уполномоченного органа.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2.16.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уполномоченного должностного лица уполномоченного органа в ГИИС «Электронный бюджет», размещается на едином портале не позднее 1 рабочего дня, следующего за днем его подписания, и включает следующие сведения:</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1) дату, время и место проведения рассмотрения заявок;</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2) информацию об участниках отбора, заявки которых были рассмотрены;</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4) наименование получателя (получателей) субсидии, с которым заключается Соглашение, и размер предоставляемой ему субсидии.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Не позднее 5 рабочих дней со дня принятия решения о признании победителем либо об отклонении заявки уполномоченный орган размещает в форме электронного документа в ГИИС «Электронный бюджет» </w:t>
      </w:r>
      <w:r w:rsidR="00BC6099" w:rsidRPr="00801488">
        <w:rPr>
          <w:rFonts w:ascii="Times New Roman" w:hAnsi="Times New Roman" w:cs="Times New Roman"/>
          <w:sz w:val="24"/>
          <w:szCs w:val="24"/>
        </w:rPr>
        <w:t>постановление</w:t>
      </w:r>
      <w:r w:rsidRPr="00801488">
        <w:rPr>
          <w:rFonts w:ascii="Times New Roman" w:hAnsi="Times New Roman" w:cs="Times New Roman"/>
          <w:sz w:val="24"/>
          <w:szCs w:val="24"/>
        </w:rPr>
        <w:t xml:space="preserve"> о предоставлении субсидии или об отказе в предоставлении субсидии в соответствии с протоколом подведения итогов отбора.</w:t>
      </w:r>
    </w:p>
    <w:p w:rsidR="00EC53B5" w:rsidRPr="00801488" w:rsidRDefault="00EC53B5" w:rsidP="00EC53B5">
      <w:pPr>
        <w:pStyle w:val="ConsPlusNormal"/>
        <w:ind w:firstLine="709"/>
        <w:jc w:val="both"/>
        <w:rPr>
          <w:rFonts w:ascii="Times New Roman" w:hAnsi="Times New Roman" w:cs="Times New Roman"/>
          <w:sz w:val="24"/>
          <w:szCs w:val="24"/>
        </w:rPr>
      </w:pPr>
      <w:bookmarkStart w:id="13" w:name="P178"/>
      <w:bookmarkEnd w:id="13"/>
      <w:r w:rsidRPr="00801488">
        <w:rPr>
          <w:rFonts w:ascii="Times New Roman" w:hAnsi="Times New Roman" w:cs="Times New Roman"/>
          <w:sz w:val="24"/>
          <w:szCs w:val="24"/>
        </w:rPr>
        <w:t xml:space="preserve">2.17. В течение 7 рабочих дней со дня издания </w:t>
      </w:r>
      <w:r w:rsidR="00BC6099" w:rsidRPr="00801488">
        <w:rPr>
          <w:rFonts w:ascii="Times New Roman" w:hAnsi="Times New Roman" w:cs="Times New Roman"/>
          <w:sz w:val="24"/>
          <w:szCs w:val="24"/>
        </w:rPr>
        <w:t>постановления</w:t>
      </w:r>
      <w:r w:rsidRPr="00801488">
        <w:rPr>
          <w:rFonts w:ascii="Times New Roman" w:hAnsi="Times New Roman" w:cs="Times New Roman"/>
          <w:sz w:val="24"/>
          <w:szCs w:val="24"/>
        </w:rPr>
        <w:t xml:space="preserve"> о предоставлении субсидий уполномоченный орган проводит проверку на соответствие </w:t>
      </w:r>
      <w:r w:rsidR="00122F02" w:rsidRPr="00801488">
        <w:rPr>
          <w:rFonts w:ascii="Times New Roman" w:hAnsi="Times New Roman" w:cs="Times New Roman"/>
          <w:sz w:val="24"/>
          <w:szCs w:val="24"/>
        </w:rPr>
        <w:t xml:space="preserve">сведений предоставленных </w:t>
      </w:r>
      <w:r w:rsidRPr="00801488">
        <w:rPr>
          <w:rFonts w:ascii="Times New Roman" w:hAnsi="Times New Roman" w:cs="Times New Roman"/>
          <w:sz w:val="24"/>
          <w:szCs w:val="24"/>
        </w:rPr>
        <w:t>получател</w:t>
      </w:r>
      <w:r w:rsidR="00122F02" w:rsidRPr="00801488">
        <w:rPr>
          <w:rFonts w:ascii="Times New Roman" w:hAnsi="Times New Roman" w:cs="Times New Roman"/>
          <w:sz w:val="24"/>
          <w:szCs w:val="24"/>
        </w:rPr>
        <w:t>ем</w:t>
      </w:r>
      <w:r w:rsidRPr="00801488">
        <w:rPr>
          <w:rFonts w:ascii="Times New Roman" w:hAnsi="Times New Roman" w:cs="Times New Roman"/>
          <w:sz w:val="24"/>
          <w:szCs w:val="24"/>
        </w:rPr>
        <w:t xml:space="preserve"> субсидии требованиям, установленным </w:t>
      </w:r>
      <w:hyperlink w:anchor="P194">
        <w:r w:rsidRPr="00801488">
          <w:rPr>
            <w:rFonts w:ascii="Times New Roman" w:hAnsi="Times New Roman" w:cs="Times New Roman"/>
            <w:sz w:val="24"/>
            <w:szCs w:val="24"/>
          </w:rPr>
          <w:t>пунктом 3.1</w:t>
        </w:r>
      </w:hyperlink>
      <w:r w:rsidRPr="00801488">
        <w:rPr>
          <w:rFonts w:ascii="Times New Roman" w:hAnsi="Times New Roman" w:cs="Times New Roman"/>
          <w:sz w:val="24"/>
          <w:szCs w:val="24"/>
        </w:rPr>
        <w:t xml:space="preserve">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Соглашение должно быть подписано победителем отбора в течение </w:t>
      </w:r>
      <w:r w:rsidR="00AF4130" w:rsidRPr="00801488">
        <w:rPr>
          <w:rFonts w:ascii="Times New Roman" w:hAnsi="Times New Roman" w:cs="Times New Roman"/>
          <w:sz w:val="24"/>
          <w:szCs w:val="24"/>
        </w:rPr>
        <w:t>3</w:t>
      </w:r>
      <w:r w:rsidRPr="00801488">
        <w:rPr>
          <w:rFonts w:ascii="Times New Roman" w:hAnsi="Times New Roman" w:cs="Times New Roman"/>
          <w:sz w:val="24"/>
          <w:szCs w:val="24"/>
        </w:rPr>
        <w:t xml:space="preserve"> рабочих дней со дня его формирования и предоставлен на бумажном носителе в уполномоченный орган. В случае не подписания победителем отбора соглашения уполномоченный орган в течение </w:t>
      </w:r>
      <w:r w:rsidR="00AF4130" w:rsidRPr="00801488">
        <w:rPr>
          <w:rFonts w:ascii="Times New Roman" w:hAnsi="Times New Roman" w:cs="Times New Roman"/>
          <w:sz w:val="24"/>
          <w:szCs w:val="24"/>
        </w:rPr>
        <w:t>3</w:t>
      </w:r>
      <w:r w:rsidRPr="00801488">
        <w:rPr>
          <w:rFonts w:ascii="Times New Roman" w:hAnsi="Times New Roman" w:cs="Times New Roman"/>
          <w:sz w:val="24"/>
          <w:szCs w:val="24"/>
        </w:rPr>
        <w:t xml:space="preserve"> рабочих дней со дня истечения срока его подписания принимает решение в форме </w:t>
      </w:r>
      <w:r w:rsidR="00BC6099" w:rsidRPr="00801488">
        <w:rPr>
          <w:rFonts w:ascii="Times New Roman" w:hAnsi="Times New Roman" w:cs="Times New Roman"/>
          <w:sz w:val="24"/>
          <w:szCs w:val="24"/>
        </w:rPr>
        <w:t>постановления</w:t>
      </w:r>
      <w:r w:rsidRPr="00801488">
        <w:rPr>
          <w:rFonts w:ascii="Times New Roman" w:hAnsi="Times New Roman" w:cs="Times New Roman"/>
          <w:sz w:val="24"/>
          <w:szCs w:val="24"/>
        </w:rPr>
        <w:t xml:space="preserve"> о признании победителя отбора уклонившимся от заключения Соглашения.</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Уполномоченный орган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 «Электронный бюджет».</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2.18. </w:t>
      </w:r>
      <w:hyperlink r:id="rId15" w:history="1">
        <w:r w:rsidRPr="00801488">
          <w:rPr>
            <w:rFonts w:ascii="Times New Roman" w:hAnsi="Times New Roman" w:cs="Times New Roman"/>
            <w:sz w:val="24"/>
            <w:szCs w:val="24"/>
          </w:rPr>
          <w:t>Соглашение</w:t>
        </w:r>
      </w:hyperlink>
      <w:r w:rsidRPr="00801488">
        <w:rPr>
          <w:rFonts w:ascii="Times New Roman" w:hAnsi="Times New Roman" w:cs="Times New Roman"/>
          <w:sz w:val="24"/>
          <w:szCs w:val="24"/>
        </w:rPr>
        <w:t xml:space="preserve"> (дополнительное соглашение к нему) заключается по типовой форме, утвержденной приказом финансового управления администрации Кежемского района.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Соглашение должно содержать:</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значение результата предоставления субсидии;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условие о согласовании новых условий соглашения или о расторжении соглашения при </w:t>
      </w:r>
      <w:proofErr w:type="gramStart"/>
      <w:r w:rsidRPr="00801488">
        <w:rPr>
          <w:rFonts w:ascii="Times New Roman" w:hAnsi="Times New Roman" w:cs="Times New Roman"/>
          <w:sz w:val="24"/>
          <w:szCs w:val="24"/>
        </w:rPr>
        <w:t>не достижении</w:t>
      </w:r>
      <w:proofErr w:type="gramEnd"/>
      <w:r w:rsidRPr="00801488">
        <w:rPr>
          <w:rFonts w:ascii="Times New Roman" w:hAnsi="Times New Roman" w:cs="Times New Roman"/>
          <w:sz w:val="24"/>
          <w:szCs w:val="24"/>
        </w:rPr>
        <w:t xml:space="preserve"> согласия по новым условиям в случае уменьшения ранее доведенных лимитов бюджетных обязательств, что приводит к невозможности предоставления субсидии в размере, определенном в Соглашении;</w:t>
      </w:r>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lastRenderedPageBreak/>
        <w:t xml:space="preserve">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него проверки уполномоченным органом соблюдения порядка и условий предоставления субсидии, в том числе в части достижения результата предоставления субсидии, </w:t>
      </w:r>
      <w:r w:rsidR="001C6B82" w:rsidRPr="00801488">
        <w:rPr>
          <w:rFonts w:ascii="Times New Roman" w:hAnsi="Times New Roman" w:cs="Times New Roman"/>
          <w:sz w:val="24"/>
          <w:szCs w:val="24"/>
        </w:rPr>
        <w:t>Ревизионной комиссией</w:t>
      </w:r>
      <w:proofErr w:type="gramEnd"/>
      <w:r w:rsidR="001C6B82" w:rsidRPr="00801488">
        <w:rPr>
          <w:rFonts w:ascii="Times New Roman" w:hAnsi="Times New Roman" w:cs="Times New Roman"/>
          <w:sz w:val="24"/>
          <w:szCs w:val="24"/>
        </w:rPr>
        <w:t xml:space="preserve"> Кежемского района</w:t>
      </w:r>
      <w:r w:rsidRPr="00801488">
        <w:rPr>
          <w:rFonts w:ascii="Times New Roman" w:hAnsi="Times New Roman" w:cs="Times New Roman"/>
          <w:sz w:val="24"/>
          <w:szCs w:val="24"/>
        </w:rPr>
        <w:t xml:space="preserve"> в  соответствии со </w:t>
      </w:r>
      <w:hyperlink r:id="rId16">
        <w:r w:rsidRPr="00801488">
          <w:rPr>
            <w:rFonts w:ascii="Times New Roman" w:hAnsi="Times New Roman" w:cs="Times New Roman"/>
            <w:sz w:val="24"/>
            <w:szCs w:val="24"/>
          </w:rPr>
          <w:t>статьями 268.1</w:t>
        </w:r>
      </w:hyperlink>
      <w:r w:rsidRPr="00801488">
        <w:rPr>
          <w:rFonts w:ascii="Times New Roman" w:hAnsi="Times New Roman" w:cs="Times New Roman"/>
          <w:sz w:val="24"/>
          <w:szCs w:val="24"/>
        </w:rPr>
        <w:t xml:space="preserve"> и </w:t>
      </w:r>
      <w:hyperlink r:id="rId17">
        <w:r w:rsidRPr="00801488">
          <w:rPr>
            <w:rFonts w:ascii="Times New Roman" w:hAnsi="Times New Roman" w:cs="Times New Roman"/>
            <w:sz w:val="24"/>
            <w:szCs w:val="24"/>
          </w:rPr>
          <w:t>269.2</w:t>
        </w:r>
      </w:hyperlink>
      <w:r w:rsidRPr="00801488">
        <w:rPr>
          <w:rFonts w:ascii="Times New Roman" w:hAnsi="Times New Roman" w:cs="Times New Roman"/>
          <w:sz w:val="24"/>
          <w:szCs w:val="24"/>
        </w:rPr>
        <w:t xml:space="preserve"> Бюджетного кодекса Российской Федерации (далее - согласие получателя субсидии на осуществление проверок).</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801488">
        <w:rPr>
          <w:rFonts w:ascii="Times New Roman" w:hAnsi="Times New Roman" w:cs="Times New Roman"/>
          <w:sz w:val="24"/>
          <w:szCs w:val="24"/>
        </w:rPr>
        <w:t xml:space="preserve">, и </w:t>
      </w:r>
      <w:proofErr w:type="gramStart"/>
      <w:r w:rsidRPr="00801488">
        <w:rPr>
          <w:rFonts w:ascii="Times New Roman" w:hAnsi="Times New Roman" w:cs="Times New Roman"/>
          <w:sz w:val="24"/>
          <w:szCs w:val="24"/>
        </w:rPr>
        <w:t>возврате</w:t>
      </w:r>
      <w:proofErr w:type="gramEnd"/>
      <w:r w:rsidRPr="00801488">
        <w:rPr>
          <w:rFonts w:ascii="Times New Roman" w:hAnsi="Times New Roman" w:cs="Times New Roman"/>
          <w:sz w:val="24"/>
          <w:szCs w:val="24"/>
        </w:rPr>
        <w:t xml:space="preserve"> неиспользованного остатка субсидии в </w:t>
      </w:r>
      <w:r w:rsidRPr="00801488">
        <w:rPr>
          <w:rFonts w:ascii="Times New Roman" w:hAnsi="Times New Roman" w:cs="Times New Roman"/>
          <w:color w:val="000000" w:themeColor="text1"/>
          <w:sz w:val="24"/>
          <w:szCs w:val="24"/>
        </w:rPr>
        <w:t>районный бюджет</w:t>
      </w:r>
      <w:r w:rsidRPr="00801488">
        <w:rPr>
          <w:rFonts w:ascii="Times New Roman" w:hAnsi="Times New Roman" w:cs="Times New Roman"/>
          <w:sz w:val="24"/>
          <w:szCs w:val="24"/>
        </w:rPr>
        <w:t>.</w:t>
      </w:r>
    </w:p>
    <w:p w:rsidR="00EC53B5" w:rsidRPr="00801488" w:rsidRDefault="00EC53B5" w:rsidP="00EC53B5">
      <w:pPr>
        <w:pStyle w:val="ConsPlusNormal"/>
        <w:ind w:firstLine="709"/>
        <w:jc w:val="both"/>
        <w:rPr>
          <w:rFonts w:ascii="Times New Roman" w:hAnsi="Times New Roman" w:cs="Times New Roman"/>
          <w:b/>
          <w:sz w:val="24"/>
          <w:szCs w:val="24"/>
        </w:rPr>
      </w:pPr>
    </w:p>
    <w:p w:rsidR="00EC53B5" w:rsidRPr="00801488" w:rsidRDefault="00BB5F57" w:rsidP="00EC53B5">
      <w:pPr>
        <w:pStyle w:val="ConsPlusTitle"/>
        <w:jc w:val="center"/>
        <w:outlineLvl w:val="1"/>
        <w:rPr>
          <w:rFonts w:ascii="Times New Roman" w:hAnsi="Times New Roman" w:cs="Times New Roman"/>
          <w:sz w:val="24"/>
          <w:szCs w:val="24"/>
        </w:rPr>
      </w:pPr>
      <w:r w:rsidRPr="00801488">
        <w:rPr>
          <w:rFonts w:ascii="Times New Roman" w:hAnsi="Times New Roman" w:cs="Times New Roman"/>
          <w:sz w:val="24"/>
          <w:szCs w:val="24"/>
        </w:rPr>
        <w:t>3. Условия и порядок предоставления субсидии</w:t>
      </w:r>
    </w:p>
    <w:p w:rsidR="00EC53B5" w:rsidRPr="00801488" w:rsidRDefault="00EC53B5" w:rsidP="00EC53B5">
      <w:pPr>
        <w:pStyle w:val="ConsPlusNormal"/>
        <w:jc w:val="both"/>
        <w:rPr>
          <w:rFonts w:ascii="Times New Roman" w:hAnsi="Times New Roman" w:cs="Times New Roman"/>
          <w:sz w:val="24"/>
          <w:szCs w:val="24"/>
        </w:rPr>
      </w:pPr>
    </w:p>
    <w:p w:rsidR="00EC53B5" w:rsidRPr="00801488" w:rsidRDefault="00EC53B5" w:rsidP="00EC53B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4" w:name="P194"/>
      <w:bookmarkEnd w:id="14"/>
      <w:r w:rsidRPr="00801488">
        <w:rPr>
          <w:rFonts w:ascii="Times New Roman" w:hAnsi="Times New Roman" w:cs="Times New Roman"/>
          <w:sz w:val="24"/>
          <w:szCs w:val="24"/>
        </w:rPr>
        <w:t xml:space="preserve">3.1. Для получения субсидии, </w:t>
      </w:r>
      <w:proofErr w:type="spellStart"/>
      <w:r w:rsidRPr="00801488">
        <w:rPr>
          <w:rFonts w:ascii="Times New Roman" w:hAnsi="Times New Roman" w:cs="Times New Roman"/>
          <w:sz w:val="24"/>
          <w:szCs w:val="24"/>
        </w:rPr>
        <w:t>энергоснабжающие</w:t>
      </w:r>
      <w:proofErr w:type="spellEnd"/>
      <w:r w:rsidRPr="00801488">
        <w:rPr>
          <w:rFonts w:ascii="Times New Roman" w:hAnsi="Times New Roman" w:cs="Times New Roman"/>
          <w:sz w:val="24"/>
          <w:szCs w:val="24"/>
        </w:rPr>
        <w:t xml:space="preserve"> организации (юридические лица, индивидуальные предприниматели) представляют в уполномоченный орган до 1 февраля текущего финансового года документы;</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а) </w:t>
      </w:r>
      <w:hyperlink w:anchor="P158" w:history="1">
        <w:r w:rsidRPr="00801488">
          <w:rPr>
            <w:rFonts w:ascii="Times New Roman" w:hAnsi="Times New Roman" w:cs="Times New Roman"/>
            <w:sz w:val="24"/>
            <w:szCs w:val="24"/>
          </w:rPr>
          <w:t>заявку</w:t>
        </w:r>
      </w:hyperlink>
      <w:r w:rsidRPr="00801488">
        <w:rPr>
          <w:rFonts w:ascii="Times New Roman" w:hAnsi="Times New Roman" w:cs="Times New Roman"/>
          <w:sz w:val="24"/>
          <w:szCs w:val="24"/>
        </w:rPr>
        <w:t xml:space="preserve"> на получение компенсации, подписанную руководителем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организации и заверенную печатью (при ее н</w:t>
      </w:r>
      <w:r w:rsidR="00F15730" w:rsidRPr="00801488">
        <w:rPr>
          <w:rFonts w:ascii="Times New Roman" w:hAnsi="Times New Roman" w:cs="Times New Roman"/>
          <w:sz w:val="24"/>
          <w:szCs w:val="24"/>
        </w:rPr>
        <w:t>аличии), по форме утвержденной п</w:t>
      </w:r>
      <w:r w:rsidRPr="00801488">
        <w:rPr>
          <w:rFonts w:ascii="Times New Roman" w:hAnsi="Times New Roman" w:cs="Times New Roman"/>
          <w:sz w:val="24"/>
          <w:szCs w:val="24"/>
        </w:rPr>
        <w:t xml:space="preserve">остановлением </w:t>
      </w:r>
      <w:r w:rsidR="002F4389" w:rsidRPr="00801488">
        <w:rPr>
          <w:rFonts w:ascii="Times New Roman" w:hAnsi="Times New Roman" w:cs="Times New Roman"/>
          <w:sz w:val="24"/>
          <w:szCs w:val="24"/>
        </w:rPr>
        <w:t xml:space="preserve">Правительства Красноярского края </w:t>
      </w:r>
      <w:r w:rsidRPr="00801488">
        <w:rPr>
          <w:rFonts w:ascii="Times New Roman" w:hAnsi="Times New Roman" w:cs="Times New Roman"/>
          <w:sz w:val="24"/>
          <w:szCs w:val="24"/>
        </w:rPr>
        <w:t>от 20.02.2013 № 43-п;</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б) </w:t>
      </w:r>
      <w:hyperlink w:anchor="P224" w:history="1">
        <w:r w:rsidRPr="00801488">
          <w:rPr>
            <w:rFonts w:ascii="Times New Roman" w:hAnsi="Times New Roman" w:cs="Times New Roman"/>
            <w:sz w:val="24"/>
            <w:szCs w:val="24"/>
          </w:rPr>
          <w:t>расчет</w:t>
        </w:r>
      </w:hyperlink>
      <w:r w:rsidRPr="00801488">
        <w:rPr>
          <w:rFonts w:ascii="Times New Roman" w:hAnsi="Times New Roman" w:cs="Times New Roman"/>
          <w:sz w:val="24"/>
          <w:szCs w:val="24"/>
        </w:rPr>
        <w:t xml:space="preserve"> размера компенсации, подписанный руководителем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организации и заверенный печатью (при ее н</w:t>
      </w:r>
      <w:r w:rsidR="00F15730" w:rsidRPr="00801488">
        <w:rPr>
          <w:rFonts w:ascii="Times New Roman" w:hAnsi="Times New Roman" w:cs="Times New Roman"/>
          <w:sz w:val="24"/>
          <w:szCs w:val="24"/>
        </w:rPr>
        <w:t>аличии), по форме утвержденной п</w:t>
      </w:r>
      <w:r w:rsidRPr="00801488">
        <w:rPr>
          <w:rFonts w:ascii="Times New Roman" w:hAnsi="Times New Roman" w:cs="Times New Roman"/>
          <w:sz w:val="24"/>
          <w:szCs w:val="24"/>
        </w:rPr>
        <w:t>остановлением</w:t>
      </w:r>
      <w:r w:rsidR="002F4389" w:rsidRPr="00801488">
        <w:rPr>
          <w:rFonts w:ascii="Times New Roman" w:hAnsi="Times New Roman" w:cs="Times New Roman"/>
          <w:sz w:val="24"/>
          <w:szCs w:val="24"/>
        </w:rPr>
        <w:t xml:space="preserve"> Правительства Красноярского края </w:t>
      </w:r>
      <w:r w:rsidRPr="00801488">
        <w:rPr>
          <w:rFonts w:ascii="Times New Roman" w:hAnsi="Times New Roman" w:cs="Times New Roman"/>
          <w:sz w:val="24"/>
          <w:szCs w:val="24"/>
        </w:rPr>
        <w:t xml:space="preserve"> от 20.02.2013 № 43-п;</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в) данные об объеме полезного отпуска населению электрической энергии, вырабатываемой дизельными электростанциями, согласованные органом исполнительной власти края в области регулирования цен (тарифов) на электрическую энергию (далее - орган регулирования) и учтенные при формировании тарифов на электрическую энергию, вырабатываемую дизельными электростанциями;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г) смету расходов, связанных с производством и поставкой электрической энергии, вырабатываемой дизельными электростанциями, согласованную органом регулирования и учтенную при формировании тарифов на электрическую энергию, вырабатываемую дизельными электростанциями. </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3.2. </w:t>
      </w:r>
      <w:proofErr w:type="spellStart"/>
      <w:r w:rsidRPr="00801488">
        <w:rPr>
          <w:rFonts w:ascii="Times New Roman" w:hAnsi="Times New Roman" w:cs="Times New Roman"/>
          <w:sz w:val="24"/>
          <w:szCs w:val="24"/>
        </w:rPr>
        <w:t>Энергоснабжающие</w:t>
      </w:r>
      <w:proofErr w:type="spellEnd"/>
      <w:r w:rsidRPr="00801488">
        <w:rPr>
          <w:rFonts w:ascii="Times New Roman" w:hAnsi="Times New Roman" w:cs="Times New Roman"/>
          <w:sz w:val="24"/>
          <w:szCs w:val="24"/>
        </w:rPr>
        <w:t xml:space="preserve"> организации - юридические лица, индивидуальные предприниматели для получения компенсации вправе по собственной инициативе представить в уполномоченный орган следующие документы:</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1) юридические лица: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а) копию выписки из Единого государственного реестра юридических лиц, выданную налоговым органом не ранее тридцати рабочих дней до дня подачи заявления (с предъявлением оригинала);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2) индивидуальные предприниматели: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а) копию выписки из Единого государственного реестра индивидуальных </w:t>
      </w:r>
      <w:r w:rsidRPr="00801488">
        <w:rPr>
          <w:rFonts w:ascii="Times New Roman" w:hAnsi="Times New Roman" w:cs="Times New Roman"/>
          <w:sz w:val="24"/>
          <w:szCs w:val="24"/>
        </w:rPr>
        <w:lastRenderedPageBreak/>
        <w:t>предпринимателей, выданную налоговым органом не ранее тридцати рабочих дней до дня подачи заявления (с предъявлением оригинала);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3) копию свидетельства о постановке на учет в налоговом органе - ИНН (с предъявлением оригинала);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4) копию уведомления из налогового органа о применяемой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организацией системе налогообложения (</w:t>
      </w:r>
      <w:proofErr w:type="gramStart"/>
      <w:r w:rsidRPr="00801488">
        <w:rPr>
          <w:rFonts w:ascii="Times New Roman" w:hAnsi="Times New Roman" w:cs="Times New Roman"/>
          <w:sz w:val="24"/>
          <w:szCs w:val="24"/>
        </w:rPr>
        <w:t>общая</w:t>
      </w:r>
      <w:proofErr w:type="gramEnd"/>
      <w:r w:rsidRPr="00801488">
        <w:rPr>
          <w:rFonts w:ascii="Times New Roman" w:hAnsi="Times New Roman" w:cs="Times New Roman"/>
          <w:sz w:val="24"/>
          <w:szCs w:val="24"/>
        </w:rPr>
        <w:t xml:space="preserve"> или упрощенная).</w:t>
      </w:r>
    </w:p>
    <w:p w:rsidR="00125CB6" w:rsidRPr="00801488" w:rsidRDefault="00EC53B5" w:rsidP="00125CB6">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 xml:space="preserve">В случае если договор поставки населению электрической энергии, вырабатываемой дизельными электростанциями,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организацией заключен после 1 февраля текущего финансового года, </w:t>
      </w:r>
      <w:proofErr w:type="spellStart"/>
      <w:r w:rsidRPr="00801488">
        <w:rPr>
          <w:rFonts w:ascii="Times New Roman" w:hAnsi="Times New Roman" w:cs="Times New Roman"/>
          <w:sz w:val="24"/>
          <w:szCs w:val="24"/>
        </w:rPr>
        <w:t>энергоснабжающая</w:t>
      </w:r>
      <w:proofErr w:type="spellEnd"/>
      <w:r w:rsidRPr="00801488">
        <w:rPr>
          <w:rFonts w:ascii="Times New Roman" w:hAnsi="Times New Roman" w:cs="Times New Roman"/>
          <w:sz w:val="24"/>
          <w:szCs w:val="24"/>
        </w:rPr>
        <w:t xml:space="preserve"> организация вправе представить документы для получения субсидии в течение 30 календарных дней с момента вступления в силу правового акта органа исполнительной власти Красноярского края в области регулирования цен (тарифов) на электрическую энергию об утверждении тарифа на электрическую энергию для</w:t>
      </w:r>
      <w:proofErr w:type="gramEnd"/>
      <w:r w:rsidRPr="00801488">
        <w:rPr>
          <w:rFonts w:ascii="Times New Roman" w:hAnsi="Times New Roman" w:cs="Times New Roman"/>
          <w:sz w:val="24"/>
          <w:szCs w:val="24"/>
        </w:rPr>
        <w:t xml:space="preserve"> данной организации.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3.3. Срок рассмотрения документов  настоящего Порядка, составляет не более </w:t>
      </w:r>
      <w:r w:rsidR="00BC10F8" w:rsidRPr="00801488">
        <w:rPr>
          <w:rFonts w:ascii="Times New Roman" w:hAnsi="Times New Roman" w:cs="Times New Roman"/>
          <w:sz w:val="24"/>
          <w:szCs w:val="24"/>
        </w:rPr>
        <w:t>трех</w:t>
      </w:r>
      <w:r w:rsidRPr="00801488">
        <w:rPr>
          <w:rFonts w:ascii="Times New Roman" w:hAnsi="Times New Roman" w:cs="Times New Roman"/>
          <w:sz w:val="24"/>
          <w:szCs w:val="24"/>
        </w:rPr>
        <w:t xml:space="preserve"> рабочих дней с момента их получения уполномоченным органом.</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3.4. По итогам рассмотрения представленных документов, уполномоченный орган принимает решение о предоставлении субсидии или об отказе в ее предоставлении. </w:t>
      </w:r>
    </w:p>
    <w:p w:rsidR="00EC53B5" w:rsidRPr="00801488" w:rsidRDefault="00EC53B5" w:rsidP="00EC53B5">
      <w:pPr>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Решение об отказе в предоставлении субсидии выпадающих доходов принимается, если:</w:t>
      </w:r>
    </w:p>
    <w:p w:rsidR="00EC53B5" w:rsidRPr="00801488" w:rsidRDefault="00EC53B5" w:rsidP="00EC53B5">
      <w:pPr>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а) документы настоящего Порядка, представлены с нарушением установленных требований, либо предоставлены не в полном объеме;</w:t>
      </w:r>
    </w:p>
    <w:p w:rsidR="00EC53B5" w:rsidRPr="00801488" w:rsidRDefault="00EC53B5" w:rsidP="00EC53B5">
      <w:pPr>
        <w:autoSpaceDE w:val="0"/>
        <w:autoSpaceDN w:val="0"/>
        <w:adjustRightInd w:val="0"/>
        <w:spacing w:after="0" w:line="240" w:lineRule="auto"/>
        <w:ind w:firstLine="709"/>
        <w:jc w:val="both"/>
        <w:rPr>
          <w:rFonts w:ascii="Times New Roman" w:hAnsi="Times New Roman" w:cs="Times New Roman"/>
          <w:sz w:val="24"/>
          <w:szCs w:val="24"/>
        </w:rPr>
      </w:pPr>
      <w:r w:rsidRPr="00801488">
        <w:rPr>
          <w:rFonts w:ascii="Times New Roman" w:hAnsi="Times New Roman" w:cs="Times New Roman"/>
          <w:sz w:val="24"/>
          <w:szCs w:val="24"/>
        </w:rPr>
        <w:t>б) недостоверность предоставленной информации;</w:t>
      </w:r>
    </w:p>
    <w:p w:rsidR="00EC53B5" w:rsidRPr="00801488" w:rsidRDefault="00EC53B5" w:rsidP="00EC53B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 xml:space="preserve">в) не соблюдены условия предоставления субсидии выпадающих доходов </w:t>
      </w:r>
      <w:proofErr w:type="spellStart"/>
      <w:r w:rsidRPr="00801488">
        <w:rPr>
          <w:rFonts w:ascii="Times New Roman" w:hAnsi="Times New Roman" w:cs="Times New Roman"/>
          <w:sz w:val="24"/>
          <w:szCs w:val="24"/>
        </w:rPr>
        <w:t>энергоснабжающих</w:t>
      </w:r>
      <w:proofErr w:type="spellEnd"/>
      <w:r w:rsidRPr="00801488">
        <w:rPr>
          <w:rFonts w:ascii="Times New Roman" w:hAnsi="Times New Roman" w:cs="Times New Roman"/>
          <w:sz w:val="24"/>
          <w:szCs w:val="24"/>
        </w:rPr>
        <w:t xml:space="preserve"> организаций, установленные Законом Красноярского края от 20.12.2012 N 3-961 «О компенсации выпадающих доходов </w:t>
      </w:r>
      <w:proofErr w:type="spellStart"/>
      <w:r w:rsidRPr="00801488">
        <w:rPr>
          <w:rFonts w:ascii="Times New Roman" w:hAnsi="Times New Roman" w:cs="Times New Roman"/>
          <w:sz w:val="24"/>
          <w:szCs w:val="24"/>
        </w:rPr>
        <w:t>энергоснабжающих</w:t>
      </w:r>
      <w:proofErr w:type="spellEnd"/>
      <w:r w:rsidRPr="00801488">
        <w:rPr>
          <w:rFonts w:ascii="Times New Roman" w:hAnsi="Times New Roman" w:cs="Times New Roman"/>
          <w:sz w:val="24"/>
          <w:szCs w:val="24"/>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и принимаемыми в соответствии с ним нормативными правовыми актами Правительства края.</w:t>
      </w:r>
      <w:proofErr w:type="gramEnd"/>
    </w:p>
    <w:p w:rsidR="00EC53B5" w:rsidRPr="00801488" w:rsidRDefault="00EC53B5" w:rsidP="00EC53B5">
      <w:pPr>
        <w:pStyle w:val="ConsPlusTitle"/>
        <w:ind w:firstLine="709"/>
        <w:jc w:val="both"/>
        <w:outlineLvl w:val="0"/>
        <w:rPr>
          <w:rFonts w:ascii="Times New Roman" w:hAnsi="Times New Roman" w:cs="Times New Roman"/>
          <w:b w:val="0"/>
          <w:smallCaps/>
          <w:sz w:val="24"/>
          <w:szCs w:val="24"/>
        </w:rPr>
      </w:pPr>
      <w:r w:rsidRPr="00801488">
        <w:rPr>
          <w:rFonts w:ascii="Times New Roman" w:hAnsi="Times New Roman" w:cs="Times New Roman"/>
          <w:b w:val="0"/>
          <w:sz w:val="24"/>
          <w:szCs w:val="24"/>
        </w:rPr>
        <w:t xml:space="preserve">3.5. </w:t>
      </w:r>
      <w:proofErr w:type="spellStart"/>
      <w:r w:rsidRPr="00801488">
        <w:rPr>
          <w:rFonts w:ascii="Times New Roman" w:hAnsi="Times New Roman" w:cs="Times New Roman"/>
          <w:b w:val="0"/>
          <w:sz w:val="24"/>
          <w:szCs w:val="24"/>
        </w:rPr>
        <w:t>Энергоснабжающая</w:t>
      </w:r>
      <w:proofErr w:type="spellEnd"/>
      <w:r w:rsidRPr="00801488">
        <w:rPr>
          <w:rFonts w:ascii="Times New Roman" w:hAnsi="Times New Roman" w:cs="Times New Roman"/>
          <w:b w:val="0"/>
          <w:sz w:val="24"/>
          <w:szCs w:val="24"/>
        </w:rPr>
        <w:t xml:space="preserve"> организация представляет в уполномоченный орган уточненный расчет размера субсидии в случае установления иных цен (тарифов) на электрическую энергию, вырабатываемую дизельными электростанциями для населения, на текущий год по формула</w:t>
      </w:r>
      <w:r w:rsidR="00E502A4" w:rsidRPr="00801488">
        <w:rPr>
          <w:rFonts w:ascii="Times New Roman" w:hAnsi="Times New Roman" w:cs="Times New Roman"/>
          <w:b w:val="0"/>
          <w:sz w:val="24"/>
          <w:szCs w:val="24"/>
        </w:rPr>
        <w:t>м, утвержденным постановлением П</w:t>
      </w:r>
      <w:r w:rsidRPr="00801488">
        <w:rPr>
          <w:rFonts w:ascii="Times New Roman" w:hAnsi="Times New Roman" w:cs="Times New Roman"/>
          <w:b w:val="0"/>
          <w:sz w:val="24"/>
          <w:szCs w:val="24"/>
        </w:rPr>
        <w:t>равительства Краснояр</w:t>
      </w:r>
      <w:r w:rsidR="00E502A4" w:rsidRPr="00801488">
        <w:rPr>
          <w:rFonts w:ascii="Times New Roman" w:hAnsi="Times New Roman" w:cs="Times New Roman"/>
          <w:b w:val="0"/>
          <w:sz w:val="24"/>
          <w:szCs w:val="24"/>
        </w:rPr>
        <w:t>ского края от 20.02.2013 № 43-п</w:t>
      </w:r>
      <w:r w:rsidRPr="00801488">
        <w:rPr>
          <w:rFonts w:ascii="Times New Roman" w:hAnsi="Times New Roman" w:cs="Times New Roman"/>
          <w:b w:val="0"/>
          <w:sz w:val="24"/>
          <w:szCs w:val="24"/>
        </w:rPr>
        <w:t>.</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3.6. Расчет размера компенсации выпадающих доходов </w:t>
      </w:r>
      <w:proofErr w:type="spellStart"/>
      <w:r w:rsidRPr="00801488">
        <w:rPr>
          <w:rFonts w:ascii="Times New Roman" w:hAnsi="Times New Roman" w:cs="Times New Roman"/>
          <w:sz w:val="24"/>
          <w:szCs w:val="24"/>
        </w:rPr>
        <w:t>энергоснабжающих</w:t>
      </w:r>
      <w:proofErr w:type="spellEnd"/>
      <w:r w:rsidRPr="00801488">
        <w:rPr>
          <w:rFonts w:ascii="Times New Roman" w:hAnsi="Times New Roman" w:cs="Times New Roman"/>
          <w:sz w:val="24"/>
          <w:szCs w:val="24"/>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r w:rsidR="00180B9B" w:rsidRPr="00801488">
        <w:rPr>
          <w:rFonts w:ascii="Times New Roman" w:hAnsi="Times New Roman" w:cs="Times New Roman"/>
          <w:sz w:val="24"/>
          <w:szCs w:val="24"/>
        </w:rPr>
        <w:t xml:space="preserve">Кежемского района </w:t>
      </w:r>
      <w:r w:rsidRPr="00801488">
        <w:rPr>
          <w:rFonts w:ascii="Times New Roman" w:hAnsi="Times New Roman" w:cs="Times New Roman"/>
          <w:sz w:val="24"/>
          <w:szCs w:val="24"/>
        </w:rPr>
        <w:t xml:space="preserve">(далее - размер субсидии), осуществляется отдельно по каждой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организации уполномоченным органом на основании документов, подлежащих представлению </w:t>
      </w:r>
      <w:proofErr w:type="spellStart"/>
      <w:r w:rsidRPr="00801488">
        <w:rPr>
          <w:rFonts w:ascii="Times New Roman" w:hAnsi="Times New Roman" w:cs="Times New Roman"/>
          <w:sz w:val="24"/>
          <w:szCs w:val="24"/>
        </w:rPr>
        <w:t>энергоснабжающими</w:t>
      </w:r>
      <w:proofErr w:type="spellEnd"/>
      <w:r w:rsidRPr="00801488">
        <w:rPr>
          <w:rFonts w:ascii="Times New Roman" w:hAnsi="Times New Roman" w:cs="Times New Roman"/>
          <w:sz w:val="24"/>
          <w:szCs w:val="24"/>
        </w:rPr>
        <w:t xml:space="preserve"> организациями.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3.7. Расчет размера субсидии производится в пределах объемов полезного отпуска электрической энергии населению, вырабатываемой дизельными электростанциями, учтенного органом исполнительной власти Красноярского края в области регулирования цен (тарифов) на электрическую энергию (далее - орган регулирования) при установлении тарифов на электрическую энергию, вырабатываемую дизельными электростанциями на территории края для населения.</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3.8. Перечисление </w:t>
      </w:r>
      <w:proofErr w:type="spellStart"/>
      <w:r w:rsidRPr="00801488">
        <w:rPr>
          <w:rFonts w:ascii="Times New Roman" w:hAnsi="Times New Roman" w:cs="Times New Roman"/>
          <w:sz w:val="24"/>
          <w:szCs w:val="24"/>
        </w:rPr>
        <w:t>энергоснабжающим</w:t>
      </w:r>
      <w:proofErr w:type="spellEnd"/>
      <w:r w:rsidRPr="00801488">
        <w:rPr>
          <w:rFonts w:ascii="Times New Roman" w:hAnsi="Times New Roman" w:cs="Times New Roman"/>
          <w:sz w:val="24"/>
          <w:szCs w:val="24"/>
        </w:rPr>
        <w:t xml:space="preserve"> организациям средств субсидии осуществляется уполномоченным органом на основании принятого им решения о предоставлении субсидии и соглашения о предоставлении субсидии, заключенного между уполномоченным органом и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организацией. Заявка на финансирование, по форме согласно приложению № 2 к Порядку предоставляется до 15 числа месяца, предшествующего месяцу финансирования.  Отчет </w:t>
      </w:r>
      <w:r w:rsidR="00D03D2C" w:rsidRPr="00801488">
        <w:rPr>
          <w:rFonts w:ascii="Times New Roman" w:hAnsi="Times New Roman" w:cs="Times New Roman"/>
          <w:sz w:val="24"/>
          <w:szCs w:val="24"/>
        </w:rPr>
        <w:t>о расходовании средств</w:t>
      </w:r>
      <w:r w:rsidRPr="00801488">
        <w:rPr>
          <w:rFonts w:ascii="Times New Roman" w:hAnsi="Times New Roman" w:cs="Times New Roman"/>
          <w:sz w:val="24"/>
          <w:szCs w:val="24"/>
        </w:rPr>
        <w:t xml:space="preserve"> субсидии за </w:t>
      </w:r>
      <w:r w:rsidRPr="00801488">
        <w:rPr>
          <w:rFonts w:ascii="Times New Roman" w:hAnsi="Times New Roman" w:cs="Times New Roman"/>
          <w:sz w:val="24"/>
          <w:szCs w:val="24"/>
        </w:rPr>
        <w:lastRenderedPageBreak/>
        <w:t xml:space="preserve">предыдущий месяц по форме согласно приложению № 3 </w:t>
      </w:r>
      <w:r w:rsidR="00F21805" w:rsidRPr="00801488">
        <w:rPr>
          <w:rFonts w:ascii="Times New Roman" w:hAnsi="Times New Roman" w:cs="Times New Roman"/>
          <w:sz w:val="24"/>
          <w:szCs w:val="24"/>
        </w:rPr>
        <w:t>и приложению № 4</w:t>
      </w:r>
      <w:r w:rsidRPr="00801488">
        <w:rPr>
          <w:rFonts w:ascii="Times New Roman" w:hAnsi="Times New Roman" w:cs="Times New Roman"/>
          <w:sz w:val="24"/>
          <w:szCs w:val="24"/>
        </w:rPr>
        <w:t xml:space="preserve"> к Порядку представляются в уполномоченный орган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организацией ежемесячно в срок не позднее </w:t>
      </w:r>
      <w:r w:rsidR="00B261CB" w:rsidRPr="00801488">
        <w:rPr>
          <w:rFonts w:ascii="Times New Roman" w:hAnsi="Times New Roman" w:cs="Times New Roman"/>
          <w:sz w:val="24"/>
          <w:szCs w:val="24"/>
        </w:rPr>
        <w:t>1</w:t>
      </w:r>
      <w:r w:rsidR="00F21805" w:rsidRPr="00801488">
        <w:rPr>
          <w:rFonts w:ascii="Times New Roman" w:hAnsi="Times New Roman" w:cs="Times New Roman"/>
          <w:sz w:val="24"/>
          <w:szCs w:val="24"/>
        </w:rPr>
        <w:t>5</w:t>
      </w:r>
      <w:r w:rsidRPr="00801488">
        <w:rPr>
          <w:rFonts w:ascii="Times New Roman" w:hAnsi="Times New Roman" w:cs="Times New Roman"/>
          <w:sz w:val="24"/>
          <w:szCs w:val="24"/>
        </w:rPr>
        <w:t>-го числа месяца. Соглашение заключается не позднее 5 рабочих дней со дня принятия уполномоченным органом решения о предоставлении субсидии.</w:t>
      </w:r>
    </w:p>
    <w:p w:rsidR="00EC53B5" w:rsidRPr="00801488" w:rsidRDefault="00EC53B5" w:rsidP="00EC53B5">
      <w:pPr>
        <w:pStyle w:val="ConsPlusNormal"/>
        <w:tabs>
          <w:tab w:val="left" w:pos="709"/>
        </w:tabs>
        <w:ind w:firstLine="709"/>
        <w:jc w:val="both"/>
        <w:rPr>
          <w:rFonts w:ascii="Times New Roman" w:hAnsi="Times New Roman" w:cs="Times New Roman"/>
          <w:sz w:val="24"/>
          <w:szCs w:val="24"/>
        </w:rPr>
      </w:pPr>
      <w:r w:rsidRPr="00801488">
        <w:rPr>
          <w:rFonts w:ascii="Times New Roman" w:hAnsi="Times New Roman" w:cs="Times New Roman"/>
          <w:sz w:val="24"/>
          <w:szCs w:val="24"/>
        </w:rPr>
        <w:t>3.9.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а) юридические лица не должны находится в процессе реорганизации, ликвидации, в отношении их не введена процедура банкротства, деятельность получателя субсидии не приостановлена в </w:t>
      </w:r>
      <w:proofErr w:type="gramStart"/>
      <w:r w:rsidRPr="00801488">
        <w:rPr>
          <w:rFonts w:ascii="Times New Roman" w:hAnsi="Times New Roman" w:cs="Times New Roman"/>
          <w:sz w:val="24"/>
          <w:szCs w:val="24"/>
        </w:rPr>
        <w:t>порядке</w:t>
      </w:r>
      <w:proofErr w:type="gramEnd"/>
      <w:r w:rsidRPr="00801488">
        <w:rPr>
          <w:rFonts w:ascii="Times New Roman" w:hAnsi="Times New Roman" w:cs="Times New Roman"/>
          <w:sz w:val="24"/>
          <w:szCs w:val="24"/>
        </w:rPr>
        <w:t xml:space="preserve"> предусмотренном законодательством Российской Федерации, а получатели субсидий - индивидуальные предприниматели не должны прекратить свою деятельность в качестве индивидуального предпринимателя;</w:t>
      </w:r>
    </w:p>
    <w:p w:rsidR="00EC53B5" w:rsidRPr="00801488" w:rsidRDefault="00EC53B5" w:rsidP="00EC53B5">
      <w:pPr>
        <w:pStyle w:val="ConsPlusNormal"/>
        <w:ind w:firstLine="709"/>
        <w:jc w:val="both"/>
        <w:rPr>
          <w:rFonts w:ascii="Times New Roman" w:hAnsi="Times New Roman" w:cs="Times New Roman"/>
          <w:sz w:val="24"/>
          <w:szCs w:val="24"/>
        </w:rPr>
      </w:pPr>
      <w:proofErr w:type="gramStart"/>
      <w:r w:rsidRPr="00801488">
        <w:rPr>
          <w:rFonts w:ascii="Times New Roman" w:hAnsi="Times New Roman" w:cs="Times New Roman"/>
          <w:sz w:val="24"/>
          <w:szCs w:val="24"/>
        </w:rPr>
        <w:t>б)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при проведении финансовых операций (оффшорные зоны</w:t>
      </w:r>
      <w:proofErr w:type="gramEnd"/>
      <w:r w:rsidRPr="00801488">
        <w:rPr>
          <w:rFonts w:ascii="Times New Roman" w:hAnsi="Times New Roman" w:cs="Times New Roman"/>
          <w:sz w:val="24"/>
          <w:szCs w:val="24"/>
        </w:rPr>
        <w:t>) в отношении таких юридических лиц в совокупности превышает 50 процентов;</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в) получатели субсидии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w:t>
      </w:r>
      <w:proofErr w:type="gramStart"/>
      <w:r w:rsidRPr="00801488">
        <w:rPr>
          <w:rFonts w:ascii="Times New Roman" w:hAnsi="Times New Roman" w:cs="Times New Roman"/>
          <w:sz w:val="24"/>
          <w:szCs w:val="24"/>
        </w:rPr>
        <w:t>в</w:t>
      </w:r>
      <w:proofErr w:type="gramEnd"/>
      <w:r w:rsidRPr="00801488">
        <w:rPr>
          <w:rFonts w:ascii="Times New Roman" w:hAnsi="Times New Roman" w:cs="Times New Roman"/>
          <w:sz w:val="24"/>
          <w:szCs w:val="24"/>
        </w:rPr>
        <w:t xml:space="preserve"> настоящего порядка.</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3.10. Результатом предоставления компенсации </w:t>
      </w:r>
      <w:proofErr w:type="spellStart"/>
      <w:r w:rsidRPr="00801488">
        <w:rPr>
          <w:rFonts w:ascii="Times New Roman" w:hAnsi="Times New Roman" w:cs="Times New Roman"/>
          <w:sz w:val="24"/>
          <w:szCs w:val="24"/>
        </w:rPr>
        <w:t>энергоснабжающим</w:t>
      </w:r>
      <w:proofErr w:type="spellEnd"/>
      <w:r w:rsidRPr="00801488">
        <w:rPr>
          <w:rFonts w:ascii="Times New Roman" w:hAnsi="Times New Roman" w:cs="Times New Roman"/>
          <w:sz w:val="24"/>
          <w:szCs w:val="24"/>
        </w:rPr>
        <w:t xml:space="preserve"> организациям субсидии выпадающих доходов, связанных с применением государственных регулируемых цен (тарифов) на </w:t>
      </w:r>
      <w:proofErr w:type="gramStart"/>
      <w:r w:rsidRPr="00801488">
        <w:rPr>
          <w:rFonts w:ascii="Times New Roman" w:hAnsi="Times New Roman" w:cs="Times New Roman"/>
          <w:sz w:val="24"/>
          <w:szCs w:val="24"/>
        </w:rPr>
        <w:t>электрическую энергию, вырабатываемую дизельными электростанциями для населения на территории Кежемского района является</w:t>
      </w:r>
      <w:proofErr w:type="gramEnd"/>
      <w:r w:rsidRPr="00801488">
        <w:rPr>
          <w:rFonts w:ascii="Times New Roman" w:hAnsi="Times New Roman" w:cs="Times New Roman"/>
          <w:sz w:val="24"/>
          <w:szCs w:val="24"/>
        </w:rPr>
        <w:t xml:space="preserve"> отсутствие убыточных организаций жилищно-коммунального хозяйства.</w:t>
      </w:r>
    </w:p>
    <w:p w:rsidR="00EC53B5" w:rsidRPr="00801488" w:rsidRDefault="00EC53B5" w:rsidP="00EC53B5">
      <w:pPr>
        <w:pStyle w:val="ConsPlusNonformat"/>
        <w:ind w:firstLine="709"/>
        <w:jc w:val="both"/>
        <w:rPr>
          <w:rFonts w:ascii="Times New Roman" w:hAnsi="Times New Roman" w:cs="Times New Roman"/>
          <w:sz w:val="24"/>
          <w:szCs w:val="24"/>
        </w:rPr>
      </w:pPr>
      <w:r w:rsidRPr="00801488">
        <w:rPr>
          <w:rFonts w:ascii="Times New Roman" w:hAnsi="Times New Roman" w:cs="Times New Roman"/>
          <w:sz w:val="24"/>
          <w:szCs w:val="24"/>
        </w:rPr>
        <w:t>3.11. Перечисление субсидии осуществляется ежемесячно не позднее 25 числа месяца после предоставления отчета об использовании средств субсидии за предыдущий месяц.</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3.12. Перечисление субсидии осуществляется на расчетные счета, открытые в российских кредитных организациях.</w:t>
      </w:r>
    </w:p>
    <w:p w:rsidR="00EC53B5" w:rsidRPr="00801488" w:rsidRDefault="00EC53B5" w:rsidP="00EC53B5">
      <w:pPr>
        <w:pStyle w:val="ConsPlusTitle"/>
        <w:outlineLvl w:val="1"/>
        <w:rPr>
          <w:rFonts w:ascii="Times New Roman" w:eastAsiaTheme="minorHAnsi" w:hAnsi="Times New Roman" w:cs="Times New Roman"/>
          <w:b w:val="0"/>
          <w:sz w:val="24"/>
          <w:szCs w:val="24"/>
          <w:lang w:eastAsia="en-US"/>
        </w:rPr>
      </w:pPr>
    </w:p>
    <w:p w:rsidR="00EC53B5" w:rsidRPr="00801488" w:rsidRDefault="00BB5F57" w:rsidP="00EC53B5">
      <w:pPr>
        <w:pStyle w:val="ConsPlusTitle"/>
        <w:jc w:val="center"/>
        <w:outlineLvl w:val="1"/>
        <w:rPr>
          <w:rFonts w:ascii="Times New Roman" w:eastAsiaTheme="minorHAnsi" w:hAnsi="Times New Roman" w:cs="Times New Roman"/>
          <w:sz w:val="24"/>
          <w:szCs w:val="24"/>
          <w:lang w:eastAsia="en-US"/>
        </w:rPr>
      </w:pPr>
      <w:r w:rsidRPr="00801488">
        <w:rPr>
          <w:rFonts w:ascii="Times New Roman" w:eastAsiaTheme="minorHAnsi" w:hAnsi="Times New Roman" w:cs="Times New Roman"/>
          <w:sz w:val="24"/>
          <w:szCs w:val="24"/>
          <w:lang w:eastAsia="en-US"/>
        </w:rPr>
        <w:t>4. Отчетность получателя субсидии</w:t>
      </w:r>
    </w:p>
    <w:p w:rsidR="00EC53B5" w:rsidRPr="00801488" w:rsidRDefault="00EC53B5" w:rsidP="00EC53B5">
      <w:pPr>
        <w:pStyle w:val="ConsPlusNormal"/>
        <w:jc w:val="both"/>
        <w:rPr>
          <w:rFonts w:ascii="Times New Roman" w:eastAsiaTheme="minorHAnsi" w:hAnsi="Times New Roman" w:cs="Times New Roman"/>
          <w:sz w:val="24"/>
          <w:szCs w:val="24"/>
          <w:lang w:eastAsia="en-US"/>
        </w:rPr>
      </w:pP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4.1. </w:t>
      </w:r>
      <w:proofErr w:type="gramStart"/>
      <w:r w:rsidRPr="00801488">
        <w:rPr>
          <w:rFonts w:ascii="Times New Roman" w:hAnsi="Times New Roman" w:cs="Times New Roman"/>
          <w:sz w:val="24"/>
          <w:szCs w:val="24"/>
        </w:rPr>
        <w:t xml:space="preserve">Для оценки эффективности предоставления субсидии и выполнения получателем условий предоставления субсидии, в соответствии с подписанным соглашением о предоставлении субсидии </w:t>
      </w:r>
      <w:proofErr w:type="spellStart"/>
      <w:r w:rsidRPr="00801488">
        <w:rPr>
          <w:rFonts w:ascii="Times New Roman" w:hAnsi="Times New Roman" w:cs="Times New Roman"/>
          <w:sz w:val="24"/>
          <w:szCs w:val="24"/>
        </w:rPr>
        <w:t>энергоснабжающие</w:t>
      </w:r>
      <w:proofErr w:type="spellEnd"/>
      <w:r w:rsidRPr="00801488">
        <w:rPr>
          <w:rFonts w:ascii="Times New Roman" w:hAnsi="Times New Roman" w:cs="Times New Roman"/>
          <w:sz w:val="24"/>
          <w:szCs w:val="24"/>
        </w:rPr>
        <w:t xml:space="preserve"> организации в срок до 25 января года, следующего за отчетным, представляют в уполномоченный орган </w:t>
      </w:r>
      <w:hyperlink w:anchor="P421" w:history="1">
        <w:r w:rsidRPr="00801488">
          <w:rPr>
            <w:rFonts w:ascii="Times New Roman" w:hAnsi="Times New Roman" w:cs="Times New Roman"/>
            <w:sz w:val="24"/>
            <w:szCs w:val="24"/>
          </w:rPr>
          <w:t>отчет</w:t>
        </w:r>
      </w:hyperlink>
      <w:r w:rsidRPr="00801488">
        <w:rPr>
          <w:rFonts w:ascii="Times New Roman" w:hAnsi="Times New Roman" w:cs="Times New Roman"/>
          <w:sz w:val="24"/>
          <w:szCs w:val="24"/>
        </w:rPr>
        <w:t xml:space="preserve"> об использовании средств субсидии выпадающих доходов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w:t>
      </w:r>
      <w:r w:rsidR="00F21805" w:rsidRPr="00801488">
        <w:rPr>
          <w:rFonts w:ascii="Times New Roman" w:hAnsi="Times New Roman" w:cs="Times New Roman"/>
          <w:sz w:val="24"/>
          <w:szCs w:val="24"/>
        </w:rPr>
        <w:t xml:space="preserve"> согласно приложению № 5</w:t>
      </w:r>
      <w:proofErr w:type="gramEnd"/>
      <w:r w:rsidRPr="00801488">
        <w:rPr>
          <w:rFonts w:ascii="Times New Roman" w:hAnsi="Times New Roman" w:cs="Times New Roman"/>
          <w:sz w:val="24"/>
          <w:szCs w:val="24"/>
        </w:rPr>
        <w:t xml:space="preserve"> к Порядку. Также  с приложением копий </w:t>
      </w:r>
      <w:hyperlink r:id="rId18" w:history="1">
        <w:r w:rsidRPr="00801488">
          <w:rPr>
            <w:rFonts w:ascii="Times New Roman" w:hAnsi="Times New Roman" w:cs="Times New Roman"/>
            <w:sz w:val="24"/>
            <w:szCs w:val="24"/>
          </w:rPr>
          <w:t>сведений</w:t>
        </w:r>
      </w:hyperlink>
      <w:r w:rsidRPr="00801488">
        <w:rPr>
          <w:rFonts w:ascii="Times New Roman" w:hAnsi="Times New Roman" w:cs="Times New Roman"/>
          <w:sz w:val="24"/>
          <w:szCs w:val="24"/>
        </w:rPr>
        <w:t xml:space="preserve"> о полезном отпуске (продаже) электрической энергии и </w:t>
      </w:r>
      <w:proofErr w:type="gramStart"/>
      <w:r w:rsidRPr="00801488">
        <w:rPr>
          <w:rFonts w:ascii="Times New Roman" w:hAnsi="Times New Roman" w:cs="Times New Roman"/>
          <w:sz w:val="24"/>
          <w:szCs w:val="24"/>
        </w:rPr>
        <w:t>мощности</w:t>
      </w:r>
      <w:proofErr w:type="gramEnd"/>
      <w:r w:rsidRPr="00801488">
        <w:rPr>
          <w:rFonts w:ascii="Times New Roman" w:hAnsi="Times New Roman" w:cs="Times New Roman"/>
          <w:sz w:val="24"/>
          <w:szCs w:val="24"/>
        </w:rPr>
        <w:t xml:space="preserve"> отдельным категориям потребителей, составленных по форме № 46-ээ (полезный отпуск), утвержденной Приказом Росстата от 24.03.2022 № 141 «Об утверждении формы федерального статистического наблюдения для организации Федеральной антимонопольной службы Федерального статистического наблюдения за деятельностью организаций в сфере электроэнергетики».</w:t>
      </w:r>
    </w:p>
    <w:p w:rsidR="00EC53B5" w:rsidRPr="00801488" w:rsidRDefault="00EC53B5" w:rsidP="00EC53B5">
      <w:pPr>
        <w:pStyle w:val="ConsPlusTitle"/>
        <w:jc w:val="both"/>
        <w:rPr>
          <w:rFonts w:ascii="Times New Roman" w:eastAsiaTheme="minorHAnsi" w:hAnsi="Times New Roman" w:cs="Times New Roman"/>
          <w:b w:val="0"/>
          <w:sz w:val="24"/>
          <w:szCs w:val="24"/>
          <w:lang w:eastAsia="en-US"/>
        </w:rPr>
      </w:pPr>
    </w:p>
    <w:p w:rsidR="00EC53B5" w:rsidRPr="00801488" w:rsidRDefault="00BB5F57" w:rsidP="00EC53B5">
      <w:pPr>
        <w:pStyle w:val="ConsPlusTitle"/>
        <w:jc w:val="center"/>
        <w:rPr>
          <w:rFonts w:ascii="Times New Roman" w:hAnsi="Times New Roman" w:cs="Times New Roman"/>
          <w:sz w:val="24"/>
          <w:szCs w:val="24"/>
        </w:rPr>
      </w:pPr>
      <w:r w:rsidRPr="00801488">
        <w:rPr>
          <w:rFonts w:ascii="Times New Roman" w:hAnsi="Times New Roman" w:cs="Times New Roman"/>
          <w:sz w:val="24"/>
          <w:szCs w:val="24"/>
        </w:rPr>
        <w:t xml:space="preserve">5. Требования об осуществлении </w:t>
      </w:r>
      <w:proofErr w:type="gramStart"/>
      <w:r w:rsidRPr="00801488">
        <w:rPr>
          <w:rFonts w:ascii="Times New Roman" w:hAnsi="Times New Roman" w:cs="Times New Roman"/>
          <w:sz w:val="24"/>
          <w:szCs w:val="24"/>
        </w:rPr>
        <w:t>контроля за</w:t>
      </w:r>
      <w:proofErr w:type="gramEnd"/>
      <w:r w:rsidRPr="00801488">
        <w:rPr>
          <w:rFonts w:ascii="Times New Roman" w:hAnsi="Times New Roman" w:cs="Times New Roman"/>
          <w:sz w:val="24"/>
          <w:szCs w:val="24"/>
        </w:rPr>
        <w:t xml:space="preserve"> соблюдением условий, целей и Порядка предоставления субсидий и ответственности за их нарушение</w:t>
      </w:r>
    </w:p>
    <w:p w:rsidR="00EC53B5" w:rsidRPr="00801488" w:rsidRDefault="00EC53B5" w:rsidP="00EC53B5">
      <w:pPr>
        <w:pStyle w:val="ConsPlusNormal"/>
        <w:jc w:val="both"/>
        <w:rPr>
          <w:rFonts w:ascii="Times New Roman" w:hAnsi="Times New Roman" w:cs="Times New Roman"/>
          <w:sz w:val="24"/>
          <w:szCs w:val="24"/>
        </w:rPr>
      </w:pP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lastRenderedPageBreak/>
        <w:t xml:space="preserve">5.1. Проверки осуществляются уполномоченным органом, </w:t>
      </w:r>
      <w:r w:rsidR="006103E7" w:rsidRPr="00801488">
        <w:rPr>
          <w:rFonts w:ascii="Times New Roman" w:hAnsi="Times New Roman" w:cs="Times New Roman"/>
          <w:sz w:val="24"/>
          <w:szCs w:val="24"/>
        </w:rPr>
        <w:t>Ревизионной комиссией Кежемского района</w:t>
      </w:r>
      <w:r w:rsidRPr="00801488">
        <w:rPr>
          <w:rFonts w:ascii="Times New Roman" w:hAnsi="Times New Roman" w:cs="Times New Roman"/>
          <w:sz w:val="24"/>
          <w:szCs w:val="24"/>
        </w:rPr>
        <w:t xml:space="preserve"> в соответствии со </w:t>
      </w:r>
      <w:hyperlink r:id="rId19">
        <w:r w:rsidRPr="00801488">
          <w:rPr>
            <w:rFonts w:ascii="Times New Roman" w:hAnsi="Times New Roman" w:cs="Times New Roman"/>
            <w:sz w:val="24"/>
            <w:szCs w:val="24"/>
          </w:rPr>
          <w:t>статьями 268.1</w:t>
        </w:r>
      </w:hyperlink>
      <w:r w:rsidRPr="00801488">
        <w:rPr>
          <w:rFonts w:ascii="Times New Roman" w:hAnsi="Times New Roman" w:cs="Times New Roman"/>
          <w:sz w:val="24"/>
          <w:szCs w:val="24"/>
        </w:rPr>
        <w:t xml:space="preserve"> и </w:t>
      </w:r>
      <w:hyperlink r:id="rId20">
        <w:r w:rsidRPr="00801488">
          <w:rPr>
            <w:rFonts w:ascii="Times New Roman" w:hAnsi="Times New Roman" w:cs="Times New Roman"/>
            <w:sz w:val="24"/>
            <w:szCs w:val="24"/>
          </w:rPr>
          <w:t>269.2</w:t>
        </w:r>
      </w:hyperlink>
      <w:r w:rsidRPr="00801488">
        <w:rPr>
          <w:rFonts w:ascii="Times New Roman" w:hAnsi="Times New Roman" w:cs="Times New Roman"/>
          <w:sz w:val="24"/>
          <w:szCs w:val="24"/>
        </w:rPr>
        <w:t xml:space="preserve"> Бюджетного кодекса Российской Федерации.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5.2. </w:t>
      </w:r>
      <w:proofErr w:type="gramStart"/>
      <w:r w:rsidRPr="00801488">
        <w:rPr>
          <w:rFonts w:ascii="Times New Roman" w:hAnsi="Times New Roman" w:cs="Times New Roman"/>
          <w:sz w:val="24"/>
          <w:szCs w:val="24"/>
        </w:rPr>
        <w:t xml:space="preserve">В случае если фактический объем поставки составил величину меньшую от учтенной органом исполнительной власти Красноярского края в области регулирования цен (тарифов) на электрическую энергию при установлении тарифов на электрическую энергию, вырабатываемую дизельными электростанциями, средства субсидии, перечисленные </w:t>
      </w:r>
      <w:proofErr w:type="spellStart"/>
      <w:r w:rsidRPr="00801488">
        <w:rPr>
          <w:rFonts w:ascii="Times New Roman" w:hAnsi="Times New Roman" w:cs="Times New Roman"/>
          <w:sz w:val="24"/>
          <w:szCs w:val="24"/>
        </w:rPr>
        <w:t>энергоснабжающей</w:t>
      </w:r>
      <w:proofErr w:type="spellEnd"/>
      <w:r w:rsidRPr="00801488">
        <w:rPr>
          <w:rFonts w:ascii="Times New Roman" w:hAnsi="Times New Roman" w:cs="Times New Roman"/>
          <w:sz w:val="24"/>
          <w:szCs w:val="24"/>
        </w:rPr>
        <w:t xml:space="preserve"> организации сверх размера субсидии, подтвержденного фактическим объемом поставки, подлежат возврату в районный бюджет в срок до 15 февраля, следующего за отчетным.</w:t>
      </w:r>
      <w:proofErr w:type="gramEnd"/>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5.3. В случае если </w:t>
      </w:r>
      <w:proofErr w:type="spellStart"/>
      <w:r w:rsidRPr="00801488">
        <w:rPr>
          <w:rFonts w:ascii="Times New Roman" w:hAnsi="Times New Roman" w:cs="Times New Roman"/>
          <w:sz w:val="24"/>
          <w:szCs w:val="24"/>
        </w:rPr>
        <w:t>энергоснабжающая</w:t>
      </w:r>
      <w:proofErr w:type="spellEnd"/>
      <w:r w:rsidRPr="00801488">
        <w:rPr>
          <w:rFonts w:ascii="Times New Roman" w:hAnsi="Times New Roman" w:cs="Times New Roman"/>
          <w:sz w:val="24"/>
          <w:szCs w:val="24"/>
        </w:rPr>
        <w:t xml:space="preserve"> организация не возвратила субсидии в районный бюджет в установленный срок или возвратила субсидию не в полном объеме, Уполномоченный орган не позднее 30 дней со дня наступления срока возврата субсидии обращается в  суд с заявлением о возврате ранее перечисленных сумм субсидий в соответствии с законодательством Российской Федерации.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5.4. </w:t>
      </w:r>
      <w:r w:rsidR="007B674D" w:rsidRPr="00801488">
        <w:rPr>
          <w:rFonts w:ascii="Times New Roman" w:hAnsi="Times New Roman" w:cs="Times New Roman"/>
          <w:sz w:val="24"/>
          <w:szCs w:val="24"/>
        </w:rPr>
        <w:t>Уполномоченным органом</w:t>
      </w:r>
      <w:r w:rsidRPr="00801488">
        <w:rPr>
          <w:rFonts w:ascii="Times New Roman" w:hAnsi="Times New Roman" w:cs="Times New Roman"/>
          <w:sz w:val="24"/>
          <w:szCs w:val="24"/>
        </w:rPr>
        <w:t>, осуществляется обязательная проверка соблюдений условий, целей и порядка предоставления субсидий исполнителям.</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5.5. Меры ответственности за нарушение условий, целей и порядка предоставления субсидии применяются:</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в случае нарушения получателем субсидий условий, установленных при их предоставлении, выявленного по фактам проверок, проведенных </w:t>
      </w:r>
      <w:r w:rsidR="0061783F" w:rsidRPr="00801488">
        <w:rPr>
          <w:rFonts w:ascii="Times New Roman" w:hAnsi="Times New Roman" w:cs="Times New Roman"/>
          <w:sz w:val="24"/>
          <w:szCs w:val="24"/>
        </w:rPr>
        <w:t>уполномоченным органом</w:t>
      </w:r>
      <w:r w:rsidRPr="00801488">
        <w:rPr>
          <w:rFonts w:ascii="Times New Roman" w:hAnsi="Times New Roman" w:cs="Times New Roman"/>
          <w:sz w:val="24"/>
          <w:szCs w:val="24"/>
        </w:rPr>
        <w:t>;</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штрафные санкции (при необходимости);</w:t>
      </w:r>
    </w:p>
    <w:p w:rsidR="00EC53B5" w:rsidRPr="00801488" w:rsidRDefault="00EC53B5" w:rsidP="00EC53B5">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иные меры  ответственности, определенные действующим законодательством.</w:t>
      </w:r>
    </w:p>
    <w:p w:rsidR="00801488" w:rsidRDefault="00EC53B5" w:rsidP="00801488">
      <w:pPr>
        <w:pStyle w:val="ConsPlusNormal"/>
        <w:ind w:firstLine="709"/>
        <w:jc w:val="both"/>
        <w:rPr>
          <w:rFonts w:ascii="Times New Roman" w:hAnsi="Times New Roman" w:cs="Times New Roman"/>
          <w:sz w:val="24"/>
          <w:szCs w:val="24"/>
        </w:rPr>
      </w:pPr>
      <w:r w:rsidRPr="00801488">
        <w:rPr>
          <w:rFonts w:ascii="Times New Roman" w:hAnsi="Times New Roman" w:cs="Times New Roman"/>
          <w:sz w:val="24"/>
          <w:szCs w:val="24"/>
        </w:rPr>
        <w:t xml:space="preserve">5.6. Неиспользованный остаток бюджетных средств подлежит возврату в краевой бюджет в течение первых 15 рабочих дней года, следующего за </w:t>
      </w:r>
      <w:proofErr w:type="gramStart"/>
      <w:r w:rsidRPr="00801488">
        <w:rPr>
          <w:rFonts w:ascii="Times New Roman" w:hAnsi="Times New Roman" w:cs="Times New Roman"/>
          <w:sz w:val="24"/>
          <w:szCs w:val="24"/>
        </w:rPr>
        <w:t>отчетным</w:t>
      </w:r>
      <w:proofErr w:type="gramEnd"/>
      <w:r w:rsidRPr="00801488">
        <w:rPr>
          <w:rFonts w:ascii="Times New Roman" w:hAnsi="Times New Roman" w:cs="Times New Roman"/>
          <w:sz w:val="24"/>
          <w:szCs w:val="24"/>
        </w:rPr>
        <w:t>.</w:t>
      </w:r>
    </w:p>
    <w:p w:rsidR="00801488" w:rsidRDefault="00801488" w:rsidP="00801488">
      <w:pPr>
        <w:pStyle w:val="ConsPlusNormal"/>
        <w:ind w:firstLine="709"/>
        <w:jc w:val="both"/>
        <w:rPr>
          <w:rFonts w:ascii="Times New Roman" w:hAnsi="Times New Roman" w:cs="Times New Roman"/>
          <w:b/>
          <w:sz w:val="24"/>
          <w:szCs w:val="24"/>
        </w:rPr>
      </w:pPr>
    </w:p>
    <w:p w:rsidR="00125CB6" w:rsidRPr="00801488" w:rsidRDefault="00125CB6" w:rsidP="00801488">
      <w:pPr>
        <w:pStyle w:val="ConsPlusNormal"/>
        <w:ind w:firstLine="709"/>
        <w:jc w:val="both"/>
        <w:rPr>
          <w:rFonts w:ascii="Times New Roman" w:hAnsi="Times New Roman" w:cs="Times New Roman"/>
          <w:b/>
          <w:sz w:val="24"/>
          <w:szCs w:val="24"/>
        </w:rPr>
      </w:pPr>
      <w:r w:rsidRPr="00801488">
        <w:rPr>
          <w:rFonts w:ascii="Times New Roman" w:hAnsi="Times New Roman" w:cs="Times New Roman"/>
          <w:b/>
          <w:sz w:val="24"/>
          <w:szCs w:val="24"/>
        </w:rPr>
        <w:t xml:space="preserve">6. </w:t>
      </w:r>
      <w:r w:rsidR="00CA68D4" w:rsidRPr="00801488">
        <w:rPr>
          <w:rFonts w:ascii="Times New Roman" w:hAnsi="Times New Roman" w:cs="Times New Roman"/>
          <w:b/>
          <w:sz w:val="24"/>
          <w:szCs w:val="24"/>
        </w:rPr>
        <w:t>Проведение повторного отбора</w:t>
      </w:r>
    </w:p>
    <w:p w:rsidR="00CA68D4" w:rsidRPr="00801488" w:rsidRDefault="00125CB6" w:rsidP="00DE70F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1488">
        <w:rPr>
          <w:rFonts w:ascii="Times New Roman" w:hAnsi="Times New Roman" w:cs="Times New Roman"/>
          <w:color w:val="000000" w:themeColor="text1"/>
          <w:sz w:val="24"/>
          <w:szCs w:val="24"/>
        </w:rPr>
        <w:t xml:space="preserve">6.1. </w:t>
      </w:r>
      <w:bookmarkStart w:id="15" w:name="Par0"/>
      <w:bookmarkEnd w:id="15"/>
      <w:r w:rsidR="00CA68D4" w:rsidRPr="00801488">
        <w:rPr>
          <w:rFonts w:ascii="Times New Roman" w:hAnsi="Times New Roman" w:cs="Times New Roman"/>
          <w:color w:val="000000" w:themeColor="text1"/>
          <w:sz w:val="24"/>
          <w:szCs w:val="24"/>
        </w:rPr>
        <w:t>Повторный отбор проводится в случаях:</w:t>
      </w:r>
    </w:p>
    <w:p w:rsidR="00CA68D4" w:rsidRPr="00801488" w:rsidRDefault="00CA68D4" w:rsidP="00DE70F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1488">
        <w:rPr>
          <w:rFonts w:ascii="Times New Roman" w:hAnsi="Times New Roman" w:cs="Times New Roman"/>
          <w:color w:val="000000" w:themeColor="text1"/>
          <w:sz w:val="24"/>
          <w:szCs w:val="24"/>
        </w:rPr>
        <w:t>1) выделения дополнительных бюджетных ассигнований в течение текущего года;</w:t>
      </w:r>
    </w:p>
    <w:p w:rsidR="00CA68D4" w:rsidRPr="00801488" w:rsidRDefault="00CA68D4" w:rsidP="00DE70F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1488">
        <w:rPr>
          <w:rFonts w:ascii="Times New Roman" w:hAnsi="Times New Roman" w:cs="Times New Roman"/>
          <w:color w:val="000000" w:themeColor="text1"/>
          <w:sz w:val="24"/>
          <w:szCs w:val="24"/>
        </w:rPr>
        <w:t>2) наличия нераспределенного остатка</w:t>
      </w:r>
      <w:r w:rsidR="00DE70FA" w:rsidRPr="00801488">
        <w:rPr>
          <w:rFonts w:ascii="Times New Roman" w:hAnsi="Times New Roman" w:cs="Times New Roman"/>
          <w:color w:val="000000" w:themeColor="text1"/>
          <w:sz w:val="24"/>
          <w:szCs w:val="24"/>
        </w:rPr>
        <w:t xml:space="preserve"> и установления тарифов </w:t>
      </w:r>
      <w:proofErr w:type="spellStart"/>
      <w:r w:rsidR="00DE70FA" w:rsidRPr="00801488">
        <w:rPr>
          <w:rFonts w:ascii="Times New Roman" w:hAnsi="Times New Roman" w:cs="Times New Roman"/>
          <w:color w:val="000000" w:themeColor="text1"/>
          <w:sz w:val="24"/>
          <w:szCs w:val="24"/>
        </w:rPr>
        <w:t>энергоснабжающим</w:t>
      </w:r>
      <w:proofErr w:type="spellEnd"/>
      <w:r w:rsidR="00DE70FA" w:rsidRPr="00801488">
        <w:rPr>
          <w:rFonts w:ascii="Times New Roman" w:hAnsi="Times New Roman" w:cs="Times New Roman"/>
          <w:color w:val="000000" w:themeColor="text1"/>
          <w:sz w:val="24"/>
          <w:szCs w:val="24"/>
        </w:rPr>
        <w:t xml:space="preserve"> организациям</w:t>
      </w:r>
      <w:r w:rsidRPr="00801488">
        <w:rPr>
          <w:rFonts w:ascii="Times New Roman" w:hAnsi="Times New Roman" w:cs="Times New Roman"/>
          <w:color w:val="000000" w:themeColor="text1"/>
          <w:sz w:val="24"/>
          <w:szCs w:val="24"/>
        </w:rPr>
        <w:t>, не учтенных в информации для расчета выпадающих доходов при проведении отбора на текущий год.</w:t>
      </w:r>
    </w:p>
    <w:p w:rsidR="00CA68D4" w:rsidRPr="00801488" w:rsidRDefault="00DE70FA" w:rsidP="00DE70F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1488">
        <w:rPr>
          <w:rFonts w:ascii="Times New Roman" w:hAnsi="Times New Roman" w:cs="Times New Roman"/>
          <w:color w:val="000000" w:themeColor="text1"/>
          <w:sz w:val="24"/>
          <w:szCs w:val="24"/>
        </w:rPr>
        <w:t>6.2. Уполномоченный орган</w:t>
      </w:r>
      <w:r w:rsidR="00CA68D4" w:rsidRPr="00801488">
        <w:rPr>
          <w:rFonts w:ascii="Times New Roman" w:hAnsi="Times New Roman" w:cs="Times New Roman"/>
          <w:color w:val="000000" w:themeColor="text1"/>
          <w:sz w:val="24"/>
          <w:szCs w:val="24"/>
        </w:rPr>
        <w:t xml:space="preserve"> в срок не позднее 60 рабочих дней </w:t>
      </w:r>
      <w:proofErr w:type="gramStart"/>
      <w:r w:rsidR="00CA68D4" w:rsidRPr="00801488">
        <w:rPr>
          <w:rFonts w:ascii="Times New Roman" w:hAnsi="Times New Roman" w:cs="Times New Roman"/>
          <w:color w:val="000000" w:themeColor="text1"/>
          <w:sz w:val="24"/>
          <w:szCs w:val="24"/>
        </w:rPr>
        <w:t>с даты установления</w:t>
      </w:r>
      <w:proofErr w:type="gramEnd"/>
      <w:r w:rsidR="00CA68D4" w:rsidRPr="00801488">
        <w:rPr>
          <w:rFonts w:ascii="Times New Roman" w:hAnsi="Times New Roman" w:cs="Times New Roman"/>
          <w:color w:val="000000" w:themeColor="text1"/>
          <w:sz w:val="24"/>
          <w:szCs w:val="24"/>
        </w:rPr>
        <w:t xml:space="preserve"> тарифов</w:t>
      </w:r>
      <w:r w:rsidRPr="00801488">
        <w:rPr>
          <w:rFonts w:ascii="Times New Roman" w:hAnsi="Times New Roman" w:cs="Times New Roman"/>
          <w:color w:val="000000" w:themeColor="text1"/>
          <w:sz w:val="24"/>
          <w:szCs w:val="24"/>
        </w:rPr>
        <w:t xml:space="preserve"> </w:t>
      </w:r>
      <w:proofErr w:type="spellStart"/>
      <w:r w:rsidRPr="00801488">
        <w:rPr>
          <w:rFonts w:ascii="Times New Roman" w:hAnsi="Times New Roman" w:cs="Times New Roman"/>
          <w:color w:val="000000" w:themeColor="text1"/>
          <w:sz w:val="24"/>
          <w:szCs w:val="24"/>
        </w:rPr>
        <w:t>энергоснабжающим</w:t>
      </w:r>
      <w:proofErr w:type="spellEnd"/>
      <w:r w:rsidRPr="00801488">
        <w:rPr>
          <w:rFonts w:ascii="Times New Roman" w:hAnsi="Times New Roman" w:cs="Times New Roman"/>
          <w:color w:val="000000" w:themeColor="text1"/>
          <w:sz w:val="24"/>
          <w:szCs w:val="24"/>
        </w:rPr>
        <w:t xml:space="preserve"> организациям </w:t>
      </w:r>
      <w:r w:rsidR="00CA68D4" w:rsidRPr="00801488">
        <w:rPr>
          <w:rFonts w:ascii="Times New Roman" w:hAnsi="Times New Roman" w:cs="Times New Roman"/>
          <w:color w:val="000000" w:themeColor="text1"/>
          <w:sz w:val="24"/>
          <w:szCs w:val="24"/>
        </w:rPr>
        <w:t xml:space="preserve"> в случаях, указанных в </w:t>
      </w:r>
      <w:hyperlink w:anchor="Par0" w:history="1">
        <w:r w:rsidR="00CA68D4" w:rsidRPr="00801488">
          <w:rPr>
            <w:rFonts w:ascii="Times New Roman" w:hAnsi="Times New Roman" w:cs="Times New Roman"/>
            <w:color w:val="000000" w:themeColor="text1"/>
            <w:sz w:val="24"/>
            <w:szCs w:val="24"/>
          </w:rPr>
          <w:t xml:space="preserve">пункте </w:t>
        </w:r>
        <w:r w:rsidRPr="00801488">
          <w:rPr>
            <w:rFonts w:ascii="Times New Roman" w:hAnsi="Times New Roman" w:cs="Times New Roman"/>
            <w:color w:val="000000" w:themeColor="text1"/>
            <w:sz w:val="24"/>
            <w:szCs w:val="24"/>
          </w:rPr>
          <w:t>6.1</w:t>
        </w:r>
      </w:hyperlink>
      <w:r w:rsidR="00CA68D4" w:rsidRPr="00801488">
        <w:rPr>
          <w:rFonts w:ascii="Times New Roman" w:hAnsi="Times New Roman" w:cs="Times New Roman"/>
          <w:color w:val="000000" w:themeColor="text1"/>
          <w:sz w:val="24"/>
          <w:szCs w:val="24"/>
        </w:rPr>
        <w:t xml:space="preserve"> Порядка, размещает на едином портале объявление о проведении повторного отбора.</w:t>
      </w:r>
    </w:p>
    <w:p w:rsidR="00CA68D4" w:rsidRPr="00801488" w:rsidRDefault="00A02EB8" w:rsidP="00DE70F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1488">
        <w:rPr>
          <w:rFonts w:ascii="Times New Roman" w:hAnsi="Times New Roman" w:cs="Times New Roman"/>
          <w:color w:val="000000" w:themeColor="text1"/>
          <w:sz w:val="24"/>
          <w:szCs w:val="24"/>
        </w:rPr>
        <w:t>6.3.</w:t>
      </w:r>
      <w:r w:rsidR="00CA68D4" w:rsidRPr="00801488">
        <w:rPr>
          <w:rFonts w:ascii="Times New Roman" w:hAnsi="Times New Roman" w:cs="Times New Roman"/>
          <w:color w:val="000000" w:themeColor="text1"/>
          <w:sz w:val="24"/>
          <w:szCs w:val="24"/>
        </w:rPr>
        <w:t xml:space="preserve"> Повторный отбор проводится по правилам, установленным </w:t>
      </w:r>
      <w:hyperlink r:id="rId21" w:history="1">
        <w:r w:rsidR="00CA68D4" w:rsidRPr="00801488">
          <w:rPr>
            <w:rFonts w:ascii="Times New Roman" w:hAnsi="Times New Roman" w:cs="Times New Roman"/>
            <w:color w:val="000000" w:themeColor="text1"/>
            <w:sz w:val="24"/>
            <w:szCs w:val="24"/>
          </w:rPr>
          <w:t xml:space="preserve">пунктами </w:t>
        </w:r>
        <w:r w:rsidRPr="00801488">
          <w:rPr>
            <w:rFonts w:ascii="Times New Roman" w:hAnsi="Times New Roman" w:cs="Times New Roman"/>
            <w:color w:val="000000" w:themeColor="text1"/>
            <w:sz w:val="24"/>
            <w:szCs w:val="24"/>
          </w:rPr>
          <w:t>2.6</w:t>
        </w:r>
      </w:hyperlink>
      <w:r w:rsidR="00CA68D4" w:rsidRPr="00801488">
        <w:rPr>
          <w:rFonts w:ascii="Times New Roman" w:hAnsi="Times New Roman" w:cs="Times New Roman"/>
          <w:color w:val="000000" w:themeColor="text1"/>
          <w:sz w:val="24"/>
          <w:szCs w:val="24"/>
        </w:rPr>
        <w:t xml:space="preserve"> - </w:t>
      </w:r>
      <w:hyperlink r:id="rId22" w:history="1">
        <w:r w:rsidR="00CA68D4" w:rsidRPr="00801488">
          <w:rPr>
            <w:rFonts w:ascii="Times New Roman" w:hAnsi="Times New Roman" w:cs="Times New Roman"/>
            <w:color w:val="000000" w:themeColor="text1"/>
            <w:sz w:val="24"/>
            <w:szCs w:val="24"/>
          </w:rPr>
          <w:t>2.</w:t>
        </w:r>
        <w:r w:rsidRPr="00801488">
          <w:rPr>
            <w:rFonts w:ascii="Times New Roman" w:hAnsi="Times New Roman" w:cs="Times New Roman"/>
            <w:color w:val="000000" w:themeColor="text1"/>
            <w:sz w:val="24"/>
            <w:szCs w:val="24"/>
          </w:rPr>
          <w:t>9</w:t>
        </w:r>
      </w:hyperlink>
      <w:r w:rsidR="00CA68D4" w:rsidRPr="00801488">
        <w:rPr>
          <w:rFonts w:ascii="Times New Roman" w:hAnsi="Times New Roman" w:cs="Times New Roman"/>
          <w:color w:val="000000" w:themeColor="text1"/>
          <w:sz w:val="24"/>
          <w:szCs w:val="24"/>
        </w:rPr>
        <w:t xml:space="preserve"> Порядка.</w:t>
      </w:r>
    </w:p>
    <w:p w:rsidR="00BF30AC" w:rsidRPr="00801488" w:rsidRDefault="00BF30AC" w:rsidP="00DE70F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01488">
        <w:rPr>
          <w:rFonts w:ascii="Times New Roman" w:hAnsi="Times New Roman" w:cs="Times New Roman"/>
          <w:color w:val="000000" w:themeColor="text1"/>
          <w:sz w:val="24"/>
          <w:szCs w:val="24"/>
        </w:rPr>
        <w:t>6.4</w:t>
      </w:r>
      <w:r w:rsidR="00CA68D4" w:rsidRPr="00801488">
        <w:rPr>
          <w:rFonts w:ascii="Times New Roman" w:hAnsi="Times New Roman" w:cs="Times New Roman"/>
          <w:color w:val="000000" w:themeColor="text1"/>
          <w:sz w:val="24"/>
          <w:szCs w:val="24"/>
        </w:rPr>
        <w:t xml:space="preserve"> Распределение субсидий по результатам повторного отбора проводится в пределах бюджетных ассигнований, указанных в </w:t>
      </w:r>
      <w:hyperlink r:id="rId23" w:history="1">
        <w:r w:rsidR="00CA68D4" w:rsidRPr="00801488">
          <w:rPr>
            <w:rFonts w:ascii="Times New Roman" w:hAnsi="Times New Roman" w:cs="Times New Roman"/>
            <w:color w:val="000000" w:themeColor="text1"/>
            <w:sz w:val="24"/>
            <w:szCs w:val="24"/>
          </w:rPr>
          <w:t>подпунктах 1</w:t>
        </w:r>
      </w:hyperlink>
      <w:r w:rsidR="00CA68D4" w:rsidRPr="00801488">
        <w:rPr>
          <w:rFonts w:ascii="Times New Roman" w:hAnsi="Times New Roman" w:cs="Times New Roman"/>
          <w:color w:val="000000" w:themeColor="text1"/>
          <w:sz w:val="24"/>
          <w:szCs w:val="24"/>
        </w:rPr>
        <w:t xml:space="preserve">, </w:t>
      </w:r>
      <w:hyperlink r:id="rId24" w:history="1">
        <w:r w:rsidR="00CA68D4" w:rsidRPr="00801488">
          <w:rPr>
            <w:rFonts w:ascii="Times New Roman" w:hAnsi="Times New Roman" w:cs="Times New Roman"/>
            <w:color w:val="000000" w:themeColor="text1"/>
            <w:sz w:val="24"/>
            <w:szCs w:val="24"/>
          </w:rPr>
          <w:t xml:space="preserve">2 пункта </w:t>
        </w:r>
        <w:r w:rsidRPr="00801488">
          <w:rPr>
            <w:rFonts w:ascii="Times New Roman" w:hAnsi="Times New Roman" w:cs="Times New Roman"/>
            <w:color w:val="000000" w:themeColor="text1"/>
            <w:sz w:val="24"/>
            <w:szCs w:val="24"/>
          </w:rPr>
          <w:t>6.1.</w:t>
        </w:r>
      </w:hyperlink>
      <w:r w:rsidR="00CA68D4" w:rsidRPr="00801488">
        <w:rPr>
          <w:rFonts w:ascii="Times New Roman" w:hAnsi="Times New Roman" w:cs="Times New Roman"/>
          <w:color w:val="000000" w:themeColor="text1"/>
          <w:sz w:val="24"/>
          <w:szCs w:val="24"/>
        </w:rPr>
        <w:t xml:space="preserve"> Порядка</w:t>
      </w:r>
    </w:p>
    <w:p w:rsidR="00CA68D4" w:rsidRPr="00801488" w:rsidRDefault="00CA68D4" w:rsidP="00CA68D4">
      <w:pPr>
        <w:pStyle w:val="ConsPlusNormal"/>
        <w:ind w:firstLine="709"/>
        <w:jc w:val="both"/>
        <w:rPr>
          <w:rFonts w:ascii="Times New Roman" w:hAnsi="Times New Roman" w:cs="Times New Roman"/>
          <w:color w:val="000000" w:themeColor="text1"/>
          <w:sz w:val="24"/>
          <w:szCs w:val="24"/>
        </w:rPr>
      </w:pPr>
    </w:p>
    <w:p w:rsidR="00CA68D4" w:rsidRPr="00801488" w:rsidRDefault="00CA68D4" w:rsidP="00CA68D4">
      <w:pPr>
        <w:pStyle w:val="ConsPlusNormal"/>
        <w:ind w:firstLine="709"/>
        <w:jc w:val="both"/>
        <w:rPr>
          <w:rFonts w:ascii="Times New Roman" w:hAnsi="Times New Roman" w:cs="Times New Roman"/>
          <w:sz w:val="24"/>
          <w:szCs w:val="24"/>
        </w:rPr>
      </w:pPr>
    </w:p>
    <w:p w:rsidR="008B7DC6" w:rsidRDefault="008B7DC6" w:rsidP="00EC53B5">
      <w:pPr>
        <w:rPr>
          <w:rFonts w:ascii="Times New Roman" w:eastAsia="Times New Roman" w:hAnsi="Times New Roman" w:cs="Times New Roman"/>
          <w:sz w:val="24"/>
          <w:szCs w:val="24"/>
        </w:rPr>
      </w:pPr>
    </w:p>
    <w:p w:rsidR="008B7DC6" w:rsidRDefault="008B7DC6" w:rsidP="00EC53B5">
      <w:pPr>
        <w:rPr>
          <w:rFonts w:ascii="Times New Roman" w:eastAsia="Times New Roman" w:hAnsi="Times New Roman" w:cs="Times New Roman"/>
          <w:sz w:val="24"/>
          <w:szCs w:val="24"/>
        </w:rPr>
      </w:pPr>
    </w:p>
    <w:p w:rsidR="008B7DC6" w:rsidRDefault="008B7DC6" w:rsidP="00EC53B5">
      <w:pPr>
        <w:rPr>
          <w:rFonts w:ascii="Times New Roman" w:eastAsia="Times New Roman" w:hAnsi="Times New Roman" w:cs="Times New Roman"/>
          <w:sz w:val="24"/>
          <w:szCs w:val="24"/>
        </w:rPr>
      </w:pPr>
    </w:p>
    <w:p w:rsidR="004748D3" w:rsidRDefault="004748D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30E30" w:rsidRPr="00EE553F" w:rsidRDefault="00D508BC" w:rsidP="00D508BC">
      <w:pPr>
        <w:pStyle w:val="ConsPlusNormal"/>
        <w:spacing w:before="220"/>
        <w:ind w:firstLine="540"/>
        <w:jc w:val="right"/>
        <w:rPr>
          <w:rFonts w:ascii="Times New Roman" w:hAnsi="Times New Roman" w:cs="Times New Roman"/>
          <w:sz w:val="24"/>
          <w:szCs w:val="24"/>
        </w:rPr>
      </w:pPr>
      <w:r w:rsidRPr="00EE553F">
        <w:rPr>
          <w:rFonts w:ascii="Times New Roman" w:hAnsi="Times New Roman" w:cs="Times New Roman"/>
          <w:sz w:val="24"/>
          <w:szCs w:val="24"/>
        </w:rPr>
        <w:lastRenderedPageBreak/>
        <w:t>Приложение № 1</w:t>
      </w:r>
    </w:p>
    <w:p w:rsidR="00BB5F57" w:rsidRDefault="00F65CCA"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к</w:t>
      </w:r>
      <w:r w:rsidR="00D508BC" w:rsidRPr="00BB5F57">
        <w:rPr>
          <w:rFonts w:ascii="Times New Roman" w:hAnsi="Times New Roman" w:cs="Times New Roman"/>
          <w:sz w:val="24"/>
          <w:szCs w:val="24"/>
        </w:rPr>
        <w:t xml:space="preserve"> Порядку </w:t>
      </w:r>
      <w:r w:rsidR="00BB5F57" w:rsidRPr="00BB5F57">
        <w:rPr>
          <w:rFonts w:ascii="Times New Roman" w:hAnsi="Times New Roman" w:cs="Times New Roman"/>
          <w:sz w:val="24"/>
          <w:szCs w:val="24"/>
        </w:rPr>
        <w:t xml:space="preserve">предоставления компенсации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выпадающих доходов </w:t>
      </w:r>
      <w:proofErr w:type="spellStart"/>
      <w:r w:rsidRPr="00BB5F57">
        <w:rPr>
          <w:rFonts w:ascii="Times New Roman" w:hAnsi="Times New Roman" w:cs="Times New Roman"/>
          <w:sz w:val="24"/>
          <w:szCs w:val="24"/>
        </w:rPr>
        <w:t>энергоснабжающим</w:t>
      </w:r>
      <w:proofErr w:type="spellEnd"/>
      <w:r w:rsidRPr="00BB5F57">
        <w:rPr>
          <w:rFonts w:ascii="Times New Roman" w:hAnsi="Times New Roman" w:cs="Times New Roman"/>
          <w:sz w:val="24"/>
          <w:szCs w:val="24"/>
        </w:rPr>
        <w:t xml:space="preserve">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организациям, </w:t>
      </w:r>
      <w:proofErr w:type="gramStart"/>
      <w:r w:rsidRPr="00BB5F57">
        <w:rPr>
          <w:rFonts w:ascii="Times New Roman" w:hAnsi="Times New Roman" w:cs="Times New Roman"/>
          <w:sz w:val="24"/>
          <w:szCs w:val="24"/>
        </w:rPr>
        <w:t>связанных</w:t>
      </w:r>
      <w:proofErr w:type="gramEnd"/>
      <w:r w:rsidRPr="00BB5F57">
        <w:rPr>
          <w:rFonts w:ascii="Times New Roman" w:hAnsi="Times New Roman" w:cs="Times New Roman"/>
          <w:sz w:val="24"/>
          <w:szCs w:val="24"/>
        </w:rPr>
        <w:t xml:space="preserve"> с применением государственных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регулируемых цен (тарифов) на электрическую энергию, вырабатываемую дизельными электростанциями </w:t>
      </w:r>
    </w:p>
    <w:p w:rsidR="00130E30"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на территории Кежемского района для населения</w:t>
      </w:r>
    </w:p>
    <w:p w:rsidR="00BB5F57" w:rsidRP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p>
    <w:p w:rsidR="00130E30" w:rsidRPr="00EE553F" w:rsidRDefault="001A1291" w:rsidP="00130E30">
      <w:pPr>
        <w:pStyle w:val="ConsPlusNonformat"/>
        <w:jc w:val="center"/>
        <w:rPr>
          <w:rFonts w:ascii="Times New Roman" w:hAnsi="Times New Roman" w:cs="Times New Roman"/>
          <w:b/>
          <w:sz w:val="28"/>
          <w:szCs w:val="28"/>
        </w:rPr>
      </w:pPr>
      <w:r w:rsidRPr="00EE553F">
        <w:rPr>
          <w:rFonts w:ascii="Times New Roman" w:hAnsi="Times New Roman" w:cs="Times New Roman"/>
          <w:b/>
          <w:sz w:val="28"/>
          <w:szCs w:val="28"/>
        </w:rPr>
        <w:t>Заявка</w:t>
      </w:r>
      <w:r w:rsidR="00130E30" w:rsidRPr="00EE553F">
        <w:rPr>
          <w:rFonts w:ascii="Times New Roman" w:hAnsi="Times New Roman" w:cs="Times New Roman"/>
          <w:b/>
          <w:sz w:val="28"/>
          <w:szCs w:val="28"/>
        </w:rPr>
        <w:t xml:space="preserve"> на участие в отборе получателей субсидии</w:t>
      </w:r>
    </w:p>
    <w:p w:rsidR="00F65CCA" w:rsidRPr="00EE553F" w:rsidRDefault="00F65CCA" w:rsidP="00F65CCA">
      <w:pPr>
        <w:pStyle w:val="ConsPlusNonformat"/>
        <w:jc w:val="both"/>
        <w:rPr>
          <w:rFonts w:ascii="Times New Roman" w:hAnsi="Times New Roman" w:cs="Times New Roman"/>
          <w:sz w:val="22"/>
          <w:szCs w:val="28"/>
        </w:rPr>
      </w:pPr>
    </w:p>
    <w:p w:rsidR="003C5B94" w:rsidRPr="00EE553F" w:rsidRDefault="00130E30">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____________________________________________</w:t>
      </w:r>
    </w:p>
    <w:p w:rsidR="00130E30" w:rsidRPr="00EE553F" w:rsidRDefault="00130E30" w:rsidP="005B5D1C">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 xml:space="preserve">                                             </w:t>
      </w:r>
      <w:proofErr w:type="gramStart"/>
      <w:r w:rsidRPr="00EE553F">
        <w:rPr>
          <w:rFonts w:ascii="Times New Roman" w:hAnsi="Times New Roman" w:cs="Times New Roman"/>
          <w:sz w:val="24"/>
          <w:szCs w:val="24"/>
        </w:rPr>
        <w:t>(наименование юридического лица/фамилия, имя,</w:t>
      </w:r>
      <w:proofErr w:type="gramEnd"/>
    </w:p>
    <w:p w:rsidR="00130E30" w:rsidRPr="00EE553F" w:rsidRDefault="00130E30" w:rsidP="005B5D1C">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__________________________________________________________________</w:t>
      </w:r>
    </w:p>
    <w:p w:rsidR="00130E30" w:rsidRPr="00EE553F" w:rsidRDefault="00130E30" w:rsidP="00130E30">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отчество (если имеется) индивидуального предпринимателя)</w:t>
      </w:r>
    </w:p>
    <w:p w:rsidR="00130E30" w:rsidRPr="00EE553F" w:rsidRDefault="00130E30" w:rsidP="00130E30">
      <w:pPr>
        <w:pStyle w:val="ConsPlusNonformat"/>
        <w:jc w:val="both"/>
        <w:rPr>
          <w:rFonts w:ascii="Times New Roman" w:hAnsi="Times New Roman" w:cs="Times New Roman"/>
          <w:sz w:val="22"/>
          <w:szCs w:val="28"/>
        </w:rPr>
      </w:pPr>
    </w:p>
    <w:p w:rsidR="00130E30" w:rsidRPr="00EE553F" w:rsidRDefault="00130E30" w:rsidP="00130E30">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 xml:space="preserve">(далее - участник отбора) </w:t>
      </w:r>
      <w:r w:rsidR="007F6DD6" w:rsidRPr="00EE553F">
        <w:rPr>
          <w:rFonts w:ascii="Times New Roman" w:hAnsi="Times New Roman" w:cs="Times New Roman"/>
          <w:sz w:val="28"/>
          <w:szCs w:val="28"/>
        </w:rPr>
        <w:t xml:space="preserve">прошу предоставить </w:t>
      </w:r>
      <w:r w:rsidRPr="00EE553F">
        <w:rPr>
          <w:rFonts w:ascii="Times New Roman" w:hAnsi="Times New Roman" w:cs="Times New Roman"/>
          <w:sz w:val="28"/>
          <w:szCs w:val="28"/>
        </w:rPr>
        <w:t>субсидию на</w:t>
      </w:r>
      <w:r w:rsidR="001A1291" w:rsidRPr="00EE553F">
        <w:rPr>
          <w:rFonts w:ascii="Times New Roman" w:hAnsi="Times New Roman" w:cs="Times New Roman"/>
          <w:sz w:val="28"/>
          <w:szCs w:val="28"/>
        </w:rPr>
        <w:t xml:space="preserve"> компенсацию выпадающих доходов</w:t>
      </w:r>
      <w:r w:rsidR="007F6DD6" w:rsidRPr="00EE553F">
        <w:rPr>
          <w:rFonts w:ascii="Times New Roman" w:hAnsi="Times New Roman" w:cs="Times New Roman"/>
          <w:sz w:val="28"/>
          <w:szCs w:val="28"/>
        </w:rPr>
        <w:t xml:space="preserve"> </w:t>
      </w:r>
      <w:proofErr w:type="spellStart"/>
      <w:r w:rsidR="007F6DD6" w:rsidRPr="00EE553F">
        <w:rPr>
          <w:rFonts w:ascii="Times New Roman" w:hAnsi="Times New Roman" w:cs="Times New Roman"/>
          <w:sz w:val="28"/>
          <w:szCs w:val="28"/>
        </w:rPr>
        <w:t>энергоснабжающих</w:t>
      </w:r>
      <w:proofErr w:type="spellEnd"/>
      <w:r w:rsidR="007F6DD6" w:rsidRPr="00EE553F">
        <w:rPr>
          <w:rFonts w:ascii="Times New Roman" w:hAnsi="Times New Roman" w:cs="Times New Roman"/>
          <w:sz w:val="28"/>
          <w:szCs w:val="28"/>
        </w:rPr>
        <w:t xml:space="preserve"> организаций</w:t>
      </w:r>
      <w:r w:rsidR="001A1291" w:rsidRPr="00EE553F">
        <w:rPr>
          <w:rFonts w:ascii="Times New Roman" w:hAnsi="Times New Roman" w:cs="Times New Roman"/>
          <w:sz w:val="28"/>
          <w:szCs w:val="28"/>
        </w:rPr>
        <w:t xml:space="preserve">,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w:t>
      </w:r>
      <w:r w:rsidR="00EC53B5" w:rsidRPr="00EE553F">
        <w:rPr>
          <w:rFonts w:ascii="Times New Roman" w:hAnsi="Times New Roman" w:cs="Times New Roman"/>
          <w:sz w:val="28"/>
          <w:szCs w:val="28"/>
        </w:rPr>
        <w:t>Кежемского</w:t>
      </w:r>
      <w:r w:rsidR="001A1291" w:rsidRPr="00EE553F">
        <w:rPr>
          <w:rFonts w:ascii="Times New Roman" w:hAnsi="Times New Roman" w:cs="Times New Roman"/>
          <w:sz w:val="28"/>
          <w:szCs w:val="28"/>
        </w:rPr>
        <w:t xml:space="preserve"> района</w:t>
      </w:r>
      <w:r w:rsidR="007F6DD6" w:rsidRPr="00EE553F">
        <w:rPr>
          <w:rFonts w:ascii="Times New Roman" w:hAnsi="Times New Roman" w:cs="Times New Roman"/>
          <w:sz w:val="28"/>
          <w:szCs w:val="28"/>
        </w:rPr>
        <w:t xml:space="preserve"> для населения</w:t>
      </w:r>
      <w:r w:rsidRPr="00EE553F">
        <w:rPr>
          <w:rFonts w:ascii="Times New Roman" w:hAnsi="Times New Roman" w:cs="Times New Roman"/>
          <w:sz w:val="28"/>
          <w:szCs w:val="28"/>
        </w:rPr>
        <w:t>.</w:t>
      </w:r>
    </w:p>
    <w:p w:rsidR="00130E30" w:rsidRPr="00EE553F" w:rsidRDefault="00130E30" w:rsidP="00130E30">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 xml:space="preserve">Размер субсидии прошу установить в соответствии с Порядком </w:t>
      </w:r>
      <w:r w:rsidR="00D95C35" w:rsidRPr="00EE553F">
        <w:rPr>
          <w:rFonts w:ascii="Times New Roman" w:hAnsi="Times New Roman" w:cs="Times New Roman"/>
          <w:sz w:val="28"/>
          <w:szCs w:val="28"/>
        </w:rPr>
        <w:t xml:space="preserve">предоставления компенсации выпадающих доходов </w:t>
      </w:r>
      <w:proofErr w:type="spellStart"/>
      <w:r w:rsidR="00D95C35" w:rsidRPr="00EE553F">
        <w:rPr>
          <w:rFonts w:ascii="Times New Roman" w:hAnsi="Times New Roman" w:cs="Times New Roman"/>
          <w:sz w:val="28"/>
          <w:szCs w:val="28"/>
        </w:rPr>
        <w:t>энергоснабжающим</w:t>
      </w:r>
      <w:proofErr w:type="spellEnd"/>
      <w:r w:rsidR="00D95C35" w:rsidRPr="00EE553F">
        <w:rPr>
          <w:rFonts w:ascii="Times New Roman" w:hAnsi="Times New Roman" w:cs="Times New Roman"/>
          <w:sz w:val="28"/>
          <w:szCs w:val="28"/>
        </w:rPr>
        <w:t xml:space="preserve"> организациям,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Кежемского района для населения</w:t>
      </w:r>
      <w:r w:rsidRPr="00EE553F">
        <w:rPr>
          <w:rFonts w:ascii="Times New Roman" w:hAnsi="Times New Roman" w:cs="Times New Roman"/>
          <w:sz w:val="28"/>
          <w:szCs w:val="28"/>
        </w:rPr>
        <w:t>.</w:t>
      </w:r>
    </w:p>
    <w:p w:rsidR="00130E30" w:rsidRPr="00EE553F" w:rsidRDefault="00130E30" w:rsidP="00130E30">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 xml:space="preserve">  </w:t>
      </w:r>
    </w:p>
    <w:p w:rsidR="005B5D1C" w:rsidRPr="00EE553F" w:rsidRDefault="00130E30" w:rsidP="00130E30">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 xml:space="preserve">Реквизиты для перечисления субсидии: </w:t>
      </w:r>
    </w:p>
    <w:p w:rsidR="00130E30" w:rsidRPr="00EE553F" w:rsidRDefault="00130E30" w:rsidP="00130E30">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_________________________________</w:t>
      </w:r>
      <w:r w:rsidR="005B5D1C" w:rsidRPr="00EE553F">
        <w:rPr>
          <w:rFonts w:ascii="Times New Roman" w:hAnsi="Times New Roman" w:cs="Times New Roman"/>
          <w:sz w:val="28"/>
          <w:szCs w:val="28"/>
        </w:rPr>
        <w:t>________________________________</w:t>
      </w:r>
    </w:p>
    <w:p w:rsidR="00130E30" w:rsidRPr="00EE553F" w:rsidRDefault="00130E30" w:rsidP="00130E30">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__________________________________________________________________</w:t>
      </w:r>
    </w:p>
    <w:p w:rsidR="00130E30" w:rsidRPr="00EE553F" w:rsidRDefault="00130E30" w:rsidP="00130E30">
      <w:pPr>
        <w:pStyle w:val="ConsPlusNonformat"/>
        <w:jc w:val="center"/>
        <w:rPr>
          <w:rFonts w:ascii="Times New Roman" w:hAnsi="Times New Roman" w:cs="Times New Roman"/>
          <w:sz w:val="24"/>
          <w:szCs w:val="24"/>
        </w:rPr>
      </w:pPr>
      <w:proofErr w:type="gramStart"/>
      <w:r w:rsidRPr="00EE553F">
        <w:rPr>
          <w:rFonts w:ascii="Times New Roman" w:hAnsi="Times New Roman" w:cs="Times New Roman"/>
          <w:sz w:val="24"/>
          <w:szCs w:val="24"/>
        </w:rPr>
        <w:t>(наименование учреждения Центрального банка Российской Федерации</w:t>
      </w:r>
      <w:proofErr w:type="gramEnd"/>
    </w:p>
    <w:p w:rsidR="00130E30" w:rsidRPr="00EE553F" w:rsidRDefault="00130E30" w:rsidP="00130E30">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или кредитной организации, расчетный счет, корр. счет, БИК)</w:t>
      </w:r>
    </w:p>
    <w:p w:rsidR="00130E30" w:rsidRPr="00EE553F" w:rsidRDefault="00130E30" w:rsidP="00130E30">
      <w:pPr>
        <w:pStyle w:val="ConsPlusNonformat"/>
        <w:jc w:val="both"/>
        <w:rPr>
          <w:rFonts w:ascii="Times New Roman" w:hAnsi="Times New Roman" w:cs="Times New Roman"/>
          <w:sz w:val="28"/>
          <w:szCs w:val="28"/>
        </w:rPr>
      </w:pPr>
    </w:p>
    <w:p w:rsidR="00130E30" w:rsidRPr="00EE553F" w:rsidRDefault="00130E30" w:rsidP="00125A31">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Даю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соответствующим отбором.</w:t>
      </w:r>
    </w:p>
    <w:p w:rsidR="00130E30" w:rsidRPr="00EE553F" w:rsidRDefault="00130E30" w:rsidP="00130E30">
      <w:pPr>
        <w:pStyle w:val="ConsPlusNonformat"/>
        <w:jc w:val="both"/>
        <w:rPr>
          <w:rFonts w:ascii="Times New Roman" w:hAnsi="Times New Roman" w:cs="Times New Roman"/>
          <w:sz w:val="28"/>
          <w:szCs w:val="28"/>
        </w:rPr>
      </w:pPr>
    </w:p>
    <w:p w:rsidR="00130E30" w:rsidRPr="00EE553F" w:rsidRDefault="00130E30" w:rsidP="00130E30">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Участник отбора          _________________________</w:t>
      </w:r>
    </w:p>
    <w:p w:rsidR="00130E30" w:rsidRPr="00EE553F" w:rsidRDefault="00130E30" w:rsidP="00130E30">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 xml:space="preserve">                                                            (подпись)</w:t>
      </w:r>
    </w:p>
    <w:p w:rsidR="00130E30" w:rsidRPr="00EE553F" w:rsidRDefault="00130E30" w:rsidP="00130E30">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 xml:space="preserve">М.П. </w:t>
      </w:r>
    </w:p>
    <w:p w:rsidR="00130E30" w:rsidRPr="00EE553F" w:rsidRDefault="00130E30" w:rsidP="00130E30">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(при наличии)</w:t>
      </w:r>
    </w:p>
    <w:p w:rsidR="00130E30" w:rsidRDefault="00130E30" w:rsidP="00130E30">
      <w:pPr>
        <w:pStyle w:val="ConsPlusNonformat"/>
        <w:jc w:val="both"/>
        <w:rPr>
          <w:rFonts w:ascii="Times New Roman" w:hAnsi="Times New Roman" w:cs="Times New Roman"/>
          <w:sz w:val="28"/>
          <w:szCs w:val="28"/>
        </w:rPr>
      </w:pPr>
      <w:r w:rsidRPr="00EE553F">
        <w:rPr>
          <w:rFonts w:ascii="Times New Roman" w:hAnsi="Times New Roman" w:cs="Times New Roman"/>
          <w:sz w:val="28"/>
          <w:szCs w:val="28"/>
        </w:rPr>
        <w:t>"__" ____________ 20__ г.</w:t>
      </w:r>
    </w:p>
    <w:p w:rsidR="00280622" w:rsidRDefault="00280622" w:rsidP="00130E30">
      <w:pPr>
        <w:pStyle w:val="ConsPlusNonformat"/>
        <w:jc w:val="both"/>
        <w:rPr>
          <w:rFonts w:ascii="Times New Roman" w:hAnsi="Times New Roman" w:cs="Times New Roman"/>
          <w:sz w:val="28"/>
          <w:szCs w:val="28"/>
        </w:rPr>
      </w:pPr>
    </w:p>
    <w:p w:rsidR="00280622" w:rsidRDefault="00280622" w:rsidP="00130E30">
      <w:pPr>
        <w:pStyle w:val="ConsPlusNonformat"/>
        <w:jc w:val="both"/>
        <w:rPr>
          <w:rFonts w:ascii="Times New Roman" w:hAnsi="Times New Roman" w:cs="Times New Roman"/>
          <w:sz w:val="28"/>
          <w:szCs w:val="28"/>
        </w:rPr>
      </w:pPr>
    </w:p>
    <w:p w:rsidR="00280622" w:rsidRDefault="00280622" w:rsidP="00130E30">
      <w:pPr>
        <w:pStyle w:val="ConsPlusNonformat"/>
        <w:jc w:val="both"/>
        <w:rPr>
          <w:rFonts w:ascii="Times New Roman" w:hAnsi="Times New Roman" w:cs="Times New Roman"/>
          <w:sz w:val="28"/>
          <w:szCs w:val="28"/>
        </w:rPr>
      </w:pPr>
    </w:p>
    <w:p w:rsidR="00280622" w:rsidRDefault="00280622" w:rsidP="00130E30">
      <w:pPr>
        <w:pStyle w:val="ConsPlusNonformat"/>
        <w:jc w:val="both"/>
        <w:rPr>
          <w:rFonts w:ascii="Times New Roman" w:hAnsi="Times New Roman" w:cs="Times New Roman"/>
          <w:sz w:val="28"/>
          <w:szCs w:val="28"/>
        </w:rPr>
      </w:pPr>
    </w:p>
    <w:p w:rsidR="004748D3" w:rsidRDefault="004748D3">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4748D3" w:rsidRPr="004748D3" w:rsidRDefault="004748D3" w:rsidP="004748D3">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748D3">
        <w:rPr>
          <w:rFonts w:ascii="Times New Roman" w:hAnsi="Times New Roman" w:cs="Times New Roman"/>
          <w:sz w:val="28"/>
          <w:szCs w:val="28"/>
        </w:rPr>
        <w:t xml:space="preserve">    </w:t>
      </w:r>
    </w:p>
    <w:p w:rsidR="004748D3" w:rsidRPr="004748D3" w:rsidRDefault="004748D3" w:rsidP="004748D3">
      <w:pPr>
        <w:pStyle w:val="ConsPlusNonformat"/>
        <w:jc w:val="right"/>
        <w:rPr>
          <w:rFonts w:ascii="Times New Roman" w:hAnsi="Times New Roman" w:cs="Times New Roman"/>
          <w:sz w:val="24"/>
          <w:szCs w:val="24"/>
        </w:rPr>
      </w:pPr>
      <w:r w:rsidRPr="004748D3">
        <w:rPr>
          <w:rFonts w:ascii="Times New Roman" w:hAnsi="Times New Roman" w:cs="Times New Roman"/>
          <w:sz w:val="24"/>
          <w:szCs w:val="24"/>
        </w:rPr>
        <w:t>Приложение №2</w:t>
      </w:r>
    </w:p>
    <w:p w:rsidR="004748D3" w:rsidRPr="004748D3" w:rsidRDefault="004748D3" w:rsidP="004748D3">
      <w:pPr>
        <w:pStyle w:val="ConsPlusNonformat"/>
        <w:jc w:val="right"/>
        <w:rPr>
          <w:rFonts w:ascii="Times New Roman" w:hAnsi="Times New Roman" w:cs="Times New Roman"/>
          <w:sz w:val="24"/>
          <w:szCs w:val="24"/>
        </w:rPr>
      </w:pPr>
      <w:r w:rsidRPr="004748D3">
        <w:rPr>
          <w:rFonts w:ascii="Times New Roman" w:hAnsi="Times New Roman" w:cs="Times New Roman"/>
          <w:sz w:val="24"/>
          <w:szCs w:val="24"/>
        </w:rPr>
        <w:t>к Порядку предоставления компенсации</w:t>
      </w:r>
    </w:p>
    <w:p w:rsidR="004748D3" w:rsidRPr="004748D3" w:rsidRDefault="004748D3" w:rsidP="004748D3">
      <w:pPr>
        <w:pStyle w:val="ConsPlusNonformat"/>
        <w:jc w:val="right"/>
        <w:rPr>
          <w:rFonts w:ascii="Times New Roman" w:hAnsi="Times New Roman" w:cs="Times New Roman"/>
          <w:sz w:val="24"/>
          <w:szCs w:val="24"/>
        </w:rPr>
      </w:pPr>
      <w:r w:rsidRPr="004748D3">
        <w:rPr>
          <w:rFonts w:ascii="Times New Roman" w:hAnsi="Times New Roman" w:cs="Times New Roman"/>
          <w:sz w:val="24"/>
          <w:szCs w:val="24"/>
        </w:rPr>
        <w:t xml:space="preserve">выпадающих доходов </w:t>
      </w:r>
      <w:proofErr w:type="spellStart"/>
      <w:r w:rsidRPr="004748D3">
        <w:rPr>
          <w:rFonts w:ascii="Times New Roman" w:hAnsi="Times New Roman" w:cs="Times New Roman"/>
          <w:sz w:val="24"/>
          <w:szCs w:val="24"/>
        </w:rPr>
        <w:t>энергоснабжающим</w:t>
      </w:r>
      <w:proofErr w:type="spellEnd"/>
    </w:p>
    <w:p w:rsidR="004748D3" w:rsidRDefault="004748D3" w:rsidP="004748D3">
      <w:pPr>
        <w:pStyle w:val="ConsPlusNonformat"/>
        <w:jc w:val="right"/>
        <w:rPr>
          <w:rFonts w:ascii="Times New Roman" w:hAnsi="Times New Roman" w:cs="Times New Roman"/>
          <w:sz w:val="24"/>
          <w:szCs w:val="24"/>
        </w:rPr>
      </w:pPr>
      <w:r w:rsidRPr="004748D3">
        <w:rPr>
          <w:rFonts w:ascii="Times New Roman" w:hAnsi="Times New Roman" w:cs="Times New Roman"/>
          <w:sz w:val="24"/>
          <w:szCs w:val="24"/>
        </w:rPr>
        <w:t xml:space="preserve">организациям, </w:t>
      </w:r>
      <w:proofErr w:type="gramStart"/>
      <w:r w:rsidRPr="004748D3">
        <w:rPr>
          <w:rFonts w:ascii="Times New Roman" w:hAnsi="Times New Roman" w:cs="Times New Roman"/>
          <w:sz w:val="24"/>
          <w:szCs w:val="24"/>
        </w:rPr>
        <w:t>связанных</w:t>
      </w:r>
      <w:proofErr w:type="gramEnd"/>
      <w:r w:rsidRPr="004748D3">
        <w:rPr>
          <w:rFonts w:ascii="Times New Roman" w:hAnsi="Times New Roman" w:cs="Times New Roman"/>
          <w:sz w:val="24"/>
          <w:szCs w:val="24"/>
        </w:rPr>
        <w:t xml:space="preserve"> с применением </w:t>
      </w:r>
    </w:p>
    <w:p w:rsidR="00502C76" w:rsidRDefault="004748D3" w:rsidP="004748D3">
      <w:pPr>
        <w:pStyle w:val="ConsPlusNonformat"/>
        <w:jc w:val="right"/>
        <w:rPr>
          <w:rFonts w:ascii="Times New Roman" w:hAnsi="Times New Roman" w:cs="Times New Roman"/>
          <w:sz w:val="24"/>
          <w:szCs w:val="24"/>
        </w:rPr>
      </w:pPr>
      <w:r w:rsidRPr="004748D3">
        <w:rPr>
          <w:rFonts w:ascii="Times New Roman" w:hAnsi="Times New Roman" w:cs="Times New Roman"/>
          <w:sz w:val="24"/>
          <w:szCs w:val="24"/>
        </w:rPr>
        <w:t>государственных регулируемых цен (тарифов)</w:t>
      </w:r>
    </w:p>
    <w:p w:rsidR="00502C76" w:rsidRDefault="004748D3" w:rsidP="004748D3">
      <w:pPr>
        <w:pStyle w:val="ConsPlusNonformat"/>
        <w:jc w:val="right"/>
        <w:rPr>
          <w:rFonts w:ascii="Times New Roman" w:hAnsi="Times New Roman" w:cs="Times New Roman"/>
          <w:sz w:val="24"/>
          <w:szCs w:val="24"/>
        </w:rPr>
      </w:pPr>
      <w:r w:rsidRPr="004748D3">
        <w:rPr>
          <w:rFonts w:ascii="Times New Roman" w:hAnsi="Times New Roman" w:cs="Times New Roman"/>
          <w:sz w:val="24"/>
          <w:szCs w:val="24"/>
        </w:rPr>
        <w:t xml:space="preserve"> на электрическую энергию, вырабатываемую </w:t>
      </w:r>
    </w:p>
    <w:p w:rsidR="00502C76" w:rsidRDefault="004748D3" w:rsidP="004748D3">
      <w:pPr>
        <w:pStyle w:val="ConsPlusNonformat"/>
        <w:jc w:val="right"/>
        <w:rPr>
          <w:rFonts w:ascii="Times New Roman" w:hAnsi="Times New Roman" w:cs="Times New Roman"/>
          <w:sz w:val="24"/>
          <w:szCs w:val="24"/>
        </w:rPr>
      </w:pPr>
      <w:r w:rsidRPr="004748D3">
        <w:rPr>
          <w:rFonts w:ascii="Times New Roman" w:hAnsi="Times New Roman" w:cs="Times New Roman"/>
          <w:sz w:val="24"/>
          <w:szCs w:val="24"/>
        </w:rPr>
        <w:t>дизельными электростанциями на территории</w:t>
      </w:r>
    </w:p>
    <w:p w:rsidR="00280622" w:rsidRDefault="004748D3" w:rsidP="004748D3">
      <w:pPr>
        <w:pStyle w:val="ConsPlusNonformat"/>
        <w:jc w:val="right"/>
        <w:rPr>
          <w:rFonts w:ascii="Times New Roman" w:hAnsi="Times New Roman" w:cs="Times New Roman"/>
          <w:sz w:val="24"/>
          <w:szCs w:val="24"/>
        </w:rPr>
      </w:pPr>
      <w:r w:rsidRPr="004748D3">
        <w:rPr>
          <w:rFonts w:ascii="Times New Roman" w:hAnsi="Times New Roman" w:cs="Times New Roman"/>
          <w:sz w:val="24"/>
          <w:szCs w:val="24"/>
        </w:rPr>
        <w:t xml:space="preserve"> Кежемского района для населения</w:t>
      </w:r>
    </w:p>
    <w:p w:rsidR="00502C76" w:rsidRDefault="00502C76" w:rsidP="004748D3">
      <w:pPr>
        <w:pStyle w:val="ConsPlusNonformat"/>
        <w:jc w:val="right"/>
        <w:rPr>
          <w:rFonts w:ascii="Times New Roman" w:hAnsi="Times New Roman" w:cs="Times New Roman"/>
          <w:sz w:val="24"/>
          <w:szCs w:val="24"/>
        </w:rPr>
      </w:pPr>
    </w:p>
    <w:p w:rsidR="00502C76" w:rsidRPr="00502C76" w:rsidRDefault="00502C76" w:rsidP="00502C76">
      <w:pPr>
        <w:pStyle w:val="ConsPlusNonformat"/>
        <w:jc w:val="right"/>
        <w:rPr>
          <w:rFonts w:ascii="Times New Roman" w:hAnsi="Times New Roman" w:cs="Times New Roman"/>
          <w:sz w:val="24"/>
          <w:szCs w:val="24"/>
        </w:rPr>
      </w:pPr>
      <w:r w:rsidRPr="00502C76">
        <w:rPr>
          <w:rFonts w:ascii="Times New Roman" w:hAnsi="Times New Roman" w:cs="Times New Roman"/>
          <w:sz w:val="24"/>
          <w:szCs w:val="24"/>
        </w:rPr>
        <w:t xml:space="preserve">                                  Главе администрации</w:t>
      </w:r>
    </w:p>
    <w:p w:rsidR="00502C76" w:rsidRPr="00502C76" w:rsidRDefault="00502C76" w:rsidP="00502C76">
      <w:pPr>
        <w:pStyle w:val="ConsPlusNonformat"/>
        <w:jc w:val="right"/>
        <w:rPr>
          <w:rFonts w:ascii="Times New Roman" w:hAnsi="Times New Roman" w:cs="Times New Roman"/>
          <w:sz w:val="24"/>
          <w:szCs w:val="24"/>
        </w:rPr>
      </w:pPr>
      <w:r w:rsidRPr="00502C76">
        <w:rPr>
          <w:rFonts w:ascii="Times New Roman" w:hAnsi="Times New Roman" w:cs="Times New Roman"/>
          <w:sz w:val="24"/>
          <w:szCs w:val="24"/>
        </w:rPr>
        <w:t xml:space="preserve">                                  _________________________________________</w:t>
      </w:r>
    </w:p>
    <w:p w:rsidR="00502C76" w:rsidRPr="00502C76" w:rsidRDefault="00502C76" w:rsidP="00502C76">
      <w:pPr>
        <w:pStyle w:val="ConsPlusNonformat"/>
        <w:jc w:val="right"/>
        <w:rPr>
          <w:rFonts w:ascii="Times New Roman" w:hAnsi="Times New Roman" w:cs="Times New Roman"/>
          <w:sz w:val="24"/>
          <w:szCs w:val="24"/>
        </w:rPr>
      </w:pPr>
      <w:r w:rsidRPr="00502C76">
        <w:rPr>
          <w:rFonts w:ascii="Times New Roman" w:hAnsi="Times New Roman" w:cs="Times New Roman"/>
          <w:sz w:val="24"/>
          <w:szCs w:val="24"/>
        </w:rPr>
        <w:t xml:space="preserve">                                  (наименование муниципального образования)</w:t>
      </w:r>
    </w:p>
    <w:p w:rsidR="00502C76" w:rsidRPr="00502C76" w:rsidRDefault="00502C76" w:rsidP="00502C76">
      <w:pPr>
        <w:pStyle w:val="ConsPlusNonformat"/>
        <w:jc w:val="right"/>
        <w:rPr>
          <w:rFonts w:ascii="Times New Roman" w:hAnsi="Times New Roman" w:cs="Times New Roman"/>
          <w:sz w:val="24"/>
          <w:szCs w:val="24"/>
        </w:rPr>
      </w:pPr>
      <w:r w:rsidRPr="00502C76">
        <w:rPr>
          <w:rFonts w:ascii="Times New Roman" w:hAnsi="Times New Roman" w:cs="Times New Roman"/>
          <w:sz w:val="24"/>
          <w:szCs w:val="24"/>
        </w:rPr>
        <w:t xml:space="preserve">                                  _________________________________________</w:t>
      </w:r>
    </w:p>
    <w:p w:rsidR="00502C76" w:rsidRPr="00502C76" w:rsidRDefault="00502C76" w:rsidP="00502C76">
      <w:pPr>
        <w:pStyle w:val="ConsPlusNonformat"/>
        <w:jc w:val="right"/>
        <w:rPr>
          <w:rFonts w:ascii="Times New Roman" w:hAnsi="Times New Roman" w:cs="Times New Roman"/>
          <w:sz w:val="24"/>
          <w:szCs w:val="24"/>
        </w:rPr>
      </w:pPr>
      <w:r w:rsidRPr="00502C76">
        <w:rPr>
          <w:rFonts w:ascii="Times New Roman" w:hAnsi="Times New Roman" w:cs="Times New Roman"/>
          <w:sz w:val="24"/>
          <w:szCs w:val="24"/>
        </w:rPr>
        <w:t xml:space="preserve">                                                                     (ФИО)</w:t>
      </w:r>
    </w:p>
    <w:p w:rsidR="00502C76" w:rsidRPr="00502C76" w:rsidRDefault="00502C76" w:rsidP="00502C76">
      <w:pPr>
        <w:pStyle w:val="ConsPlusNonformat"/>
        <w:jc w:val="right"/>
        <w:rPr>
          <w:rFonts w:ascii="Times New Roman" w:hAnsi="Times New Roman" w:cs="Times New Roman"/>
          <w:sz w:val="24"/>
          <w:szCs w:val="24"/>
        </w:rPr>
      </w:pPr>
    </w:p>
    <w:p w:rsidR="00502C76" w:rsidRPr="00502C76" w:rsidRDefault="00502C76" w:rsidP="00502C76">
      <w:pPr>
        <w:pStyle w:val="ConsPlusNonformat"/>
        <w:jc w:val="center"/>
        <w:rPr>
          <w:rFonts w:ascii="Times New Roman" w:hAnsi="Times New Roman" w:cs="Times New Roman"/>
          <w:sz w:val="24"/>
          <w:szCs w:val="24"/>
        </w:rPr>
      </w:pPr>
      <w:r w:rsidRPr="00502C76">
        <w:rPr>
          <w:rFonts w:ascii="Times New Roman" w:hAnsi="Times New Roman" w:cs="Times New Roman"/>
          <w:sz w:val="24"/>
          <w:szCs w:val="24"/>
        </w:rPr>
        <w:t>Заявка</w:t>
      </w:r>
    </w:p>
    <w:p w:rsidR="00502C76" w:rsidRPr="00502C76" w:rsidRDefault="00502C76" w:rsidP="00502C76">
      <w:pPr>
        <w:pStyle w:val="ConsPlusNonformat"/>
        <w:jc w:val="center"/>
        <w:rPr>
          <w:rFonts w:ascii="Times New Roman" w:hAnsi="Times New Roman" w:cs="Times New Roman"/>
          <w:sz w:val="24"/>
          <w:szCs w:val="24"/>
        </w:rPr>
      </w:pPr>
      <w:r w:rsidRPr="00502C76">
        <w:rPr>
          <w:rFonts w:ascii="Times New Roman" w:hAnsi="Times New Roman" w:cs="Times New Roman"/>
          <w:sz w:val="24"/>
          <w:szCs w:val="24"/>
        </w:rPr>
        <w:t>на предоставление компенсации выпадающих доходов</w:t>
      </w:r>
    </w:p>
    <w:p w:rsidR="00502C76" w:rsidRPr="00502C76" w:rsidRDefault="00502C76" w:rsidP="00502C76">
      <w:pPr>
        <w:pStyle w:val="ConsPlusNonformat"/>
        <w:jc w:val="center"/>
        <w:rPr>
          <w:rFonts w:ascii="Times New Roman" w:hAnsi="Times New Roman" w:cs="Times New Roman"/>
          <w:sz w:val="24"/>
          <w:szCs w:val="24"/>
        </w:rPr>
      </w:pPr>
      <w:proofErr w:type="spellStart"/>
      <w:r w:rsidRPr="00502C76">
        <w:rPr>
          <w:rFonts w:ascii="Times New Roman" w:hAnsi="Times New Roman" w:cs="Times New Roman"/>
          <w:sz w:val="24"/>
          <w:szCs w:val="24"/>
        </w:rPr>
        <w:t>энергоснабжающих</w:t>
      </w:r>
      <w:proofErr w:type="spellEnd"/>
      <w:r w:rsidRPr="00502C76">
        <w:rPr>
          <w:rFonts w:ascii="Times New Roman" w:hAnsi="Times New Roman" w:cs="Times New Roman"/>
          <w:sz w:val="24"/>
          <w:szCs w:val="24"/>
        </w:rPr>
        <w:t xml:space="preserve"> организаций, возникающих в результате</w:t>
      </w:r>
    </w:p>
    <w:p w:rsidR="00502C76" w:rsidRPr="00502C76" w:rsidRDefault="00502C76" w:rsidP="00502C76">
      <w:pPr>
        <w:pStyle w:val="ConsPlusNonformat"/>
        <w:jc w:val="center"/>
        <w:rPr>
          <w:rFonts w:ascii="Times New Roman" w:hAnsi="Times New Roman" w:cs="Times New Roman"/>
          <w:sz w:val="24"/>
          <w:szCs w:val="24"/>
        </w:rPr>
      </w:pPr>
      <w:r w:rsidRPr="00502C76">
        <w:rPr>
          <w:rFonts w:ascii="Times New Roman" w:hAnsi="Times New Roman" w:cs="Times New Roman"/>
          <w:sz w:val="24"/>
          <w:szCs w:val="24"/>
        </w:rPr>
        <w:t>поставки населению по регулируемым ценам (тарифам)</w:t>
      </w:r>
    </w:p>
    <w:p w:rsidR="00502C76" w:rsidRPr="00502C76" w:rsidRDefault="00502C76" w:rsidP="00502C76">
      <w:pPr>
        <w:pStyle w:val="ConsPlusNonformat"/>
        <w:jc w:val="center"/>
        <w:rPr>
          <w:rFonts w:ascii="Times New Roman" w:hAnsi="Times New Roman" w:cs="Times New Roman"/>
          <w:sz w:val="24"/>
          <w:szCs w:val="24"/>
        </w:rPr>
      </w:pPr>
      <w:r w:rsidRPr="00502C76">
        <w:rPr>
          <w:rFonts w:ascii="Times New Roman" w:hAnsi="Times New Roman" w:cs="Times New Roman"/>
          <w:sz w:val="24"/>
          <w:szCs w:val="24"/>
        </w:rPr>
        <w:t>электрической энергии, вырабатываемой</w:t>
      </w:r>
    </w:p>
    <w:p w:rsidR="00502C76" w:rsidRDefault="00502C76" w:rsidP="00502C76">
      <w:pPr>
        <w:pStyle w:val="ConsPlusNonformat"/>
        <w:jc w:val="center"/>
        <w:rPr>
          <w:rFonts w:ascii="Times New Roman" w:hAnsi="Times New Roman" w:cs="Times New Roman"/>
          <w:sz w:val="24"/>
          <w:szCs w:val="24"/>
        </w:rPr>
      </w:pPr>
      <w:r w:rsidRPr="00502C76">
        <w:rPr>
          <w:rFonts w:ascii="Times New Roman" w:hAnsi="Times New Roman" w:cs="Times New Roman"/>
          <w:sz w:val="24"/>
          <w:szCs w:val="24"/>
        </w:rPr>
        <w:t>дизельными электростанциями</w:t>
      </w:r>
    </w:p>
    <w:p w:rsidR="00502C76" w:rsidRDefault="00502C76" w:rsidP="00502C76">
      <w:pPr>
        <w:pStyle w:val="ConsPlusNonformat"/>
        <w:rPr>
          <w:rFonts w:ascii="Times New Roman" w:hAnsi="Times New Roman" w:cs="Times New Roman"/>
          <w:sz w:val="24"/>
          <w:szCs w:val="24"/>
        </w:rPr>
      </w:pPr>
    </w:p>
    <w:p w:rsidR="00502C76" w:rsidRPr="004748D3" w:rsidRDefault="00502C76" w:rsidP="00502C76">
      <w:pPr>
        <w:pStyle w:val="ConsPlusNonformat"/>
        <w:rPr>
          <w:rFonts w:ascii="Times New Roman" w:hAnsi="Times New Roman" w:cs="Times New Roman"/>
          <w:sz w:val="24"/>
          <w:szCs w:val="24"/>
        </w:rPr>
      </w:pPr>
      <w:r w:rsidRPr="00502C76">
        <w:rPr>
          <w:rFonts w:ascii="Times New Roman" w:hAnsi="Times New Roman" w:cs="Times New Roman"/>
          <w:sz w:val="24"/>
          <w:szCs w:val="24"/>
        </w:rPr>
        <w:t>Месяц финансирования__________</w:t>
      </w:r>
    </w:p>
    <w:tbl>
      <w:tblPr>
        <w:tblpPr w:leftFromText="180" w:rightFromText="180" w:vertAnchor="text" w:tblpY="228"/>
        <w:tblW w:w="9801" w:type="dxa"/>
        <w:tblLook w:val="04A0" w:firstRow="1" w:lastRow="0" w:firstColumn="1" w:lastColumn="0" w:noHBand="0" w:noVBand="1"/>
      </w:tblPr>
      <w:tblGrid>
        <w:gridCol w:w="960"/>
        <w:gridCol w:w="5320"/>
        <w:gridCol w:w="3521"/>
      </w:tblGrid>
      <w:tr w:rsidR="00E3299F" w:rsidRPr="00EE553F" w:rsidTr="00E3299F">
        <w:trPr>
          <w:trHeight w:val="422"/>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 xml:space="preserve">№ </w:t>
            </w:r>
            <w:proofErr w:type="gramStart"/>
            <w:r w:rsidRPr="00EE553F">
              <w:rPr>
                <w:rFonts w:ascii="Times New Roman" w:hAnsi="Times New Roman" w:cs="Times New Roman"/>
                <w:sz w:val="24"/>
                <w:szCs w:val="24"/>
              </w:rPr>
              <w:t>п</w:t>
            </w:r>
            <w:proofErr w:type="gramEnd"/>
            <w:r w:rsidRPr="00EE553F">
              <w:rPr>
                <w:rFonts w:ascii="Times New Roman" w:hAnsi="Times New Roman" w:cs="Times New Roman"/>
                <w:sz w:val="24"/>
                <w:szCs w:val="24"/>
              </w:rPr>
              <w:t>/п</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99F" w:rsidRPr="00EE553F" w:rsidRDefault="00E3299F" w:rsidP="00E3299F">
            <w:pPr>
              <w:spacing w:after="0" w:line="240" w:lineRule="auto"/>
              <w:jc w:val="center"/>
              <w:rPr>
                <w:rFonts w:ascii="Times New Roman" w:hAnsi="Times New Roman" w:cs="Times New Roman"/>
                <w:sz w:val="24"/>
                <w:szCs w:val="24"/>
              </w:rPr>
            </w:pPr>
            <w:r w:rsidRPr="00EE553F">
              <w:rPr>
                <w:rFonts w:ascii="Times New Roman" w:hAnsi="Times New Roman" w:cs="Times New Roman"/>
                <w:sz w:val="24"/>
                <w:szCs w:val="24"/>
              </w:rPr>
              <w:t>Статья расходов</w:t>
            </w:r>
          </w:p>
        </w:tc>
        <w:tc>
          <w:tcPr>
            <w:tcW w:w="3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99F" w:rsidRPr="00EE553F" w:rsidRDefault="00E3299F" w:rsidP="00E3299F">
            <w:pPr>
              <w:spacing w:after="0" w:line="240" w:lineRule="auto"/>
              <w:jc w:val="center"/>
              <w:rPr>
                <w:rFonts w:ascii="Times New Roman" w:hAnsi="Times New Roman" w:cs="Times New Roman"/>
                <w:sz w:val="24"/>
                <w:szCs w:val="24"/>
              </w:rPr>
            </w:pPr>
            <w:r w:rsidRPr="00EE553F">
              <w:rPr>
                <w:rFonts w:ascii="Times New Roman" w:hAnsi="Times New Roman" w:cs="Times New Roman"/>
                <w:sz w:val="24"/>
                <w:szCs w:val="24"/>
              </w:rPr>
              <w:t>Потребность в перечислении из краевого бюджета по бюджетной росписи</w:t>
            </w:r>
          </w:p>
        </w:tc>
      </w:tr>
      <w:tr w:rsidR="00E3299F" w:rsidRPr="00EE553F" w:rsidTr="00E3299F">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1</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Сырье, основные материалы</w:t>
            </w:r>
          </w:p>
        </w:tc>
        <w:tc>
          <w:tcPr>
            <w:tcW w:w="3521"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jc w:val="center"/>
              <w:rPr>
                <w:rFonts w:ascii="Times New Roman" w:hAnsi="Times New Roman" w:cs="Times New Roman"/>
                <w:sz w:val="24"/>
                <w:szCs w:val="24"/>
              </w:rPr>
            </w:pPr>
            <w:r w:rsidRPr="00EE553F">
              <w:rPr>
                <w:rFonts w:ascii="Times New Roman" w:hAnsi="Times New Roman" w:cs="Times New Roman"/>
                <w:sz w:val="24"/>
                <w:szCs w:val="24"/>
              </w:rPr>
              <w:t> </w:t>
            </w:r>
          </w:p>
        </w:tc>
      </w:tr>
      <w:tr w:rsidR="00E3299F" w:rsidRPr="00EE553F" w:rsidTr="00E3299F">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2</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Вспомогательные материалы</w:t>
            </w:r>
          </w:p>
        </w:tc>
        <w:tc>
          <w:tcPr>
            <w:tcW w:w="3521"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jc w:val="center"/>
              <w:rPr>
                <w:rFonts w:ascii="Times New Roman" w:hAnsi="Times New Roman" w:cs="Times New Roman"/>
                <w:sz w:val="24"/>
                <w:szCs w:val="24"/>
              </w:rPr>
            </w:pPr>
          </w:p>
        </w:tc>
      </w:tr>
      <w:tr w:rsidR="00E3299F" w:rsidRPr="00EE553F" w:rsidTr="00E3299F">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3</w:t>
            </w:r>
          </w:p>
        </w:tc>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Работы и услуги производственного характера</w:t>
            </w:r>
          </w:p>
        </w:tc>
        <w:tc>
          <w:tcPr>
            <w:tcW w:w="3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rPr>
                <w:rFonts w:ascii="Times New Roman" w:hAnsi="Times New Roman" w:cs="Times New Roman"/>
                <w:sz w:val="24"/>
                <w:szCs w:val="24"/>
              </w:rPr>
            </w:pPr>
          </w:p>
        </w:tc>
      </w:tr>
      <w:tr w:rsidR="00E3299F" w:rsidRPr="00EE553F" w:rsidTr="00E3299F">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4</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Топливо на технологические цели</w:t>
            </w:r>
          </w:p>
        </w:tc>
        <w:tc>
          <w:tcPr>
            <w:tcW w:w="3521"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jc w:val="center"/>
              <w:rPr>
                <w:rFonts w:ascii="Times New Roman" w:hAnsi="Times New Roman" w:cs="Times New Roman"/>
                <w:sz w:val="24"/>
                <w:szCs w:val="24"/>
              </w:rPr>
            </w:pPr>
          </w:p>
        </w:tc>
      </w:tr>
      <w:tr w:rsidR="00E3299F" w:rsidRPr="00EE553F" w:rsidTr="00E3299F">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5</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Энергия</w:t>
            </w:r>
          </w:p>
        </w:tc>
        <w:tc>
          <w:tcPr>
            <w:tcW w:w="3521"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jc w:val="center"/>
              <w:rPr>
                <w:rFonts w:ascii="Times New Roman" w:hAnsi="Times New Roman" w:cs="Times New Roman"/>
                <w:sz w:val="24"/>
                <w:szCs w:val="24"/>
              </w:rPr>
            </w:pPr>
            <w:r w:rsidRPr="00EE553F">
              <w:rPr>
                <w:rFonts w:ascii="Times New Roman" w:hAnsi="Times New Roman" w:cs="Times New Roman"/>
                <w:sz w:val="24"/>
                <w:szCs w:val="24"/>
              </w:rPr>
              <w:t> </w:t>
            </w:r>
          </w:p>
        </w:tc>
      </w:tr>
      <w:tr w:rsidR="00E3299F" w:rsidRPr="00EE553F" w:rsidTr="00E3299F">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6</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Затраты на оплату труда</w:t>
            </w:r>
          </w:p>
        </w:tc>
        <w:tc>
          <w:tcPr>
            <w:tcW w:w="3521"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jc w:val="center"/>
              <w:rPr>
                <w:rFonts w:ascii="Times New Roman" w:hAnsi="Times New Roman" w:cs="Times New Roman"/>
                <w:sz w:val="24"/>
                <w:szCs w:val="24"/>
              </w:rPr>
            </w:pPr>
          </w:p>
        </w:tc>
      </w:tr>
      <w:tr w:rsidR="00E3299F" w:rsidRPr="00EE553F" w:rsidTr="00E3299F">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7</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Отчисления на социальные нужды</w:t>
            </w:r>
          </w:p>
        </w:tc>
        <w:tc>
          <w:tcPr>
            <w:tcW w:w="3521"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jc w:val="center"/>
              <w:rPr>
                <w:rFonts w:ascii="Times New Roman" w:hAnsi="Times New Roman" w:cs="Times New Roman"/>
                <w:sz w:val="24"/>
                <w:szCs w:val="24"/>
              </w:rPr>
            </w:pPr>
          </w:p>
        </w:tc>
      </w:tr>
      <w:tr w:rsidR="00E3299F" w:rsidRPr="00EE553F" w:rsidTr="00E3299F">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8</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Амортизация основных средств</w:t>
            </w:r>
          </w:p>
        </w:tc>
        <w:tc>
          <w:tcPr>
            <w:tcW w:w="3521"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jc w:val="center"/>
              <w:rPr>
                <w:rFonts w:ascii="Times New Roman" w:hAnsi="Times New Roman" w:cs="Times New Roman"/>
                <w:sz w:val="24"/>
                <w:szCs w:val="24"/>
              </w:rPr>
            </w:pPr>
            <w:r w:rsidRPr="00EE553F">
              <w:rPr>
                <w:rFonts w:ascii="Times New Roman" w:hAnsi="Times New Roman" w:cs="Times New Roman"/>
                <w:sz w:val="24"/>
                <w:szCs w:val="24"/>
              </w:rPr>
              <w:t> </w:t>
            </w:r>
          </w:p>
        </w:tc>
      </w:tr>
      <w:tr w:rsidR="00E3299F" w:rsidRPr="00EE553F" w:rsidTr="001D611F">
        <w:trPr>
          <w:trHeight w:val="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9</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99F" w:rsidRPr="00EE553F" w:rsidRDefault="00E3299F" w:rsidP="00E3299F">
            <w:pPr>
              <w:spacing w:after="0" w:line="240" w:lineRule="auto"/>
              <w:rPr>
                <w:rFonts w:ascii="Times New Roman" w:hAnsi="Times New Roman" w:cs="Times New Roman"/>
                <w:sz w:val="24"/>
                <w:szCs w:val="24"/>
              </w:rPr>
            </w:pPr>
            <w:r w:rsidRPr="00EE553F">
              <w:rPr>
                <w:rFonts w:ascii="Times New Roman" w:hAnsi="Times New Roman" w:cs="Times New Roman"/>
                <w:sz w:val="24"/>
                <w:szCs w:val="24"/>
              </w:rPr>
              <w:t>Прочие затраты</w:t>
            </w:r>
          </w:p>
        </w:tc>
        <w:tc>
          <w:tcPr>
            <w:tcW w:w="3521"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jc w:val="center"/>
              <w:rPr>
                <w:rFonts w:ascii="Times New Roman" w:hAnsi="Times New Roman" w:cs="Times New Roman"/>
                <w:sz w:val="24"/>
                <w:szCs w:val="24"/>
              </w:rPr>
            </w:pPr>
          </w:p>
        </w:tc>
      </w:tr>
      <w:tr w:rsidR="00E3299F" w:rsidRPr="00EE553F" w:rsidTr="001D611F">
        <w:trPr>
          <w:trHeight w:val="162"/>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ind w:firstLineChars="100" w:firstLine="240"/>
              <w:rPr>
                <w:rFonts w:ascii="Times New Roman" w:hAnsi="Times New Roman" w:cs="Times New Roman"/>
                <w:sz w:val="24"/>
                <w:szCs w:val="24"/>
              </w:rPr>
            </w:pPr>
            <w:r w:rsidRPr="00EE553F">
              <w:rPr>
                <w:rFonts w:ascii="Times New Roman" w:hAnsi="Times New Roman" w:cs="Times New Roman"/>
                <w:sz w:val="24"/>
                <w:szCs w:val="24"/>
              </w:rPr>
              <w:t> </w:t>
            </w:r>
          </w:p>
        </w:tc>
        <w:tc>
          <w:tcPr>
            <w:tcW w:w="5320"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rPr>
                <w:rFonts w:ascii="Times New Roman" w:hAnsi="Times New Roman" w:cs="Times New Roman"/>
                <w:bCs/>
                <w:sz w:val="24"/>
                <w:szCs w:val="24"/>
              </w:rPr>
            </w:pPr>
            <w:r w:rsidRPr="00EE553F">
              <w:rPr>
                <w:rFonts w:ascii="Times New Roman" w:hAnsi="Times New Roman" w:cs="Times New Roman"/>
                <w:bCs/>
                <w:sz w:val="24"/>
                <w:szCs w:val="24"/>
              </w:rPr>
              <w:t>Всего</w:t>
            </w:r>
          </w:p>
        </w:tc>
        <w:tc>
          <w:tcPr>
            <w:tcW w:w="3521" w:type="dxa"/>
            <w:tcBorders>
              <w:top w:val="single" w:sz="4" w:space="0" w:color="auto"/>
              <w:left w:val="single" w:sz="4" w:space="0" w:color="auto"/>
              <w:bottom w:val="single" w:sz="4" w:space="0" w:color="auto"/>
              <w:right w:val="single" w:sz="4" w:space="0" w:color="auto"/>
            </w:tcBorders>
            <w:shd w:val="clear" w:color="auto" w:fill="auto"/>
            <w:noWrap/>
            <w:hideMark/>
          </w:tcPr>
          <w:p w:rsidR="00E3299F" w:rsidRPr="00EE553F" w:rsidRDefault="00E3299F" w:rsidP="00E3299F">
            <w:pPr>
              <w:spacing w:after="0" w:line="240" w:lineRule="auto"/>
              <w:jc w:val="center"/>
              <w:rPr>
                <w:rFonts w:ascii="Times New Roman" w:hAnsi="Times New Roman" w:cs="Times New Roman"/>
                <w:b/>
                <w:bCs/>
                <w:sz w:val="24"/>
                <w:szCs w:val="24"/>
              </w:rPr>
            </w:pPr>
          </w:p>
        </w:tc>
      </w:tr>
    </w:tbl>
    <w:p w:rsidR="00502C76" w:rsidRDefault="00502C76" w:rsidP="00130E30">
      <w:pPr>
        <w:pStyle w:val="ConsPlusNonformat"/>
        <w:jc w:val="both"/>
        <w:rPr>
          <w:rFonts w:ascii="Times New Roman" w:hAnsi="Times New Roman" w:cs="Times New Roman"/>
          <w:sz w:val="28"/>
          <w:szCs w:val="28"/>
        </w:rPr>
      </w:pPr>
    </w:p>
    <w:p w:rsidR="00502C76" w:rsidRDefault="00502C76" w:rsidP="00130E30">
      <w:pPr>
        <w:pStyle w:val="ConsPlusNonformat"/>
        <w:jc w:val="both"/>
        <w:rPr>
          <w:rFonts w:ascii="Times New Roman" w:hAnsi="Times New Roman" w:cs="Times New Roman"/>
          <w:sz w:val="28"/>
          <w:szCs w:val="28"/>
        </w:rPr>
      </w:pPr>
    </w:p>
    <w:p w:rsidR="00280622" w:rsidRPr="00502C76" w:rsidRDefault="00502C76" w:rsidP="00130E30">
      <w:pPr>
        <w:pStyle w:val="ConsPlusNonformat"/>
        <w:jc w:val="both"/>
        <w:rPr>
          <w:rFonts w:ascii="Times New Roman" w:hAnsi="Times New Roman" w:cs="Times New Roman"/>
          <w:sz w:val="24"/>
          <w:szCs w:val="24"/>
        </w:rPr>
      </w:pPr>
      <w:r w:rsidRPr="00502C76">
        <w:rPr>
          <w:rFonts w:ascii="Times New Roman" w:hAnsi="Times New Roman" w:cs="Times New Roman"/>
          <w:sz w:val="24"/>
          <w:szCs w:val="24"/>
        </w:rPr>
        <w:t>Руководитель</w:t>
      </w:r>
    </w:p>
    <w:p w:rsidR="00502C76" w:rsidRDefault="00502C76" w:rsidP="00130E30">
      <w:pPr>
        <w:pStyle w:val="ConsPlusNonformat"/>
        <w:jc w:val="both"/>
        <w:rPr>
          <w:rFonts w:ascii="Times New Roman" w:hAnsi="Times New Roman" w:cs="Times New Roman"/>
          <w:sz w:val="24"/>
          <w:szCs w:val="24"/>
        </w:rPr>
      </w:pPr>
    </w:p>
    <w:p w:rsidR="00502C76" w:rsidRPr="00502C76" w:rsidRDefault="00502C76" w:rsidP="00130E30">
      <w:pPr>
        <w:pStyle w:val="ConsPlusNonformat"/>
        <w:jc w:val="both"/>
        <w:rPr>
          <w:rFonts w:ascii="Times New Roman" w:hAnsi="Times New Roman" w:cs="Times New Roman"/>
          <w:sz w:val="24"/>
          <w:szCs w:val="24"/>
        </w:rPr>
      </w:pPr>
      <w:r w:rsidRPr="00502C76">
        <w:rPr>
          <w:rFonts w:ascii="Times New Roman" w:hAnsi="Times New Roman" w:cs="Times New Roman"/>
          <w:sz w:val="24"/>
          <w:szCs w:val="24"/>
        </w:rPr>
        <w:t>МП</w:t>
      </w:r>
    </w:p>
    <w:p w:rsidR="00502C76" w:rsidRDefault="00502C76" w:rsidP="00130E30">
      <w:pPr>
        <w:pStyle w:val="ConsPlusNonformat"/>
        <w:jc w:val="both"/>
        <w:rPr>
          <w:rFonts w:ascii="Times New Roman" w:hAnsi="Times New Roman" w:cs="Times New Roman"/>
          <w:sz w:val="24"/>
          <w:szCs w:val="24"/>
        </w:rPr>
      </w:pPr>
    </w:p>
    <w:p w:rsidR="00502C76" w:rsidRDefault="00502C76" w:rsidP="00130E30">
      <w:pPr>
        <w:pStyle w:val="ConsPlusNonformat"/>
        <w:jc w:val="both"/>
        <w:rPr>
          <w:rFonts w:ascii="Times New Roman" w:hAnsi="Times New Roman" w:cs="Times New Roman"/>
          <w:sz w:val="24"/>
          <w:szCs w:val="24"/>
        </w:rPr>
      </w:pPr>
    </w:p>
    <w:p w:rsidR="00280622" w:rsidRPr="00502C76" w:rsidRDefault="00502C76" w:rsidP="00130E30">
      <w:pPr>
        <w:pStyle w:val="ConsPlusNonformat"/>
        <w:jc w:val="both"/>
        <w:rPr>
          <w:rFonts w:ascii="Times New Roman" w:hAnsi="Times New Roman" w:cs="Times New Roman"/>
          <w:sz w:val="24"/>
          <w:szCs w:val="24"/>
        </w:rPr>
      </w:pPr>
      <w:r w:rsidRPr="00502C76">
        <w:rPr>
          <w:rFonts w:ascii="Times New Roman" w:hAnsi="Times New Roman" w:cs="Times New Roman"/>
          <w:sz w:val="24"/>
          <w:szCs w:val="24"/>
        </w:rPr>
        <w:t>Главный бухгалтер</w:t>
      </w:r>
    </w:p>
    <w:p w:rsidR="00280622" w:rsidRDefault="00280622" w:rsidP="00130E30">
      <w:pPr>
        <w:pStyle w:val="ConsPlusNonformat"/>
        <w:jc w:val="both"/>
        <w:rPr>
          <w:rFonts w:ascii="Times New Roman" w:hAnsi="Times New Roman" w:cs="Times New Roman"/>
          <w:sz w:val="28"/>
          <w:szCs w:val="28"/>
        </w:rPr>
      </w:pPr>
    </w:p>
    <w:p w:rsidR="00280622" w:rsidRDefault="00280622" w:rsidP="00130E30">
      <w:pPr>
        <w:pStyle w:val="ConsPlusNonformat"/>
        <w:jc w:val="both"/>
        <w:rPr>
          <w:rFonts w:ascii="Times New Roman" w:hAnsi="Times New Roman" w:cs="Times New Roman"/>
          <w:sz w:val="28"/>
          <w:szCs w:val="28"/>
        </w:rPr>
      </w:pPr>
    </w:p>
    <w:p w:rsidR="001D611F" w:rsidRDefault="001D611F" w:rsidP="001D611F">
      <w:pPr>
        <w:tabs>
          <w:tab w:val="left" w:pos="8505"/>
        </w:tabs>
      </w:pPr>
    </w:p>
    <w:p w:rsidR="001D611F" w:rsidRDefault="001D611F" w:rsidP="001D611F"/>
    <w:p w:rsidR="00130E30" w:rsidRPr="001D611F" w:rsidRDefault="00130E30" w:rsidP="001D611F">
      <w:pPr>
        <w:sectPr w:rsidR="00130E30" w:rsidRPr="001D611F" w:rsidSect="004748D3">
          <w:headerReference w:type="default" r:id="rId25"/>
          <w:footerReference w:type="default" r:id="rId26"/>
          <w:headerReference w:type="first" r:id="rId27"/>
          <w:pgSz w:w="11905" w:h="16837" w:code="9"/>
          <w:pgMar w:top="1134" w:right="567" w:bottom="1134" w:left="1701" w:header="0" w:footer="6" w:gutter="0"/>
          <w:cols w:space="720"/>
          <w:noEndnote/>
          <w:titlePg/>
          <w:docGrid w:linePitch="360"/>
        </w:sectPr>
      </w:pPr>
    </w:p>
    <w:p w:rsidR="00BB461D" w:rsidRPr="00EE553F" w:rsidRDefault="00BB461D" w:rsidP="00BB461D">
      <w:pPr>
        <w:rPr>
          <w:rFonts w:ascii="Times New Roman" w:hAnsi="Times New Roman" w:cs="Times New Roman"/>
        </w:rPr>
      </w:pPr>
    </w:p>
    <w:p w:rsidR="009278CF" w:rsidRPr="00EE553F" w:rsidRDefault="009278CF" w:rsidP="009278CF">
      <w:pPr>
        <w:framePr w:hSpace="180" w:wrap="around" w:vAnchor="text" w:hAnchor="text" w:x="-414" w:y="1"/>
        <w:suppressOverlap/>
        <w:jc w:val="right"/>
        <w:rPr>
          <w:rFonts w:ascii="Times New Roman" w:hAnsi="Times New Roman" w:cs="Times New Roman"/>
        </w:rPr>
      </w:pPr>
    </w:p>
    <w:p w:rsidR="009278CF" w:rsidRPr="00EE553F" w:rsidRDefault="009278CF" w:rsidP="00574C0C">
      <w:pPr>
        <w:tabs>
          <w:tab w:val="left" w:pos="6600"/>
        </w:tabs>
        <w:spacing w:after="0" w:line="240" w:lineRule="exact"/>
        <w:ind w:left="3828"/>
        <w:jc w:val="right"/>
        <w:rPr>
          <w:rFonts w:ascii="Times New Roman" w:hAnsi="Times New Roman" w:cs="Times New Roman"/>
        </w:rPr>
      </w:pPr>
      <w:r w:rsidRPr="00EE553F">
        <w:rPr>
          <w:rFonts w:ascii="Times New Roman" w:hAnsi="Times New Roman" w:cs="Times New Roman"/>
        </w:rPr>
        <w:t>Приложение  № 3</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к Порядку предоставления компенсации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выпадающих доходов </w:t>
      </w:r>
      <w:proofErr w:type="spellStart"/>
      <w:r w:rsidRPr="00BB5F57">
        <w:rPr>
          <w:rFonts w:ascii="Times New Roman" w:hAnsi="Times New Roman" w:cs="Times New Roman"/>
          <w:sz w:val="24"/>
          <w:szCs w:val="24"/>
        </w:rPr>
        <w:t>энергоснабжающим</w:t>
      </w:r>
      <w:proofErr w:type="spellEnd"/>
      <w:r w:rsidRPr="00BB5F57">
        <w:rPr>
          <w:rFonts w:ascii="Times New Roman" w:hAnsi="Times New Roman" w:cs="Times New Roman"/>
          <w:sz w:val="24"/>
          <w:szCs w:val="24"/>
        </w:rPr>
        <w:t xml:space="preserve">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организациям, </w:t>
      </w:r>
      <w:proofErr w:type="gramStart"/>
      <w:r w:rsidRPr="00BB5F57">
        <w:rPr>
          <w:rFonts w:ascii="Times New Roman" w:hAnsi="Times New Roman" w:cs="Times New Roman"/>
          <w:sz w:val="24"/>
          <w:szCs w:val="24"/>
        </w:rPr>
        <w:t>связанных</w:t>
      </w:r>
      <w:proofErr w:type="gramEnd"/>
      <w:r w:rsidRPr="00BB5F57">
        <w:rPr>
          <w:rFonts w:ascii="Times New Roman" w:hAnsi="Times New Roman" w:cs="Times New Roman"/>
          <w:sz w:val="24"/>
          <w:szCs w:val="24"/>
        </w:rPr>
        <w:t xml:space="preserve"> с применением государственных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регулируемых цен (тарифов) на электрическую энергию, вырабатываемую дизельными электростанциями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на территории Кежемского района для населения</w:t>
      </w:r>
    </w:p>
    <w:p w:rsidR="009278CF" w:rsidRPr="00EE553F" w:rsidRDefault="009278CF" w:rsidP="009278CF">
      <w:pPr>
        <w:spacing w:after="0" w:line="240" w:lineRule="auto"/>
        <w:jc w:val="center"/>
        <w:rPr>
          <w:rFonts w:ascii="Times New Roman" w:hAnsi="Times New Roman" w:cs="Times New Roman"/>
          <w:bCs/>
          <w:sz w:val="28"/>
          <w:szCs w:val="28"/>
        </w:rPr>
      </w:pPr>
    </w:p>
    <w:p w:rsidR="00FF0CD0" w:rsidRPr="00EE553F" w:rsidRDefault="00FF0CD0" w:rsidP="00FF0CD0">
      <w:pPr>
        <w:widowControl w:val="0"/>
        <w:autoSpaceDE w:val="0"/>
        <w:autoSpaceDN w:val="0"/>
        <w:spacing w:after="0" w:line="240" w:lineRule="auto"/>
        <w:jc w:val="center"/>
        <w:rPr>
          <w:rFonts w:ascii="Times New Roman" w:hAnsi="Times New Roman" w:cs="Times New Roman"/>
          <w:b/>
          <w:color w:val="000000"/>
          <w:sz w:val="24"/>
          <w:szCs w:val="24"/>
        </w:rPr>
      </w:pPr>
      <w:r w:rsidRPr="00EE553F">
        <w:rPr>
          <w:rFonts w:ascii="Times New Roman" w:hAnsi="Times New Roman" w:cs="Times New Roman"/>
          <w:b/>
          <w:color w:val="000000"/>
          <w:sz w:val="24"/>
          <w:szCs w:val="24"/>
        </w:rPr>
        <w:t>Отчет</w:t>
      </w:r>
    </w:p>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b/>
          <w:color w:val="000000"/>
          <w:sz w:val="24"/>
          <w:szCs w:val="24"/>
        </w:rPr>
        <w:t xml:space="preserve">о расходовании средств субсидий на компенсацию </w:t>
      </w:r>
      <w:r w:rsidRPr="00EE553F">
        <w:rPr>
          <w:rFonts w:ascii="Times New Roman" w:hAnsi="Times New Roman" w:cs="Times New Roman"/>
          <w:b/>
          <w:color w:val="000000"/>
          <w:sz w:val="24"/>
          <w:szCs w:val="24"/>
        </w:rPr>
        <w:br/>
        <w:t xml:space="preserve">выпадающих доходов </w:t>
      </w:r>
      <w:proofErr w:type="spellStart"/>
      <w:r w:rsidRPr="00EE553F">
        <w:rPr>
          <w:rFonts w:ascii="Times New Roman" w:hAnsi="Times New Roman" w:cs="Times New Roman"/>
          <w:b/>
          <w:color w:val="000000"/>
          <w:sz w:val="24"/>
          <w:szCs w:val="24"/>
        </w:rPr>
        <w:t>энергоснабжающих</w:t>
      </w:r>
      <w:proofErr w:type="spellEnd"/>
      <w:r w:rsidRPr="00EE553F">
        <w:rPr>
          <w:rFonts w:ascii="Times New Roman" w:hAnsi="Times New Roman" w:cs="Times New Roman"/>
          <w:b/>
          <w:color w:val="000000"/>
          <w:sz w:val="24"/>
          <w:szCs w:val="24"/>
        </w:rPr>
        <w:t xml:space="preserve"> организаций, </w:t>
      </w:r>
      <w:r w:rsidRPr="00EE553F">
        <w:rPr>
          <w:rFonts w:ascii="Times New Roman" w:hAnsi="Times New Roman" w:cs="Times New Roman"/>
          <w:b/>
          <w:color w:val="000000"/>
          <w:sz w:val="24"/>
          <w:szCs w:val="24"/>
        </w:rPr>
        <w:br/>
        <w:t xml:space="preserve">возникающих в результате поставки населению по регулируемым </w:t>
      </w:r>
      <w:r w:rsidRPr="00EE553F">
        <w:rPr>
          <w:rFonts w:ascii="Times New Roman" w:hAnsi="Times New Roman" w:cs="Times New Roman"/>
          <w:b/>
          <w:color w:val="000000"/>
          <w:sz w:val="24"/>
          <w:szCs w:val="24"/>
        </w:rPr>
        <w:br/>
        <w:t xml:space="preserve">ценам (тарифам) электрической энергии, вырабатываемой </w:t>
      </w:r>
      <w:r w:rsidRPr="00EE553F">
        <w:rPr>
          <w:rFonts w:ascii="Times New Roman" w:hAnsi="Times New Roman" w:cs="Times New Roman"/>
          <w:b/>
          <w:color w:val="000000"/>
          <w:sz w:val="24"/>
          <w:szCs w:val="24"/>
        </w:rPr>
        <w:br/>
        <w:t xml:space="preserve">дизельными электростанциями </w:t>
      </w:r>
      <w:r w:rsidRPr="00EE553F">
        <w:rPr>
          <w:rFonts w:ascii="Times New Roman" w:hAnsi="Times New Roman" w:cs="Times New Roman"/>
          <w:color w:val="000000"/>
          <w:sz w:val="24"/>
          <w:szCs w:val="24"/>
        </w:rPr>
        <w:t>___________________________________________</w:t>
      </w:r>
    </w:p>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 xml:space="preserve">(наименование </w:t>
      </w:r>
      <w:proofErr w:type="spellStart"/>
      <w:r w:rsidRPr="00EE553F">
        <w:rPr>
          <w:rFonts w:ascii="Times New Roman" w:hAnsi="Times New Roman" w:cs="Times New Roman"/>
          <w:color w:val="000000"/>
          <w:sz w:val="24"/>
          <w:szCs w:val="24"/>
        </w:rPr>
        <w:t>энергоснабжающей</w:t>
      </w:r>
      <w:proofErr w:type="spellEnd"/>
      <w:r w:rsidRPr="00EE553F">
        <w:rPr>
          <w:rFonts w:ascii="Times New Roman" w:hAnsi="Times New Roman" w:cs="Times New Roman"/>
          <w:color w:val="000000"/>
          <w:sz w:val="24"/>
          <w:szCs w:val="24"/>
        </w:rPr>
        <w:t xml:space="preserve"> организации)</w:t>
      </w:r>
    </w:p>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p>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r w:rsidRPr="00EE553F">
        <w:rPr>
          <w:rFonts w:ascii="Times New Roman" w:hAnsi="Times New Roman" w:cs="Times New Roman"/>
          <w:color w:val="000000"/>
          <w:sz w:val="24"/>
          <w:szCs w:val="24"/>
        </w:rPr>
        <w:t>Отчетный месяц _____________20___год</w:t>
      </w:r>
    </w:p>
    <w:p w:rsidR="00FF0CD0" w:rsidRPr="00EE553F" w:rsidRDefault="00FF0CD0" w:rsidP="00FF0CD0">
      <w:pPr>
        <w:widowControl w:val="0"/>
        <w:autoSpaceDE w:val="0"/>
        <w:autoSpaceDN w:val="0"/>
        <w:spacing w:after="0" w:line="240" w:lineRule="auto"/>
        <w:rPr>
          <w:rFonts w:ascii="Times New Roman" w:hAnsi="Times New Roman" w:cs="Times New Roman"/>
          <w:color w:val="000000"/>
          <w:sz w:val="24"/>
          <w:szCs w:val="24"/>
        </w:rPr>
      </w:pPr>
      <w:r w:rsidRPr="00EE553F">
        <w:rPr>
          <w:rFonts w:ascii="Times New Roman" w:hAnsi="Times New Roman" w:cs="Times New Roman"/>
          <w:color w:val="000000"/>
          <w:sz w:val="24"/>
          <w:szCs w:val="24"/>
        </w:rPr>
        <w:t xml:space="preserve">                                                                                                                                                                                 (рублей)</w:t>
      </w:r>
    </w:p>
    <w:tbl>
      <w:tblPr>
        <w:tblW w:w="10206"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
        <w:gridCol w:w="3060"/>
        <w:gridCol w:w="1276"/>
        <w:gridCol w:w="567"/>
        <w:gridCol w:w="709"/>
        <w:gridCol w:w="1417"/>
        <w:gridCol w:w="1355"/>
        <w:gridCol w:w="1479"/>
      </w:tblGrid>
      <w:tr w:rsidR="00FF0CD0" w:rsidRPr="00EE553F" w:rsidTr="00280622">
        <w:tc>
          <w:tcPr>
            <w:tcW w:w="343" w:type="dxa"/>
            <w:vMerge w:val="restart"/>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 xml:space="preserve">№ </w:t>
            </w:r>
            <w:proofErr w:type="gramStart"/>
            <w:r w:rsidRPr="00EE553F">
              <w:rPr>
                <w:rFonts w:ascii="Times New Roman" w:hAnsi="Times New Roman" w:cs="Times New Roman"/>
                <w:color w:val="000000"/>
                <w:spacing w:val="-4"/>
                <w:sz w:val="24"/>
                <w:szCs w:val="24"/>
              </w:rPr>
              <w:t>п</w:t>
            </w:r>
            <w:proofErr w:type="gramEnd"/>
            <w:r w:rsidRPr="00EE553F">
              <w:rPr>
                <w:rFonts w:ascii="Times New Roman" w:hAnsi="Times New Roman" w:cs="Times New Roman"/>
                <w:color w:val="000000"/>
                <w:spacing w:val="-4"/>
                <w:sz w:val="24"/>
                <w:szCs w:val="24"/>
              </w:rPr>
              <w:t>/п</w:t>
            </w:r>
          </w:p>
        </w:tc>
        <w:tc>
          <w:tcPr>
            <w:tcW w:w="3060" w:type="dxa"/>
            <w:vMerge w:val="restart"/>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Статья затрат</w:t>
            </w:r>
          </w:p>
        </w:tc>
        <w:tc>
          <w:tcPr>
            <w:tcW w:w="1276" w:type="dxa"/>
            <w:vMerge w:val="restart"/>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 xml:space="preserve">Объем субсидий, предусмотренный </w:t>
            </w:r>
            <w:proofErr w:type="spellStart"/>
            <w:r w:rsidRPr="00EE553F">
              <w:rPr>
                <w:rFonts w:ascii="Times New Roman" w:hAnsi="Times New Roman" w:cs="Times New Roman"/>
                <w:color w:val="000000"/>
                <w:spacing w:val="-4"/>
                <w:sz w:val="24"/>
                <w:szCs w:val="24"/>
              </w:rPr>
              <w:t>энергоснабжающей</w:t>
            </w:r>
            <w:proofErr w:type="spellEnd"/>
            <w:r w:rsidRPr="00EE553F">
              <w:rPr>
                <w:rFonts w:ascii="Times New Roman" w:hAnsi="Times New Roman" w:cs="Times New Roman"/>
                <w:color w:val="000000"/>
                <w:spacing w:val="-4"/>
                <w:sz w:val="24"/>
                <w:szCs w:val="24"/>
              </w:rPr>
              <w:t xml:space="preserve"> организации на текущий год</w:t>
            </w:r>
          </w:p>
        </w:tc>
        <w:tc>
          <w:tcPr>
            <w:tcW w:w="1276" w:type="dxa"/>
            <w:gridSpan w:val="2"/>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 xml:space="preserve">Перечислено из бюджета муниципального района </w:t>
            </w:r>
            <w:proofErr w:type="spellStart"/>
            <w:r w:rsidRPr="00EE553F">
              <w:rPr>
                <w:rFonts w:ascii="Times New Roman" w:hAnsi="Times New Roman" w:cs="Times New Roman"/>
                <w:color w:val="000000"/>
                <w:spacing w:val="-4"/>
                <w:sz w:val="24"/>
                <w:szCs w:val="24"/>
              </w:rPr>
              <w:t>энергоснабжающей</w:t>
            </w:r>
            <w:proofErr w:type="spellEnd"/>
            <w:r w:rsidRPr="00EE553F">
              <w:rPr>
                <w:rFonts w:ascii="Times New Roman" w:hAnsi="Times New Roman" w:cs="Times New Roman"/>
                <w:color w:val="000000"/>
                <w:spacing w:val="-4"/>
                <w:sz w:val="24"/>
                <w:szCs w:val="24"/>
              </w:rPr>
              <w:t xml:space="preserve"> организации</w:t>
            </w:r>
          </w:p>
        </w:tc>
        <w:tc>
          <w:tcPr>
            <w:tcW w:w="1417" w:type="dxa"/>
            <w:vMerge w:val="restart"/>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 xml:space="preserve">Расходы </w:t>
            </w:r>
            <w:proofErr w:type="spellStart"/>
            <w:r w:rsidRPr="00EE553F">
              <w:rPr>
                <w:rFonts w:ascii="Times New Roman" w:hAnsi="Times New Roman" w:cs="Times New Roman"/>
                <w:color w:val="000000"/>
                <w:spacing w:val="-4"/>
                <w:sz w:val="24"/>
                <w:szCs w:val="24"/>
              </w:rPr>
              <w:t>энергоснабжающей</w:t>
            </w:r>
            <w:proofErr w:type="spellEnd"/>
            <w:r w:rsidRPr="00EE553F">
              <w:rPr>
                <w:rFonts w:ascii="Times New Roman" w:hAnsi="Times New Roman" w:cs="Times New Roman"/>
                <w:color w:val="000000"/>
                <w:spacing w:val="-4"/>
                <w:sz w:val="24"/>
                <w:szCs w:val="24"/>
              </w:rPr>
              <w:t xml:space="preserve"> организации, предусмотренные в заявке на предоставление компенсации в текущем месяце</w:t>
            </w:r>
          </w:p>
        </w:tc>
        <w:tc>
          <w:tcPr>
            <w:tcW w:w="1355" w:type="dxa"/>
            <w:vMerge w:val="restart"/>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Объем расходования средств компенсации из бюджета муниципального образования в текущем месяце (факт расходования)</w:t>
            </w:r>
          </w:p>
        </w:tc>
        <w:tc>
          <w:tcPr>
            <w:tcW w:w="1479" w:type="dxa"/>
            <w:vMerge w:val="restart"/>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 xml:space="preserve">Отклонение фактического расходования средств от заявки на предоставление компенсации </w:t>
            </w:r>
            <w:r w:rsidRPr="00EE553F">
              <w:rPr>
                <w:rFonts w:ascii="Times New Roman" w:hAnsi="Times New Roman" w:cs="Times New Roman"/>
                <w:color w:val="000000"/>
                <w:spacing w:val="-4"/>
                <w:sz w:val="24"/>
                <w:szCs w:val="24"/>
              </w:rPr>
              <w:br/>
              <w:t>в текущем месяце, %*</w:t>
            </w:r>
          </w:p>
        </w:tc>
      </w:tr>
      <w:tr w:rsidR="00FF0CD0" w:rsidRPr="00EE553F" w:rsidTr="00280622">
        <w:tc>
          <w:tcPr>
            <w:tcW w:w="343" w:type="dxa"/>
            <w:vMerge/>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p>
        </w:tc>
        <w:tc>
          <w:tcPr>
            <w:tcW w:w="3060" w:type="dxa"/>
            <w:vMerge/>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p>
        </w:tc>
        <w:tc>
          <w:tcPr>
            <w:tcW w:w="1276" w:type="dxa"/>
            <w:vMerge/>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всего с начала года</w:t>
            </w:r>
          </w:p>
        </w:tc>
        <w:tc>
          <w:tcPr>
            <w:tcW w:w="709"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в отчетном месяце</w:t>
            </w:r>
          </w:p>
        </w:tc>
        <w:tc>
          <w:tcPr>
            <w:tcW w:w="1417" w:type="dxa"/>
            <w:vMerge/>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p>
        </w:tc>
        <w:tc>
          <w:tcPr>
            <w:tcW w:w="1355" w:type="dxa"/>
            <w:vMerge/>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p>
        </w:tc>
        <w:tc>
          <w:tcPr>
            <w:tcW w:w="1479" w:type="dxa"/>
            <w:vMerge/>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blHeader/>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1</w:t>
            </w:r>
          </w:p>
        </w:tc>
        <w:tc>
          <w:tcPr>
            <w:tcW w:w="3060"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2</w:t>
            </w:r>
          </w:p>
        </w:tc>
        <w:tc>
          <w:tcPr>
            <w:tcW w:w="1276"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3</w:t>
            </w:r>
          </w:p>
        </w:tc>
        <w:tc>
          <w:tcPr>
            <w:tcW w:w="567"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4</w:t>
            </w:r>
          </w:p>
        </w:tc>
        <w:tc>
          <w:tcPr>
            <w:tcW w:w="709"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5</w:t>
            </w:r>
          </w:p>
        </w:tc>
        <w:tc>
          <w:tcPr>
            <w:tcW w:w="1417"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6</w:t>
            </w:r>
          </w:p>
        </w:tc>
        <w:tc>
          <w:tcPr>
            <w:tcW w:w="1355"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7</w:t>
            </w:r>
          </w:p>
        </w:tc>
        <w:tc>
          <w:tcPr>
            <w:tcW w:w="1479"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8</w:t>
            </w: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1</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Сырье, основные материалы**</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2</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Вспомогательные материалы**</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3</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Работы и услуги производственного характера**</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4</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 xml:space="preserve">Топливо на технологические цели, </w:t>
            </w:r>
            <w:r w:rsidRPr="00EE553F">
              <w:rPr>
                <w:rFonts w:ascii="Times New Roman" w:hAnsi="Times New Roman" w:cs="Times New Roman"/>
                <w:color w:val="000000"/>
                <w:spacing w:val="-4"/>
                <w:sz w:val="24"/>
                <w:szCs w:val="24"/>
              </w:rPr>
              <w:br/>
              <w:t>в том числе:**</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4.1</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 xml:space="preserve">оплата задолженности за поставленные ГСМ </w:t>
            </w:r>
            <w:r w:rsidRPr="00EE553F">
              <w:rPr>
                <w:rFonts w:ascii="Times New Roman" w:hAnsi="Times New Roman" w:cs="Times New Roman"/>
                <w:color w:val="000000"/>
                <w:spacing w:val="-4"/>
                <w:sz w:val="24"/>
                <w:szCs w:val="24"/>
              </w:rPr>
              <w:br/>
              <w:t>в прошлых периодах</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5</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Энергия</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6</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Затраты на оплату труда</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lastRenderedPageBreak/>
              <w:t>7</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Отчисления на социальные нужды</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8</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Амортизация основных средств</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9</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 xml:space="preserve">Прочие затраты, </w:t>
            </w:r>
            <w:r w:rsidRPr="00EE553F">
              <w:rPr>
                <w:rFonts w:ascii="Times New Roman" w:hAnsi="Times New Roman" w:cs="Times New Roman"/>
                <w:color w:val="000000"/>
                <w:spacing w:val="-4"/>
                <w:sz w:val="24"/>
                <w:szCs w:val="24"/>
              </w:rPr>
              <w:br/>
              <w:t>в том числе:**</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9.1</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9.2</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w:t>
            </w: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r w:rsidR="00FF0CD0" w:rsidRPr="00EE553F" w:rsidTr="00280622">
        <w:tblPrEx>
          <w:tblBorders>
            <w:bottom w:val="single" w:sz="4" w:space="0" w:color="auto"/>
          </w:tblBorders>
        </w:tblPrEx>
        <w:trPr>
          <w:trHeight w:val="113"/>
        </w:trPr>
        <w:tc>
          <w:tcPr>
            <w:tcW w:w="343"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3060" w:type="dxa"/>
          </w:tcPr>
          <w:p w:rsidR="00FF0CD0" w:rsidRPr="00EE553F" w:rsidRDefault="00FF0CD0" w:rsidP="00FF0CD0">
            <w:pPr>
              <w:widowControl w:val="0"/>
              <w:autoSpaceDE w:val="0"/>
              <w:autoSpaceDN w:val="0"/>
              <w:spacing w:after="0" w:line="240" w:lineRule="auto"/>
              <w:rPr>
                <w:rFonts w:ascii="Times New Roman" w:hAnsi="Times New Roman" w:cs="Times New Roman"/>
                <w:color w:val="000000"/>
                <w:spacing w:val="-4"/>
                <w:sz w:val="24"/>
                <w:szCs w:val="24"/>
              </w:rPr>
            </w:pPr>
            <w:r w:rsidRPr="00EE553F">
              <w:rPr>
                <w:rFonts w:ascii="Times New Roman" w:hAnsi="Times New Roman" w:cs="Times New Roman"/>
                <w:color w:val="000000"/>
                <w:spacing w:val="-4"/>
                <w:sz w:val="24"/>
                <w:szCs w:val="24"/>
              </w:rPr>
              <w:t>Всего</w:t>
            </w:r>
          </w:p>
        </w:tc>
        <w:tc>
          <w:tcPr>
            <w:tcW w:w="1276"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56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70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17"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355"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c>
          <w:tcPr>
            <w:tcW w:w="1479" w:type="dxa"/>
          </w:tcPr>
          <w:p w:rsidR="00FF0CD0" w:rsidRPr="00EE553F" w:rsidRDefault="00FF0CD0" w:rsidP="00FF0CD0">
            <w:pPr>
              <w:widowControl w:val="0"/>
              <w:autoSpaceDE w:val="0"/>
              <w:autoSpaceDN w:val="0"/>
              <w:spacing w:after="0" w:line="240" w:lineRule="auto"/>
              <w:jc w:val="right"/>
              <w:rPr>
                <w:rFonts w:ascii="Times New Roman" w:hAnsi="Times New Roman" w:cs="Times New Roman"/>
                <w:color w:val="000000"/>
                <w:spacing w:val="-4"/>
                <w:sz w:val="24"/>
                <w:szCs w:val="24"/>
              </w:rPr>
            </w:pPr>
          </w:p>
        </w:tc>
      </w:tr>
    </w:tbl>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p>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r w:rsidRPr="00EE553F">
        <w:rPr>
          <w:rFonts w:ascii="Times New Roman" w:hAnsi="Times New Roman" w:cs="Times New Roman"/>
          <w:color w:val="000000"/>
          <w:sz w:val="24"/>
          <w:szCs w:val="24"/>
        </w:rPr>
        <w:t>* При отклонении свыше 10 % в пояснительной записке указать причину.</w:t>
      </w:r>
    </w:p>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r w:rsidRPr="00EE553F">
        <w:rPr>
          <w:rFonts w:ascii="Times New Roman" w:hAnsi="Times New Roman" w:cs="Times New Roman"/>
          <w:color w:val="000000"/>
          <w:sz w:val="24"/>
          <w:szCs w:val="24"/>
        </w:rPr>
        <w:t>** С приложением актов выполненных работ, счетов-фактур на выполненные работы, услуги.</w:t>
      </w:r>
    </w:p>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p>
    <w:tbl>
      <w:tblPr>
        <w:tblW w:w="0" w:type="auto"/>
        <w:tblLook w:val="04A0" w:firstRow="1" w:lastRow="0" w:firstColumn="1" w:lastColumn="0" w:noHBand="0" w:noVBand="1"/>
      </w:tblPr>
      <w:tblGrid>
        <w:gridCol w:w="4662"/>
        <w:gridCol w:w="2596"/>
        <w:gridCol w:w="2596"/>
      </w:tblGrid>
      <w:tr w:rsidR="00FF0CD0" w:rsidRPr="00EE553F" w:rsidTr="00280622">
        <w:tc>
          <w:tcPr>
            <w:tcW w:w="4662" w:type="dxa"/>
            <w:shd w:val="clear" w:color="auto" w:fill="auto"/>
            <w:hideMark/>
          </w:tcPr>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r w:rsidRPr="00EE553F">
              <w:rPr>
                <w:rFonts w:ascii="Times New Roman" w:hAnsi="Times New Roman" w:cs="Times New Roman"/>
                <w:color w:val="000000"/>
                <w:sz w:val="24"/>
                <w:szCs w:val="24"/>
              </w:rPr>
              <w:t>Руководитель</w:t>
            </w:r>
          </w:p>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proofErr w:type="spellStart"/>
            <w:r w:rsidRPr="00EE553F">
              <w:rPr>
                <w:rFonts w:ascii="Times New Roman" w:hAnsi="Times New Roman" w:cs="Times New Roman"/>
                <w:color w:val="000000"/>
                <w:sz w:val="24"/>
                <w:szCs w:val="24"/>
              </w:rPr>
              <w:t>энергоснабжающей</w:t>
            </w:r>
            <w:proofErr w:type="spellEnd"/>
            <w:r w:rsidRPr="00EE553F">
              <w:rPr>
                <w:rFonts w:ascii="Times New Roman" w:hAnsi="Times New Roman" w:cs="Times New Roman"/>
                <w:color w:val="000000"/>
                <w:sz w:val="24"/>
                <w:szCs w:val="24"/>
              </w:rPr>
              <w:t xml:space="preserve"> организации</w:t>
            </w:r>
          </w:p>
        </w:tc>
        <w:tc>
          <w:tcPr>
            <w:tcW w:w="2596" w:type="dxa"/>
            <w:shd w:val="clear" w:color="auto" w:fill="auto"/>
            <w:vAlign w:val="bottom"/>
            <w:hideMark/>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_________________</w:t>
            </w:r>
          </w:p>
        </w:tc>
        <w:tc>
          <w:tcPr>
            <w:tcW w:w="2596" w:type="dxa"/>
            <w:shd w:val="clear" w:color="auto" w:fill="auto"/>
            <w:vAlign w:val="bottom"/>
            <w:hideMark/>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_________________</w:t>
            </w:r>
          </w:p>
        </w:tc>
      </w:tr>
      <w:tr w:rsidR="00FF0CD0" w:rsidRPr="00EE553F" w:rsidTr="00280622">
        <w:tc>
          <w:tcPr>
            <w:tcW w:w="4662" w:type="dxa"/>
            <w:shd w:val="clear" w:color="auto" w:fill="auto"/>
          </w:tcPr>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p>
        </w:tc>
        <w:tc>
          <w:tcPr>
            <w:tcW w:w="2596" w:type="dxa"/>
            <w:shd w:val="clear" w:color="auto" w:fill="auto"/>
            <w:hideMark/>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(подпись)</w:t>
            </w:r>
          </w:p>
        </w:tc>
        <w:tc>
          <w:tcPr>
            <w:tcW w:w="2596" w:type="dxa"/>
            <w:shd w:val="clear" w:color="auto" w:fill="auto"/>
            <w:hideMark/>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(ФИО)</w:t>
            </w:r>
          </w:p>
        </w:tc>
      </w:tr>
      <w:tr w:rsidR="00FF0CD0" w:rsidRPr="00EE553F" w:rsidTr="00280622">
        <w:tc>
          <w:tcPr>
            <w:tcW w:w="4662" w:type="dxa"/>
            <w:shd w:val="clear" w:color="auto" w:fill="auto"/>
            <w:hideMark/>
          </w:tcPr>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r w:rsidRPr="00EE553F">
              <w:rPr>
                <w:rFonts w:ascii="Times New Roman" w:hAnsi="Times New Roman" w:cs="Times New Roman"/>
                <w:color w:val="000000"/>
                <w:sz w:val="24"/>
                <w:szCs w:val="24"/>
              </w:rPr>
              <w:t>Главный бухгалтер</w:t>
            </w:r>
          </w:p>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proofErr w:type="spellStart"/>
            <w:r w:rsidRPr="00EE553F">
              <w:rPr>
                <w:rFonts w:ascii="Times New Roman" w:hAnsi="Times New Roman" w:cs="Times New Roman"/>
                <w:color w:val="000000"/>
                <w:sz w:val="24"/>
                <w:szCs w:val="24"/>
              </w:rPr>
              <w:t>энергоснабжающей</w:t>
            </w:r>
            <w:proofErr w:type="spellEnd"/>
            <w:r w:rsidRPr="00EE553F">
              <w:rPr>
                <w:rFonts w:ascii="Times New Roman" w:hAnsi="Times New Roman" w:cs="Times New Roman"/>
                <w:color w:val="000000"/>
                <w:sz w:val="24"/>
                <w:szCs w:val="24"/>
              </w:rPr>
              <w:t xml:space="preserve"> организации</w:t>
            </w:r>
          </w:p>
        </w:tc>
        <w:tc>
          <w:tcPr>
            <w:tcW w:w="2596" w:type="dxa"/>
            <w:shd w:val="clear" w:color="auto" w:fill="auto"/>
            <w:vAlign w:val="bottom"/>
            <w:hideMark/>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_________________</w:t>
            </w:r>
          </w:p>
        </w:tc>
        <w:tc>
          <w:tcPr>
            <w:tcW w:w="2596" w:type="dxa"/>
            <w:shd w:val="clear" w:color="auto" w:fill="auto"/>
            <w:vAlign w:val="bottom"/>
            <w:hideMark/>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_________________</w:t>
            </w:r>
          </w:p>
        </w:tc>
      </w:tr>
      <w:tr w:rsidR="00FF0CD0" w:rsidRPr="00EE553F" w:rsidTr="00280622">
        <w:tc>
          <w:tcPr>
            <w:tcW w:w="4662" w:type="dxa"/>
            <w:shd w:val="clear" w:color="auto" w:fill="auto"/>
          </w:tcPr>
          <w:p w:rsidR="00FF0CD0" w:rsidRPr="00EE553F" w:rsidRDefault="00FF0CD0" w:rsidP="00FF0CD0">
            <w:pPr>
              <w:widowControl w:val="0"/>
              <w:autoSpaceDE w:val="0"/>
              <w:autoSpaceDN w:val="0"/>
              <w:spacing w:after="0" w:line="240" w:lineRule="auto"/>
              <w:jc w:val="both"/>
              <w:rPr>
                <w:rFonts w:ascii="Times New Roman" w:hAnsi="Times New Roman" w:cs="Times New Roman"/>
                <w:color w:val="000000"/>
                <w:sz w:val="24"/>
                <w:szCs w:val="24"/>
              </w:rPr>
            </w:pPr>
          </w:p>
        </w:tc>
        <w:tc>
          <w:tcPr>
            <w:tcW w:w="2596" w:type="dxa"/>
            <w:shd w:val="clear" w:color="auto" w:fill="auto"/>
            <w:hideMark/>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(подпись)</w:t>
            </w:r>
          </w:p>
        </w:tc>
        <w:tc>
          <w:tcPr>
            <w:tcW w:w="2596" w:type="dxa"/>
            <w:shd w:val="clear" w:color="auto" w:fill="auto"/>
            <w:hideMark/>
          </w:tcPr>
          <w:p w:rsidR="00FF0CD0" w:rsidRPr="00EE553F" w:rsidRDefault="00FF0CD0" w:rsidP="00FF0CD0">
            <w:pPr>
              <w:widowControl w:val="0"/>
              <w:autoSpaceDE w:val="0"/>
              <w:autoSpaceDN w:val="0"/>
              <w:spacing w:after="0" w:line="240" w:lineRule="auto"/>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(ФИО)</w:t>
            </w:r>
          </w:p>
        </w:tc>
      </w:tr>
    </w:tbl>
    <w:p w:rsidR="00FF0CD0" w:rsidRPr="00EE553F" w:rsidRDefault="00FF0CD0" w:rsidP="00FF0CD0">
      <w:pPr>
        <w:tabs>
          <w:tab w:val="left" w:pos="1590"/>
        </w:tabs>
        <w:spacing w:after="0" w:line="240" w:lineRule="auto"/>
        <w:rPr>
          <w:rFonts w:ascii="Times New Roman" w:hAnsi="Times New Roman" w:cs="Times New Roman"/>
          <w:sz w:val="24"/>
          <w:szCs w:val="24"/>
        </w:rPr>
      </w:pPr>
    </w:p>
    <w:p w:rsidR="00FF0CD0" w:rsidRPr="00EE553F" w:rsidRDefault="00FF0CD0" w:rsidP="00FF0CD0">
      <w:pPr>
        <w:autoSpaceDE w:val="0"/>
        <w:autoSpaceDN w:val="0"/>
        <w:adjustRightInd w:val="0"/>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4662"/>
        <w:gridCol w:w="2596"/>
        <w:gridCol w:w="2596"/>
      </w:tblGrid>
      <w:tr w:rsidR="00FF0CD0" w:rsidRPr="00EE553F" w:rsidTr="00280622">
        <w:tc>
          <w:tcPr>
            <w:tcW w:w="4662" w:type="dxa"/>
            <w:shd w:val="clear" w:color="auto" w:fill="auto"/>
            <w:hideMark/>
          </w:tcPr>
          <w:p w:rsidR="00FF0CD0" w:rsidRPr="00EE553F" w:rsidRDefault="00FF0CD0" w:rsidP="00FF0CD0">
            <w:pPr>
              <w:widowControl w:val="0"/>
              <w:autoSpaceDE w:val="0"/>
              <w:autoSpaceDN w:val="0"/>
              <w:spacing w:after="0" w:line="240" w:lineRule="auto"/>
              <w:rPr>
                <w:rFonts w:ascii="Times New Roman" w:hAnsi="Times New Roman" w:cs="Times New Roman"/>
                <w:sz w:val="24"/>
                <w:szCs w:val="24"/>
              </w:rPr>
            </w:pPr>
            <w:r w:rsidRPr="00EE553F">
              <w:rPr>
                <w:rFonts w:ascii="Times New Roman" w:hAnsi="Times New Roman" w:cs="Times New Roman"/>
                <w:sz w:val="24"/>
                <w:szCs w:val="24"/>
              </w:rPr>
              <w:t>Исполнитель</w:t>
            </w:r>
          </w:p>
        </w:tc>
        <w:tc>
          <w:tcPr>
            <w:tcW w:w="2596" w:type="dxa"/>
            <w:shd w:val="clear" w:color="auto" w:fill="auto"/>
            <w:vAlign w:val="bottom"/>
            <w:hideMark/>
          </w:tcPr>
          <w:p w:rsidR="00FF0CD0" w:rsidRPr="00EE553F" w:rsidRDefault="00FF0CD0" w:rsidP="00FF0CD0">
            <w:pPr>
              <w:widowControl w:val="0"/>
              <w:autoSpaceDE w:val="0"/>
              <w:autoSpaceDN w:val="0"/>
              <w:spacing w:after="0" w:line="240" w:lineRule="auto"/>
              <w:rPr>
                <w:rFonts w:ascii="Times New Roman" w:hAnsi="Times New Roman" w:cs="Times New Roman"/>
                <w:sz w:val="24"/>
                <w:szCs w:val="24"/>
              </w:rPr>
            </w:pPr>
            <w:r w:rsidRPr="00EE553F">
              <w:rPr>
                <w:rFonts w:ascii="Times New Roman" w:hAnsi="Times New Roman" w:cs="Times New Roman"/>
                <w:sz w:val="24"/>
                <w:szCs w:val="24"/>
              </w:rPr>
              <w:t>_________________</w:t>
            </w:r>
          </w:p>
        </w:tc>
        <w:tc>
          <w:tcPr>
            <w:tcW w:w="2596" w:type="dxa"/>
            <w:shd w:val="clear" w:color="auto" w:fill="auto"/>
            <w:vAlign w:val="bottom"/>
            <w:hideMark/>
          </w:tcPr>
          <w:p w:rsidR="00FF0CD0" w:rsidRPr="00EE553F" w:rsidRDefault="00FF0CD0" w:rsidP="00FF0CD0">
            <w:pPr>
              <w:widowControl w:val="0"/>
              <w:autoSpaceDE w:val="0"/>
              <w:autoSpaceDN w:val="0"/>
              <w:spacing w:after="0" w:line="240" w:lineRule="auto"/>
              <w:rPr>
                <w:rFonts w:ascii="Times New Roman" w:hAnsi="Times New Roman" w:cs="Times New Roman"/>
                <w:sz w:val="24"/>
                <w:szCs w:val="24"/>
              </w:rPr>
            </w:pPr>
            <w:r w:rsidRPr="00EE553F">
              <w:rPr>
                <w:rFonts w:ascii="Times New Roman" w:hAnsi="Times New Roman" w:cs="Times New Roman"/>
                <w:sz w:val="24"/>
                <w:szCs w:val="24"/>
              </w:rPr>
              <w:t>_________________</w:t>
            </w:r>
          </w:p>
        </w:tc>
      </w:tr>
      <w:tr w:rsidR="00FF0CD0" w:rsidRPr="00EE553F" w:rsidTr="00280622">
        <w:tc>
          <w:tcPr>
            <w:tcW w:w="4662" w:type="dxa"/>
            <w:shd w:val="clear" w:color="auto" w:fill="auto"/>
          </w:tcPr>
          <w:p w:rsidR="00FF0CD0" w:rsidRPr="00EE553F" w:rsidRDefault="00FF0CD0" w:rsidP="00FF0CD0">
            <w:pPr>
              <w:widowControl w:val="0"/>
              <w:autoSpaceDE w:val="0"/>
              <w:autoSpaceDN w:val="0"/>
              <w:spacing w:after="0" w:line="240" w:lineRule="auto"/>
              <w:rPr>
                <w:rFonts w:ascii="Times New Roman" w:hAnsi="Times New Roman" w:cs="Times New Roman"/>
                <w:sz w:val="24"/>
                <w:szCs w:val="24"/>
              </w:rPr>
            </w:pPr>
          </w:p>
        </w:tc>
        <w:tc>
          <w:tcPr>
            <w:tcW w:w="2596" w:type="dxa"/>
            <w:shd w:val="clear" w:color="auto" w:fill="auto"/>
            <w:hideMark/>
          </w:tcPr>
          <w:p w:rsidR="00FF0CD0" w:rsidRPr="00EE553F" w:rsidRDefault="00FF0CD0" w:rsidP="00FF0CD0">
            <w:pPr>
              <w:widowControl w:val="0"/>
              <w:autoSpaceDE w:val="0"/>
              <w:autoSpaceDN w:val="0"/>
              <w:spacing w:after="0" w:line="240" w:lineRule="auto"/>
              <w:rPr>
                <w:rFonts w:ascii="Times New Roman" w:hAnsi="Times New Roman" w:cs="Times New Roman"/>
                <w:sz w:val="24"/>
                <w:szCs w:val="24"/>
              </w:rPr>
            </w:pPr>
            <w:r w:rsidRPr="00EE553F">
              <w:rPr>
                <w:rFonts w:ascii="Times New Roman" w:hAnsi="Times New Roman" w:cs="Times New Roman"/>
                <w:sz w:val="24"/>
                <w:szCs w:val="24"/>
              </w:rPr>
              <w:t>(подпись)</w:t>
            </w:r>
          </w:p>
        </w:tc>
        <w:tc>
          <w:tcPr>
            <w:tcW w:w="2596" w:type="dxa"/>
            <w:shd w:val="clear" w:color="auto" w:fill="auto"/>
            <w:hideMark/>
          </w:tcPr>
          <w:p w:rsidR="00FF0CD0" w:rsidRPr="00EE553F" w:rsidRDefault="00FF0CD0" w:rsidP="00FF0CD0">
            <w:pPr>
              <w:widowControl w:val="0"/>
              <w:autoSpaceDE w:val="0"/>
              <w:autoSpaceDN w:val="0"/>
              <w:spacing w:after="0" w:line="240" w:lineRule="auto"/>
              <w:rPr>
                <w:rFonts w:ascii="Times New Roman" w:hAnsi="Times New Roman" w:cs="Times New Roman"/>
                <w:sz w:val="24"/>
                <w:szCs w:val="24"/>
              </w:rPr>
            </w:pPr>
            <w:r w:rsidRPr="00EE553F">
              <w:rPr>
                <w:rFonts w:ascii="Times New Roman" w:hAnsi="Times New Roman" w:cs="Times New Roman"/>
                <w:sz w:val="24"/>
                <w:szCs w:val="24"/>
              </w:rPr>
              <w:t>(ФИО)</w:t>
            </w:r>
          </w:p>
        </w:tc>
      </w:tr>
    </w:tbl>
    <w:p w:rsidR="00FF0CD0" w:rsidRPr="00EE553F" w:rsidRDefault="00FF0CD0" w:rsidP="00FF0CD0">
      <w:pPr>
        <w:autoSpaceDE w:val="0"/>
        <w:autoSpaceDN w:val="0"/>
        <w:adjustRightInd w:val="0"/>
        <w:spacing w:after="0" w:line="240" w:lineRule="auto"/>
        <w:rPr>
          <w:rFonts w:ascii="Times New Roman" w:eastAsia="Calibri" w:hAnsi="Times New Roman" w:cs="Times New Roman"/>
          <w:sz w:val="24"/>
          <w:szCs w:val="24"/>
        </w:rPr>
      </w:pPr>
    </w:p>
    <w:p w:rsidR="00FF0CD0" w:rsidRPr="00EE553F" w:rsidRDefault="00FF0CD0" w:rsidP="00FF0CD0">
      <w:pPr>
        <w:autoSpaceDE w:val="0"/>
        <w:autoSpaceDN w:val="0"/>
        <w:adjustRightInd w:val="0"/>
        <w:spacing w:after="0" w:line="240" w:lineRule="auto"/>
        <w:rPr>
          <w:rFonts w:ascii="Times New Roman" w:eastAsia="Calibri" w:hAnsi="Times New Roman" w:cs="Times New Roman"/>
          <w:sz w:val="24"/>
          <w:szCs w:val="24"/>
        </w:rPr>
      </w:pPr>
      <w:r w:rsidRPr="00EE553F">
        <w:rPr>
          <w:rFonts w:ascii="Times New Roman" w:eastAsia="Calibri" w:hAnsi="Times New Roman" w:cs="Times New Roman"/>
          <w:sz w:val="24"/>
          <w:szCs w:val="24"/>
        </w:rPr>
        <w:t>Тел.________________________________</w:t>
      </w:r>
    </w:p>
    <w:p w:rsidR="00FF0CD0" w:rsidRPr="00EE553F" w:rsidRDefault="00FF0CD0" w:rsidP="00FF0CD0">
      <w:pPr>
        <w:autoSpaceDE w:val="0"/>
        <w:autoSpaceDN w:val="0"/>
        <w:adjustRightInd w:val="0"/>
        <w:spacing w:after="0" w:line="240" w:lineRule="auto"/>
        <w:rPr>
          <w:rFonts w:ascii="Times New Roman" w:eastAsia="Calibri" w:hAnsi="Times New Roman" w:cs="Times New Roman"/>
          <w:sz w:val="24"/>
          <w:szCs w:val="24"/>
        </w:rPr>
      </w:pPr>
    </w:p>
    <w:p w:rsidR="00FF0CD0" w:rsidRPr="00EE553F" w:rsidRDefault="00FF0CD0" w:rsidP="00FF0CD0">
      <w:pPr>
        <w:autoSpaceDE w:val="0"/>
        <w:autoSpaceDN w:val="0"/>
        <w:adjustRightInd w:val="0"/>
        <w:spacing w:after="0" w:line="240" w:lineRule="auto"/>
        <w:rPr>
          <w:rFonts w:ascii="Times New Roman" w:eastAsia="Calibri" w:hAnsi="Times New Roman" w:cs="Times New Roman"/>
          <w:sz w:val="24"/>
          <w:szCs w:val="24"/>
        </w:rPr>
      </w:pPr>
    </w:p>
    <w:p w:rsidR="00FF0CD0" w:rsidRPr="00EE553F" w:rsidRDefault="00FF0CD0" w:rsidP="00FF0CD0">
      <w:pPr>
        <w:autoSpaceDE w:val="0"/>
        <w:autoSpaceDN w:val="0"/>
        <w:adjustRightInd w:val="0"/>
        <w:spacing w:after="0" w:line="240" w:lineRule="auto"/>
        <w:rPr>
          <w:rFonts w:ascii="Times New Roman" w:eastAsia="Calibri"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E64D89" w:rsidRPr="00EE553F" w:rsidRDefault="00E64D89" w:rsidP="000F7968">
      <w:pPr>
        <w:pStyle w:val="ConsPlusNormal"/>
        <w:ind w:firstLine="709"/>
        <w:contextualSpacing/>
        <w:jc w:val="right"/>
        <w:rPr>
          <w:rFonts w:ascii="Times New Roman" w:hAnsi="Times New Roman" w:cs="Times New Roman"/>
          <w:sz w:val="24"/>
          <w:szCs w:val="24"/>
        </w:rPr>
      </w:pPr>
    </w:p>
    <w:p w:rsidR="00E64D89" w:rsidRPr="00EE553F" w:rsidRDefault="00E64D89" w:rsidP="000F7968">
      <w:pPr>
        <w:pStyle w:val="ConsPlusNormal"/>
        <w:ind w:firstLine="709"/>
        <w:contextualSpacing/>
        <w:jc w:val="right"/>
        <w:rPr>
          <w:rFonts w:ascii="Times New Roman" w:hAnsi="Times New Roman" w:cs="Times New Roman"/>
          <w:sz w:val="24"/>
          <w:szCs w:val="24"/>
        </w:rPr>
      </w:pPr>
    </w:p>
    <w:p w:rsidR="00E64D89" w:rsidRPr="00EE553F" w:rsidRDefault="00E64D89" w:rsidP="000F7968">
      <w:pPr>
        <w:pStyle w:val="ConsPlusNormal"/>
        <w:ind w:firstLine="709"/>
        <w:contextualSpacing/>
        <w:jc w:val="right"/>
        <w:rPr>
          <w:rFonts w:ascii="Times New Roman" w:hAnsi="Times New Roman" w:cs="Times New Roman"/>
          <w:sz w:val="24"/>
          <w:szCs w:val="24"/>
        </w:rPr>
      </w:pPr>
    </w:p>
    <w:p w:rsidR="00E64D89" w:rsidRPr="00EE553F" w:rsidRDefault="00E64D89" w:rsidP="000F7968">
      <w:pPr>
        <w:pStyle w:val="ConsPlusNormal"/>
        <w:ind w:firstLine="709"/>
        <w:contextualSpacing/>
        <w:jc w:val="right"/>
        <w:rPr>
          <w:rFonts w:ascii="Times New Roman" w:hAnsi="Times New Roman" w:cs="Times New Roman"/>
          <w:sz w:val="24"/>
          <w:szCs w:val="24"/>
        </w:rPr>
      </w:pPr>
    </w:p>
    <w:p w:rsidR="00E64D89" w:rsidRPr="00EE553F" w:rsidRDefault="00E64D89" w:rsidP="000F7968">
      <w:pPr>
        <w:pStyle w:val="ConsPlusNormal"/>
        <w:ind w:firstLine="709"/>
        <w:contextualSpacing/>
        <w:jc w:val="right"/>
        <w:rPr>
          <w:rFonts w:ascii="Times New Roman" w:hAnsi="Times New Roman" w:cs="Times New Roman"/>
          <w:sz w:val="24"/>
          <w:szCs w:val="24"/>
        </w:rPr>
      </w:pPr>
    </w:p>
    <w:p w:rsidR="00C42B8C" w:rsidRDefault="00C42B8C" w:rsidP="000F7968">
      <w:pPr>
        <w:pStyle w:val="ConsPlusNormal"/>
        <w:ind w:firstLine="709"/>
        <w:contextualSpacing/>
        <w:jc w:val="right"/>
        <w:rPr>
          <w:rFonts w:ascii="Times New Roman" w:hAnsi="Times New Roman" w:cs="Times New Roman"/>
          <w:sz w:val="24"/>
          <w:szCs w:val="24"/>
        </w:rPr>
      </w:pPr>
    </w:p>
    <w:p w:rsidR="00502C76" w:rsidRDefault="00502C76">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0F7968" w:rsidRPr="00EE553F" w:rsidRDefault="000F7968" w:rsidP="000F7968">
      <w:pPr>
        <w:pStyle w:val="ConsPlusNormal"/>
        <w:ind w:firstLine="709"/>
        <w:contextualSpacing/>
        <w:jc w:val="right"/>
        <w:rPr>
          <w:rFonts w:ascii="Times New Roman" w:hAnsi="Times New Roman" w:cs="Times New Roman"/>
          <w:sz w:val="24"/>
          <w:szCs w:val="24"/>
        </w:rPr>
      </w:pPr>
      <w:r w:rsidRPr="00EE553F">
        <w:rPr>
          <w:rFonts w:ascii="Times New Roman" w:hAnsi="Times New Roman" w:cs="Times New Roman"/>
          <w:sz w:val="24"/>
          <w:szCs w:val="24"/>
        </w:rPr>
        <w:lastRenderedPageBreak/>
        <w:t>Приложение № 1</w:t>
      </w:r>
    </w:p>
    <w:p w:rsidR="000F7968" w:rsidRPr="00EE553F" w:rsidRDefault="000F7968" w:rsidP="000F7968">
      <w:pPr>
        <w:pStyle w:val="ConsPlusNormal"/>
        <w:ind w:firstLine="709"/>
        <w:contextualSpacing/>
        <w:jc w:val="right"/>
        <w:rPr>
          <w:rFonts w:ascii="Times New Roman" w:hAnsi="Times New Roman" w:cs="Times New Roman"/>
          <w:color w:val="000000"/>
          <w:sz w:val="24"/>
          <w:szCs w:val="24"/>
        </w:rPr>
      </w:pPr>
      <w:r w:rsidRPr="00EE553F">
        <w:rPr>
          <w:rFonts w:ascii="Times New Roman" w:hAnsi="Times New Roman" w:cs="Times New Roman"/>
          <w:sz w:val="24"/>
          <w:szCs w:val="24"/>
        </w:rPr>
        <w:t xml:space="preserve"> к Отчету </w:t>
      </w:r>
      <w:r w:rsidRPr="00EE553F">
        <w:rPr>
          <w:rFonts w:ascii="Times New Roman" w:hAnsi="Times New Roman" w:cs="Times New Roman"/>
          <w:color w:val="000000"/>
          <w:sz w:val="24"/>
          <w:szCs w:val="24"/>
        </w:rPr>
        <w:t>о расходовании средств субсидий</w:t>
      </w:r>
    </w:p>
    <w:p w:rsidR="000F7968" w:rsidRPr="00EE553F" w:rsidRDefault="000F7968" w:rsidP="000F7968">
      <w:pPr>
        <w:pStyle w:val="ConsPlusNormal"/>
        <w:ind w:firstLine="709"/>
        <w:contextualSpacing/>
        <w:jc w:val="right"/>
        <w:rPr>
          <w:rFonts w:ascii="Times New Roman" w:hAnsi="Times New Roman" w:cs="Times New Roman"/>
          <w:color w:val="000000"/>
          <w:sz w:val="24"/>
          <w:szCs w:val="24"/>
        </w:rPr>
      </w:pPr>
      <w:r w:rsidRPr="00EE553F">
        <w:rPr>
          <w:rFonts w:ascii="Times New Roman" w:hAnsi="Times New Roman" w:cs="Times New Roman"/>
          <w:color w:val="000000"/>
          <w:sz w:val="24"/>
          <w:szCs w:val="24"/>
        </w:rPr>
        <w:t xml:space="preserve"> на компенсацию выпадающих доходов </w:t>
      </w:r>
    </w:p>
    <w:p w:rsidR="000F7968" w:rsidRPr="00EE553F" w:rsidRDefault="000F7968" w:rsidP="000F7968">
      <w:pPr>
        <w:pStyle w:val="ConsPlusNormal"/>
        <w:ind w:firstLine="709"/>
        <w:contextualSpacing/>
        <w:jc w:val="right"/>
        <w:rPr>
          <w:rFonts w:ascii="Times New Roman" w:hAnsi="Times New Roman" w:cs="Times New Roman"/>
          <w:color w:val="000000"/>
          <w:sz w:val="24"/>
          <w:szCs w:val="24"/>
        </w:rPr>
      </w:pPr>
      <w:proofErr w:type="spellStart"/>
      <w:r w:rsidRPr="00EE553F">
        <w:rPr>
          <w:rFonts w:ascii="Times New Roman" w:hAnsi="Times New Roman" w:cs="Times New Roman"/>
          <w:color w:val="000000"/>
          <w:sz w:val="24"/>
          <w:szCs w:val="24"/>
        </w:rPr>
        <w:t>энергоснабжающих</w:t>
      </w:r>
      <w:proofErr w:type="spellEnd"/>
      <w:r w:rsidRPr="00EE553F">
        <w:rPr>
          <w:rFonts w:ascii="Times New Roman" w:hAnsi="Times New Roman" w:cs="Times New Roman"/>
          <w:color w:val="000000"/>
          <w:sz w:val="24"/>
          <w:szCs w:val="24"/>
        </w:rPr>
        <w:t xml:space="preserve"> организаций, </w:t>
      </w:r>
      <w:r w:rsidRPr="00EE553F">
        <w:rPr>
          <w:rFonts w:ascii="Times New Roman" w:hAnsi="Times New Roman" w:cs="Times New Roman"/>
          <w:color w:val="000000"/>
          <w:sz w:val="24"/>
          <w:szCs w:val="24"/>
        </w:rPr>
        <w:br/>
        <w:t>возникающих в результате поставки населению</w:t>
      </w:r>
    </w:p>
    <w:p w:rsidR="000F7968" w:rsidRPr="00EE553F" w:rsidRDefault="000F7968" w:rsidP="000F7968">
      <w:pPr>
        <w:pStyle w:val="ConsPlusNormal"/>
        <w:ind w:firstLine="709"/>
        <w:contextualSpacing/>
        <w:jc w:val="right"/>
        <w:rPr>
          <w:rFonts w:ascii="Times New Roman" w:hAnsi="Times New Roman" w:cs="Times New Roman"/>
          <w:color w:val="000000"/>
          <w:sz w:val="24"/>
          <w:szCs w:val="24"/>
        </w:rPr>
      </w:pPr>
      <w:r w:rsidRPr="00EE553F">
        <w:rPr>
          <w:rFonts w:ascii="Times New Roman" w:hAnsi="Times New Roman" w:cs="Times New Roman"/>
          <w:color w:val="000000"/>
          <w:sz w:val="24"/>
          <w:szCs w:val="24"/>
        </w:rPr>
        <w:t xml:space="preserve"> по регулируемым ценам (тарифам) </w:t>
      </w:r>
    </w:p>
    <w:p w:rsidR="000F7968" w:rsidRPr="00EE553F" w:rsidRDefault="000F7968" w:rsidP="000F7968">
      <w:pPr>
        <w:pStyle w:val="ConsPlusNormal"/>
        <w:ind w:firstLine="709"/>
        <w:contextualSpacing/>
        <w:jc w:val="right"/>
        <w:rPr>
          <w:rFonts w:ascii="Times New Roman" w:hAnsi="Times New Roman" w:cs="Times New Roman"/>
          <w:sz w:val="24"/>
          <w:szCs w:val="24"/>
        </w:rPr>
      </w:pPr>
      <w:r w:rsidRPr="00EE553F">
        <w:rPr>
          <w:rFonts w:ascii="Times New Roman" w:hAnsi="Times New Roman" w:cs="Times New Roman"/>
          <w:color w:val="000000"/>
          <w:sz w:val="24"/>
          <w:szCs w:val="24"/>
        </w:rPr>
        <w:t xml:space="preserve">электрической энергии, вырабатываемой </w:t>
      </w:r>
      <w:r w:rsidRPr="00EE553F">
        <w:rPr>
          <w:rFonts w:ascii="Times New Roman" w:hAnsi="Times New Roman" w:cs="Times New Roman"/>
          <w:color w:val="000000"/>
          <w:sz w:val="24"/>
          <w:szCs w:val="24"/>
        </w:rPr>
        <w:br/>
        <w:t>дизельными электростанциями</w:t>
      </w:r>
    </w:p>
    <w:p w:rsidR="000F7968" w:rsidRPr="00EE553F" w:rsidRDefault="000F7968" w:rsidP="000F7968">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rmal"/>
        <w:ind w:firstLine="709"/>
        <w:contextualSpacing/>
        <w:jc w:val="center"/>
        <w:rPr>
          <w:rFonts w:ascii="Times New Roman" w:hAnsi="Times New Roman" w:cs="Times New Roman"/>
          <w:sz w:val="24"/>
          <w:szCs w:val="24"/>
        </w:rPr>
      </w:pPr>
      <w:r w:rsidRPr="00EE553F">
        <w:rPr>
          <w:rFonts w:ascii="Times New Roman" w:hAnsi="Times New Roman" w:cs="Times New Roman"/>
          <w:sz w:val="24"/>
          <w:szCs w:val="24"/>
        </w:rPr>
        <w:t>Ведомость учета выработки электрической энергии</w:t>
      </w:r>
    </w:p>
    <w:p w:rsidR="000F7968" w:rsidRPr="00EE553F" w:rsidRDefault="000F7968" w:rsidP="000F7968">
      <w:pPr>
        <w:pStyle w:val="ConsPlusNormal"/>
        <w:ind w:firstLine="709"/>
        <w:contextualSpacing/>
        <w:jc w:val="center"/>
        <w:rPr>
          <w:rFonts w:ascii="Times New Roman" w:hAnsi="Times New Roman" w:cs="Times New Roman"/>
          <w:sz w:val="24"/>
          <w:szCs w:val="24"/>
        </w:rPr>
      </w:pPr>
      <w:r w:rsidRPr="00EE553F">
        <w:rPr>
          <w:rFonts w:ascii="Times New Roman" w:hAnsi="Times New Roman" w:cs="Times New Roman"/>
          <w:sz w:val="24"/>
          <w:szCs w:val="24"/>
        </w:rPr>
        <w:t>дизельными электростанциями</w:t>
      </w:r>
    </w:p>
    <w:p w:rsidR="000F7968" w:rsidRPr="00EE553F" w:rsidRDefault="000F7968" w:rsidP="000F7968">
      <w:pPr>
        <w:pStyle w:val="ConsPlusNormal"/>
        <w:ind w:firstLine="709"/>
        <w:contextualSpacing/>
        <w:jc w:val="center"/>
        <w:rPr>
          <w:rFonts w:ascii="Times New Roman" w:hAnsi="Times New Roman" w:cs="Times New Roman"/>
          <w:sz w:val="24"/>
          <w:szCs w:val="24"/>
        </w:rPr>
      </w:pPr>
      <w:r w:rsidRPr="00EE553F">
        <w:rPr>
          <w:rFonts w:ascii="Times New Roman" w:hAnsi="Times New Roman" w:cs="Times New Roman"/>
          <w:sz w:val="24"/>
          <w:szCs w:val="24"/>
        </w:rPr>
        <w:t xml:space="preserve">                                                                                                          тыс. кВт/</w:t>
      </w:r>
      <w:proofErr w:type="gramStart"/>
      <w:r w:rsidRPr="00EE553F">
        <w:rPr>
          <w:rFonts w:ascii="Times New Roman" w:hAnsi="Times New Roman" w:cs="Times New Roman"/>
          <w:sz w:val="24"/>
          <w:szCs w:val="24"/>
        </w:rPr>
        <w:t>ч</w:t>
      </w:r>
      <w:proofErr w:type="gramEnd"/>
      <w:r w:rsidRPr="00EE553F">
        <w:rPr>
          <w:rFonts w:ascii="Times New Roman" w:hAnsi="Times New Roman" w:cs="Times New Roman"/>
          <w:sz w:val="24"/>
          <w:szCs w:val="24"/>
        </w:rPr>
        <w:t>.</w:t>
      </w: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629"/>
        <w:gridCol w:w="2127"/>
        <w:gridCol w:w="1559"/>
        <w:gridCol w:w="301"/>
        <w:gridCol w:w="975"/>
        <w:gridCol w:w="1275"/>
        <w:gridCol w:w="346"/>
        <w:gridCol w:w="1072"/>
        <w:gridCol w:w="1417"/>
        <w:gridCol w:w="107"/>
      </w:tblGrid>
      <w:tr w:rsidR="000F7968" w:rsidRPr="00EE553F" w:rsidTr="00280622">
        <w:trPr>
          <w:gridBefore w:val="1"/>
          <w:gridAfter w:val="1"/>
          <w:wBefore w:w="46" w:type="dxa"/>
          <w:wAfter w:w="107" w:type="dxa"/>
          <w:trHeight w:val="227"/>
        </w:trPr>
        <w:tc>
          <w:tcPr>
            <w:tcW w:w="629" w:type="dxa"/>
            <w:vMerge w:val="restart"/>
          </w:tcPr>
          <w:p w:rsidR="000F7968" w:rsidRPr="00EE553F" w:rsidRDefault="000F7968" w:rsidP="00280622">
            <w:pPr>
              <w:pStyle w:val="ConsPlusNormal"/>
              <w:contextualSpacing/>
              <w:rPr>
                <w:rFonts w:ascii="Times New Roman" w:hAnsi="Times New Roman" w:cs="Times New Roman"/>
                <w:sz w:val="24"/>
                <w:szCs w:val="24"/>
              </w:rPr>
            </w:pPr>
            <w:r w:rsidRPr="00EE553F">
              <w:rPr>
                <w:rFonts w:ascii="Times New Roman" w:hAnsi="Times New Roman" w:cs="Times New Roman"/>
                <w:sz w:val="24"/>
                <w:szCs w:val="24"/>
              </w:rPr>
              <w:t xml:space="preserve">№ </w:t>
            </w:r>
            <w:proofErr w:type="gramStart"/>
            <w:r w:rsidRPr="00EE553F">
              <w:rPr>
                <w:rFonts w:ascii="Times New Roman" w:hAnsi="Times New Roman" w:cs="Times New Roman"/>
                <w:sz w:val="24"/>
                <w:szCs w:val="24"/>
              </w:rPr>
              <w:t>п</w:t>
            </w:r>
            <w:proofErr w:type="gramEnd"/>
            <w:r w:rsidRPr="00EE553F">
              <w:rPr>
                <w:rFonts w:ascii="Times New Roman" w:hAnsi="Times New Roman" w:cs="Times New Roman"/>
                <w:sz w:val="24"/>
                <w:szCs w:val="24"/>
              </w:rPr>
              <w:t>/п</w:t>
            </w:r>
          </w:p>
        </w:tc>
        <w:tc>
          <w:tcPr>
            <w:tcW w:w="2127" w:type="dxa"/>
            <w:vMerge w:val="restart"/>
          </w:tcPr>
          <w:p w:rsidR="000F7968" w:rsidRPr="00EE553F" w:rsidRDefault="000F7968" w:rsidP="00280622">
            <w:pPr>
              <w:pStyle w:val="ConsPlusNormal"/>
              <w:contextualSpacing/>
              <w:rPr>
                <w:rFonts w:ascii="Times New Roman" w:hAnsi="Times New Roman" w:cs="Times New Roman"/>
                <w:sz w:val="24"/>
                <w:szCs w:val="24"/>
              </w:rPr>
            </w:pPr>
            <w:r w:rsidRPr="00EE553F">
              <w:rPr>
                <w:rFonts w:ascii="Times New Roman" w:hAnsi="Times New Roman" w:cs="Times New Roman"/>
                <w:sz w:val="24"/>
                <w:szCs w:val="24"/>
              </w:rPr>
              <w:t>Объем электрической энергии, учтенный органом исполнительной власти Красноярского края в области регулирования цен (тарифов) на электрическую энергию, вырабатываемую дизельными электростанциями</w:t>
            </w:r>
          </w:p>
        </w:tc>
        <w:tc>
          <w:tcPr>
            <w:tcW w:w="1559" w:type="dxa"/>
            <w:vMerge w:val="restart"/>
          </w:tcPr>
          <w:p w:rsidR="000F7968" w:rsidRPr="00EE553F" w:rsidRDefault="000F7968" w:rsidP="00280622">
            <w:pPr>
              <w:pStyle w:val="ConsPlusNormal"/>
              <w:contextualSpacing/>
              <w:rPr>
                <w:rFonts w:ascii="Times New Roman" w:hAnsi="Times New Roman" w:cs="Times New Roman"/>
                <w:sz w:val="24"/>
                <w:szCs w:val="24"/>
              </w:rPr>
            </w:pPr>
            <w:r w:rsidRPr="00EE553F">
              <w:rPr>
                <w:rFonts w:ascii="Times New Roman" w:hAnsi="Times New Roman" w:cs="Times New Roman"/>
                <w:sz w:val="24"/>
                <w:szCs w:val="24"/>
              </w:rPr>
              <w:t>Фактический объем электрической энергии, выработанной дизельными электростанциями, на конец отчетного периода</w:t>
            </w:r>
          </w:p>
        </w:tc>
        <w:tc>
          <w:tcPr>
            <w:tcW w:w="1276" w:type="dxa"/>
            <w:gridSpan w:val="2"/>
            <w:vMerge w:val="restart"/>
          </w:tcPr>
          <w:p w:rsidR="000F7968" w:rsidRPr="00EE553F" w:rsidRDefault="000F7968" w:rsidP="00280622">
            <w:pPr>
              <w:pStyle w:val="ConsPlusNormal"/>
              <w:contextualSpacing/>
              <w:rPr>
                <w:rFonts w:ascii="Times New Roman" w:hAnsi="Times New Roman" w:cs="Times New Roman"/>
                <w:sz w:val="24"/>
                <w:szCs w:val="24"/>
              </w:rPr>
            </w:pPr>
            <w:r w:rsidRPr="00EE553F">
              <w:rPr>
                <w:rFonts w:ascii="Times New Roman" w:hAnsi="Times New Roman" w:cs="Times New Roman"/>
                <w:sz w:val="24"/>
                <w:szCs w:val="24"/>
              </w:rPr>
              <w:t>Отпущено всего электрической энергии по группе потребителей "население"</w:t>
            </w:r>
          </w:p>
        </w:tc>
        <w:tc>
          <w:tcPr>
            <w:tcW w:w="4110" w:type="dxa"/>
            <w:gridSpan w:val="4"/>
          </w:tcPr>
          <w:p w:rsidR="000F7968" w:rsidRPr="00EE553F" w:rsidRDefault="000F7968" w:rsidP="00280622">
            <w:pPr>
              <w:pStyle w:val="ConsPlusNormal"/>
              <w:contextualSpacing/>
              <w:rPr>
                <w:rFonts w:ascii="Times New Roman" w:hAnsi="Times New Roman" w:cs="Times New Roman"/>
                <w:sz w:val="24"/>
                <w:szCs w:val="24"/>
              </w:rPr>
            </w:pPr>
            <w:r w:rsidRPr="00EE553F">
              <w:rPr>
                <w:rFonts w:ascii="Times New Roman" w:hAnsi="Times New Roman" w:cs="Times New Roman"/>
                <w:sz w:val="24"/>
                <w:szCs w:val="24"/>
              </w:rPr>
              <w:t xml:space="preserve">                 В том числе</w:t>
            </w:r>
          </w:p>
        </w:tc>
      </w:tr>
      <w:tr w:rsidR="000F7968" w:rsidRPr="00EE553F" w:rsidTr="00280622">
        <w:trPr>
          <w:gridBefore w:val="1"/>
          <w:gridAfter w:val="1"/>
          <w:wBefore w:w="46" w:type="dxa"/>
          <w:wAfter w:w="107" w:type="dxa"/>
          <w:trHeight w:val="227"/>
        </w:trPr>
        <w:tc>
          <w:tcPr>
            <w:tcW w:w="629" w:type="dxa"/>
            <w:vMerge/>
          </w:tcPr>
          <w:p w:rsidR="000F7968" w:rsidRPr="00EE553F" w:rsidRDefault="000F7968" w:rsidP="00280622">
            <w:pPr>
              <w:spacing w:after="0" w:line="240" w:lineRule="auto"/>
              <w:ind w:firstLine="709"/>
              <w:contextualSpacing/>
              <w:rPr>
                <w:rFonts w:ascii="Times New Roman" w:hAnsi="Times New Roman" w:cs="Times New Roman"/>
                <w:sz w:val="24"/>
                <w:szCs w:val="24"/>
              </w:rPr>
            </w:pPr>
          </w:p>
        </w:tc>
        <w:tc>
          <w:tcPr>
            <w:tcW w:w="2127" w:type="dxa"/>
            <w:vMerge/>
          </w:tcPr>
          <w:p w:rsidR="000F7968" w:rsidRPr="00EE553F" w:rsidRDefault="000F7968" w:rsidP="00280622">
            <w:pPr>
              <w:spacing w:after="0" w:line="240" w:lineRule="auto"/>
              <w:ind w:firstLine="709"/>
              <w:contextualSpacing/>
              <w:rPr>
                <w:rFonts w:ascii="Times New Roman" w:hAnsi="Times New Roman" w:cs="Times New Roman"/>
                <w:sz w:val="24"/>
                <w:szCs w:val="24"/>
              </w:rPr>
            </w:pPr>
          </w:p>
        </w:tc>
        <w:tc>
          <w:tcPr>
            <w:tcW w:w="1559" w:type="dxa"/>
            <w:vMerge/>
          </w:tcPr>
          <w:p w:rsidR="000F7968" w:rsidRPr="00EE553F" w:rsidRDefault="000F7968" w:rsidP="00280622">
            <w:pPr>
              <w:spacing w:after="0" w:line="240" w:lineRule="auto"/>
              <w:ind w:firstLine="709"/>
              <w:contextualSpacing/>
              <w:rPr>
                <w:rFonts w:ascii="Times New Roman" w:hAnsi="Times New Roman" w:cs="Times New Roman"/>
                <w:sz w:val="24"/>
                <w:szCs w:val="24"/>
              </w:rPr>
            </w:pPr>
          </w:p>
        </w:tc>
        <w:tc>
          <w:tcPr>
            <w:tcW w:w="1276" w:type="dxa"/>
            <w:gridSpan w:val="2"/>
            <w:vMerge/>
          </w:tcPr>
          <w:p w:rsidR="000F7968" w:rsidRPr="00EE553F" w:rsidRDefault="000F7968" w:rsidP="00280622">
            <w:pPr>
              <w:spacing w:after="0" w:line="240" w:lineRule="auto"/>
              <w:ind w:firstLine="709"/>
              <w:contextualSpacing/>
              <w:rPr>
                <w:rFonts w:ascii="Times New Roman" w:hAnsi="Times New Roman" w:cs="Times New Roman"/>
                <w:sz w:val="24"/>
                <w:szCs w:val="24"/>
              </w:rPr>
            </w:pPr>
          </w:p>
        </w:tc>
        <w:tc>
          <w:tcPr>
            <w:tcW w:w="1275" w:type="dxa"/>
          </w:tcPr>
          <w:p w:rsidR="000F7968" w:rsidRPr="00EE553F" w:rsidRDefault="000F7968" w:rsidP="00280622">
            <w:pPr>
              <w:pStyle w:val="ConsPlusNormal"/>
              <w:contextualSpacing/>
              <w:rPr>
                <w:rFonts w:ascii="Times New Roman" w:hAnsi="Times New Roman" w:cs="Times New Roman"/>
                <w:sz w:val="24"/>
                <w:szCs w:val="24"/>
              </w:rPr>
            </w:pPr>
            <w:r w:rsidRPr="00EE553F">
              <w:rPr>
                <w:rFonts w:ascii="Times New Roman" w:hAnsi="Times New Roman" w:cs="Times New Roman"/>
                <w:sz w:val="24"/>
                <w:szCs w:val="24"/>
              </w:rPr>
              <w:t>(наименование жилого поселка)</w:t>
            </w:r>
          </w:p>
        </w:tc>
        <w:tc>
          <w:tcPr>
            <w:tcW w:w="1418" w:type="dxa"/>
            <w:gridSpan w:val="2"/>
          </w:tcPr>
          <w:p w:rsidR="000F7968" w:rsidRPr="00EE553F" w:rsidRDefault="000F7968" w:rsidP="00280622">
            <w:pPr>
              <w:pStyle w:val="ConsPlusNormal"/>
              <w:contextualSpacing/>
              <w:rPr>
                <w:rFonts w:ascii="Times New Roman" w:hAnsi="Times New Roman" w:cs="Times New Roman"/>
                <w:sz w:val="24"/>
                <w:szCs w:val="24"/>
              </w:rPr>
            </w:pPr>
            <w:r w:rsidRPr="00EE553F">
              <w:rPr>
                <w:rFonts w:ascii="Times New Roman" w:hAnsi="Times New Roman" w:cs="Times New Roman"/>
                <w:sz w:val="24"/>
                <w:szCs w:val="24"/>
              </w:rPr>
              <w:t>(наименование жилого поселка)</w:t>
            </w:r>
          </w:p>
        </w:tc>
        <w:tc>
          <w:tcPr>
            <w:tcW w:w="1417" w:type="dxa"/>
          </w:tcPr>
          <w:p w:rsidR="000F7968" w:rsidRPr="00EE553F" w:rsidRDefault="000F7968" w:rsidP="00280622">
            <w:pPr>
              <w:pStyle w:val="ConsPlusNormal"/>
              <w:contextualSpacing/>
              <w:rPr>
                <w:rFonts w:ascii="Times New Roman" w:hAnsi="Times New Roman" w:cs="Times New Roman"/>
                <w:sz w:val="24"/>
                <w:szCs w:val="24"/>
              </w:rPr>
            </w:pPr>
            <w:r w:rsidRPr="00EE553F">
              <w:rPr>
                <w:rFonts w:ascii="Times New Roman" w:hAnsi="Times New Roman" w:cs="Times New Roman"/>
                <w:sz w:val="24"/>
                <w:szCs w:val="24"/>
              </w:rPr>
              <w:t>(наименование жилого поселка)</w:t>
            </w:r>
          </w:p>
        </w:tc>
      </w:tr>
      <w:tr w:rsidR="000F7968" w:rsidRPr="00EE553F" w:rsidTr="00280622">
        <w:trPr>
          <w:gridBefore w:val="1"/>
          <w:gridAfter w:val="1"/>
          <w:wBefore w:w="46" w:type="dxa"/>
          <w:wAfter w:w="107" w:type="dxa"/>
          <w:trHeight w:val="317"/>
        </w:trPr>
        <w:tc>
          <w:tcPr>
            <w:tcW w:w="629" w:type="dxa"/>
            <w:vAlign w:val="center"/>
          </w:tcPr>
          <w:p w:rsidR="000F7968" w:rsidRPr="00EE553F" w:rsidRDefault="000F7968" w:rsidP="00280622">
            <w:pPr>
              <w:pStyle w:val="ConsPlusNormal"/>
              <w:contextualSpacing/>
              <w:rPr>
                <w:rFonts w:ascii="Times New Roman" w:hAnsi="Times New Roman" w:cs="Times New Roman"/>
                <w:sz w:val="24"/>
                <w:szCs w:val="24"/>
              </w:rPr>
            </w:pPr>
            <w:r w:rsidRPr="00EE553F">
              <w:rPr>
                <w:rFonts w:ascii="Times New Roman" w:hAnsi="Times New Roman" w:cs="Times New Roman"/>
                <w:sz w:val="24"/>
                <w:szCs w:val="24"/>
              </w:rPr>
              <w:t>1</w:t>
            </w:r>
          </w:p>
        </w:tc>
        <w:tc>
          <w:tcPr>
            <w:tcW w:w="2127" w:type="dxa"/>
            <w:vAlign w:val="center"/>
          </w:tcPr>
          <w:p w:rsidR="000F7968" w:rsidRPr="00EE553F" w:rsidRDefault="000F7968" w:rsidP="00280622">
            <w:pPr>
              <w:pStyle w:val="ConsPlusNormal"/>
              <w:ind w:firstLine="709"/>
              <w:contextualSpacing/>
              <w:jc w:val="center"/>
              <w:rPr>
                <w:rFonts w:ascii="Times New Roman" w:hAnsi="Times New Roman" w:cs="Times New Roman"/>
                <w:sz w:val="24"/>
                <w:szCs w:val="24"/>
              </w:rPr>
            </w:pPr>
            <w:r w:rsidRPr="00EE553F">
              <w:rPr>
                <w:rFonts w:ascii="Times New Roman" w:hAnsi="Times New Roman" w:cs="Times New Roman"/>
                <w:sz w:val="24"/>
                <w:szCs w:val="24"/>
              </w:rPr>
              <w:t>2</w:t>
            </w:r>
          </w:p>
        </w:tc>
        <w:tc>
          <w:tcPr>
            <w:tcW w:w="1559" w:type="dxa"/>
            <w:vAlign w:val="center"/>
          </w:tcPr>
          <w:p w:rsidR="000F7968" w:rsidRPr="00EE553F" w:rsidRDefault="000F7968" w:rsidP="00280622">
            <w:pPr>
              <w:pStyle w:val="ConsPlusNormal"/>
              <w:ind w:firstLine="709"/>
              <w:contextualSpacing/>
              <w:jc w:val="center"/>
              <w:rPr>
                <w:rFonts w:ascii="Times New Roman" w:hAnsi="Times New Roman" w:cs="Times New Roman"/>
                <w:sz w:val="24"/>
                <w:szCs w:val="24"/>
              </w:rPr>
            </w:pPr>
            <w:r w:rsidRPr="00EE553F">
              <w:rPr>
                <w:rFonts w:ascii="Times New Roman" w:hAnsi="Times New Roman" w:cs="Times New Roman"/>
                <w:sz w:val="24"/>
                <w:szCs w:val="24"/>
              </w:rPr>
              <w:t>3</w:t>
            </w:r>
          </w:p>
        </w:tc>
        <w:tc>
          <w:tcPr>
            <w:tcW w:w="1276" w:type="dxa"/>
            <w:gridSpan w:val="2"/>
            <w:vAlign w:val="center"/>
          </w:tcPr>
          <w:p w:rsidR="000F7968" w:rsidRPr="00EE553F" w:rsidRDefault="000F7968" w:rsidP="00280622">
            <w:pPr>
              <w:pStyle w:val="ConsPlusNormal"/>
              <w:ind w:firstLine="709"/>
              <w:contextualSpacing/>
              <w:jc w:val="center"/>
              <w:rPr>
                <w:rFonts w:ascii="Times New Roman" w:hAnsi="Times New Roman" w:cs="Times New Roman"/>
                <w:sz w:val="24"/>
                <w:szCs w:val="24"/>
              </w:rPr>
            </w:pPr>
            <w:r w:rsidRPr="00EE553F">
              <w:rPr>
                <w:rFonts w:ascii="Times New Roman" w:hAnsi="Times New Roman" w:cs="Times New Roman"/>
                <w:sz w:val="24"/>
                <w:szCs w:val="24"/>
              </w:rPr>
              <w:t>4</w:t>
            </w:r>
          </w:p>
        </w:tc>
        <w:tc>
          <w:tcPr>
            <w:tcW w:w="1275" w:type="dxa"/>
            <w:vAlign w:val="center"/>
          </w:tcPr>
          <w:p w:rsidR="000F7968" w:rsidRPr="00EE553F" w:rsidRDefault="000F7968" w:rsidP="00280622">
            <w:pPr>
              <w:pStyle w:val="ConsPlusNormal"/>
              <w:ind w:firstLine="709"/>
              <w:contextualSpacing/>
              <w:jc w:val="center"/>
              <w:rPr>
                <w:rFonts w:ascii="Times New Roman" w:hAnsi="Times New Roman" w:cs="Times New Roman"/>
                <w:sz w:val="24"/>
                <w:szCs w:val="24"/>
              </w:rPr>
            </w:pPr>
            <w:r w:rsidRPr="00EE553F">
              <w:rPr>
                <w:rFonts w:ascii="Times New Roman" w:hAnsi="Times New Roman" w:cs="Times New Roman"/>
                <w:sz w:val="24"/>
                <w:szCs w:val="24"/>
              </w:rPr>
              <w:t>5</w:t>
            </w:r>
          </w:p>
        </w:tc>
        <w:tc>
          <w:tcPr>
            <w:tcW w:w="1418" w:type="dxa"/>
            <w:gridSpan w:val="2"/>
            <w:vAlign w:val="center"/>
          </w:tcPr>
          <w:p w:rsidR="000F7968" w:rsidRPr="00EE553F" w:rsidRDefault="000F7968" w:rsidP="00280622">
            <w:pPr>
              <w:pStyle w:val="ConsPlusNormal"/>
              <w:ind w:firstLine="709"/>
              <w:contextualSpacing/>
              <w:jc w:val="center"/>
              <w:rPr>
                <w:rFonts w:ascii="Times New Roman" w:hAnsi="Times New Roman" w:cs="Times New Roman"/>
                <w:sz w:val="24"/>
                <w:szCs w:val="24"/>
              </w:rPr>
            </w:pPr>
            <w:r w:rsidRPr="00EE553F">
              <w:rPr>
                <w:rFonts w:ascii="Times New Roman" w:hAnsi="Times New Roman" w:cs="Times New Roman"/>
                <w:sz w:val="24"/>
                <w:szCs w:val="24"/>
              </w:rPr>
              <w:t>6</w:t>
            </w:r>
          </w:p>
        </w:tc>
        <w:tc>
          <w:tcPr>
            <w:tcW w:w="1417" w:type="dxa"/>
            <w:vAlign w:val="center"/>
          </w:tcPr>
          <w:p w:rsidR="000F7968" w:rsidRPr="00EE553F" w:rsidRDefault="000F7968" w:rsidP="00280622">
            <w:pPr>
              <w:pStyle w:val="ConsPlusNormal"/>
              <w:ind w:firstLine="709"/>
              <w:contextualSpacing/>
              <w:jc w:val="center"/>
              <w:rPr>
                <w:rFonts w:ascii="Times New Roman" w:hAnsi="Times New Roman" w:cs="Times New Roman"/>
                <w:sz w:val="24"/>
                <w:szCs w:val="24"/>
              </w:rPr>
            </w:pPr>
            <w:r w:rsidRPr="00EE553F">
              <w:rPr>
                <w:rFonts w:ascii="Times New Roman" w:hAnsi="Times New Roman" w:cs="Times New Roman"/>
                <w:sz w:val="24"/>
                <w:szCs w:val="24"/>
              </w:rPr>
              <w:t>7</w:t>
            </w:r>
          </w:p>
        </w:tc>
      </w:tr>
      <w:tr w:rsidR="000F7968" w:rsidRPr="00EE553F" w:rsidTr="00280622">
        <w:trPr>
          <w:gridBefore w:val="1"/>
          <w:gridAfter w:val="1"/>
          <w:wBefore w:w="46" w:type="dxa"/>
          <w:wAfter w:w="107" w:type="dxa"/>
          <w:trHeight w:val="32"/>
        </w:trPr>
        <w:tc>
          <w:tcPr>
            <w:tcW w:w="629" w:type="dxa"/>
          </w:tcPr>
          <w:p w:rsidR="000F7968" w:rsidRPr="00EE553F" w:rsidRDefault="000F7968" w:rsidP="00280622">
            <w:pPr>
              <w:pStyle w:val="ConsPlusNormal"/>
              <w:ind w:firstLine="709"/>
              <w:contextualSpacing/>
              <w:rPr>
                <w:rFonts w:ascii="Times New Roman" w:hAnsi="Times New Roman" w:cs="Times New Roman"/>
                <w:sz w:val="24"/>
                <w:szCs w:val="24"/>
              </w:rPr>
            </w:pPr>
          </w:p>
        </w:tc>
        <w:tc>
          <w:tcPr>
            <w:tcW w:w="2127" w:type="dxa"/>
          </w:tcPr>
          <w:p w:rsidR="000F7968" w:rsidRPr="00EE553F" w:rsidRDefault="000F7968" w:rsidP="00280622">
            <w:pPr>
              <w:pStyle w:val="ConsPlusNormal"/>
              <w:contextualSpacing/>
              <w:rPr>
                <w:rFonts w:ascii="Times New Roman" w:hAnsi="Times New Roman" w:cs="Times New Roman"/>
                <w:sz w:val="24"/>
                <w:szCs w:val="24"/>
              </w:rPr>
            </w:pPr>
          </w:p>
        </w:tc>
        <w:tc>
          <w:tcPr>
            <w:tcW w:w="1559" w:type="dxa"/>
          </w:tcPr>
          <w:p w:rsidR="000F7968" w:rsidRPr="00EE553F" w:rsidRDefault="000F7968" w:rsidP="00280622">
            <w:pPr>
              <w:pStyle w:val="ConsPlusNormal"/>
              <w:ind w:firstLine="709"/>
              <w:contextualSpacing/>
              <w:rPr>
                <w:rFonts w:ascii="Times New Roman" w:hAnsi="Times New Roman" w:cs="Times New Roman"/>
                <w:sz w:val="24"/>
                <w:szCs w:val="24"/>
              </w:rPr>
            </w:pPr>
          </w:p>
        </w:tc>
        <w:tc>
          <w:tcPr>
            <w:tcW w:w="1276" w:type="dxa"/>
            <w:gridSpan w:val="2"/>
          </w:tcPr>
          <w:p w:rsidR="000F7968" w:rsidRPr="00EE553F" w:rsidRDefault="000F7968" w:rsidP="00280622">
            <w:pPr>
              <w:pStyle w:val="ConsPlusNormal"/>
              <w:ind w:firstLine="709"/>
              <w:contextualSpacing/>
              <w:rPr>
                <w:rFonts w:ascii="Times New Roman" w:hAnsi="Times New Roman" w:cs="Times New Roman"/>
                <w:sz w:val="24"/>
                <w:szCs w:val="24"/>
              </w:rPr>
            </w:pPr>
          </w:p>
        </w:tc>
        <w:tc>
          <w:tcPr>
            <w:tcW w:w="1275" w:type="dxa"/>
          </w:tcPr>
          <w:p w:rsidR="000F7968" w:rsidRPr="00EE553F" w:rsidRDefault="000F7968" w:rsidP="00280622">
            <w:pPr>
              <w:pStyle w:val="ConsPlusNormal"/>
              <w:ind w:firstLine="709"/>
              <w:contextualSpacing/>
              <w:rPr>
                <w:rFonts w:ascii="Times New Roman" w:hAnsi="Times New Roman" w:cs="Times New Roman"/>
                <w:sz w:val="24"/>
                <w:szCs w:val="24"/>
              </w:rPr>
            </w:pPr>
          </w:p>
        </w:tc>
        <w:tc>
          <w:tcPr>
            <w:tcW w:w="1418" w:type="dxa"/>
            <w:gridSpan w:val="2"/>
          </w:tcPr>
          <w:p w:rsidR="000F7968" w:rsidRPr="00EE553F" w:rsidRDefault="000F7968" w:rsidP="00280622">
            <w:pPr>
              <w:pStyle w:val="ConsPlusNormal"/>
              <w:ind w:firstLine="709"/>
              <w:contextualSpacing/>
              <w:rPr>
                <w:rFonts w:ascii="Times New Roman" w:hAnsi="Times New Roman" w:cs="Times New Roman"/>
                <w:sz w:val="24"/>
                <w:szCs w:val="24"/>
              </w:rPr>
            </w:pPr>
          </w:p>
        </w:tc>
        <w:tc>
          <w:tcPr>
            <w:tcW w:w="1417" w:type="dxa"/>
          </w:tcPr>
          <w:p w:rsidR="000F7968" w:rsidRPr="00EE553F" w:rsidRDefault="000F7968" w:rsidP="00280622">
            <w:pPr>
              <w:pStyle w:val="ConsPlusNormal"/>
              <w:ind w:firstLine="709"/>
              <w:contextualSpacing/>
              <w:rPr>
                <w:rFonts w:ascii="Times New Roman" w:hAnsi="Times New Roman" w:cs="Times New Roman"/>
                <w:sz w:val="24"/>
                <w:szCs w:val="24"/>
              </w:rPr>
            </w:pPr>
          </w:p>
        </w:tc>
      </w:tr>
      <w:tr w:rsidR="000F7968" w:rsidRPr="00EE553F" w:rsidTr="00280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c>
          <w:tcPr>
            <w:tcW w:w="4662" w:type="dxa"/>
            <w:gridSpan w:val="5"/>
            <w:shd w:val="clear" w:color="auto" w:fill="auto"/>
            <w:hideMark/>
          </w:tcPr>
          <w:p w:rsidR="000F7968" w:rsidRPr="00EE553F" w:rsidRDefault="000F7968" w:rsidP="00280622">
            <w:pPr>
              <w:widowControl w:val="0"/>
              <w:autoSpaceDE w:val="0"/>
              <w:autoSpaceDN w:val="0"/>
              <w:spacing w:after="0" w:line="240" w:lineRule="auto"/>
              <w:jc w:val="both"/>
              <w:rPr>
                <w:rFonts w:ascii="Times New Roman" w:hAnsi="Times New Roman" w:cs="Times New Roman"/>
                <w:color w:val="000000"/>
                <w:sz w:val="24"/>
                <w:szCs w:val="24"/>
              </w:rPr>
            </w:pPr>
            <w:r w:rsidRPr="00EE553F">
              <w:rPr>
                <w:rFonts w:ascii="Times New Roman" w:hAnsi="Times New Roman" w:cs="Times New Roman"/>
                <w:color w:val="000000"/>
                <w:sz w:val="24"/>
                <w:szCs w:val="24"/>
              </w:rPr>
              <w:t>Руководитель</w:t>
            </w:r>
          </w:p>
          <w:p w:rsidR="000F7968" w:rsidRPr="00EE553F" w:rsidRDefault="000F7968" w:rsidP="00280622">
            <w:pPr>
              <w:widowControl w:val="0"/>
              <w:autoSpaceDE w:val="0"/>
              <w:autoSpaceDN w:val="0"/>
              <w:spacing w:after="0" w:line="240" w:lineRule="auto"/>
              <w:jc w:val="both"/>
              <w:rPr>
                <w:rFonts w:ascii="Times New Roman" w:hAnsi="Times New Roman" w:cs="Times New Roman"/>
                <w:color w:val="000000"/>
                <w:sz w:val="24"/>
                <w:szCs w:val="24"/>
              </w:rPr>
            </w:pPr>
            <w:proofErr w:type="spellStart"/>
            <w:r w:rsidRPr="00EE553F">
              <w:rPr>
                <w:rFonts w:ascii="Times New Roman" w:hAnsi="Times New Roman" w:cs="Times New Roman"/>
                <w:color w:val="000000"/>
                <w:sz w:val="24"/>
                <w:szCs w:val="24"/>
              </w:rPr>
              <w:t>энергоснабжающей</w:t>
            </w:r>
            <w:proofErr w:type="spellEnd"/>
            <w:r w:rsidRPr="00EE553F">
              <w:rPr>
                <w:rFonts w:ascii="Times New Roman" w:hAnsi="Times New Roman" w:cs="Times New Roman"/>
                <w:color w:val="000000"/>
                <w:sz w:val="24"/>
                <w:szCs w:val="24"/>
              </w:rPr>
              <w:t xml:space="preserve"> организации</w:t>
            </w:r>
          </w:p>
        </w:tc>
        <w:tc>
          <w:tcPr>
            <w:tcW w:w="2596" w:type="dxa"/>
            <w:gridSpan w:val="3"/>
            <w:shd w:val="clear" w:color="auto" w:fill="auto"/>
            <w:vAlign w:val="bottom"/>
            <w:hideMark/>
          </w:tcPr>
          <w:p w:rsidR="000F7968" w:rsidRPr="00EE553F" w:rsidRDefault="000F7968" w:rsidP="00280622">
            <w:pPr>
              <w:widowControl w:val="0"/>
              <w:autoSpaceDE w:val="0"/>
              <w:autoSpaceDN w:val="0"/>
              <w:spacing w:after="0" w:line="240" w:lineRule="auto"/>
              <w:ind w:firstLine="709"/>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___________</w:t>
            </w:r>
          </w:p>
        </w:tc>
        <w:tc>
          <w:tcPr>
            <w:tcW w:w="2596" w:type="dxa"/>
            <w:gridSpan w:val="3"/>
            <w:shd w:val="clear" w:color="auto" w:fill="auto"/>
            <w:vAlign w:val="bottom"/>
            <w:hideMark/>
          </w:tcPr>
          <w:p w:rsidR="000F7968" w:rsidRPr="00EE553F" w:rsidRDefault="000F7968" w:rsidP="00280622">
            <w:pPr>
              <w:widowControl w:val="0"/>
              <w:autoSpaceDE w:val="0"/>
              <w:autoSpaceDN w:val="0"/>
              <w:spacing w:after="0" w:line="240" w:lineRule="auto"/>
              <w:ind w:firstLine="709"/>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__________</w:t>
            </w:r>
          </w:p>
        </w:tc>
      </w:tr>
      <w:tr w:rsidR="000F7968" w:rsidRPr="00EE553F" w:rsidTr="00280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c>
          <w:tcPr>
            <w:tcW w:w="4662" w:type="dxa"/>
            <w:gridSpan w:val="5"/>
            <w:shd w:val="clear" w:color="auto" w:fill="auto"/>
          </w:tcPr>
          <w:p w:rsidR="000F7968" w:rsidRPr="00EE553F" w:rsidRDefault="000F7968" w:rsidP="00280622">
            <w:pPr>
              <w:widowControl w:val="0"/>
              <w:autoSpaceDE w:val="0"/>
              <w:autoSpaceDN w:val="0"/>
              <w:spacing w:after="0" w:line="240" w:lineRule="auto"/>
              <w:ind w:firstLine="709"/>
              <w:jc w:val="both"/>
              <w:rPr>
                <w:rFonts w:ascii="Times New Roman" w:hAnsi="Times New Roman" w:cs="Times New Roman"/>
                <w:color w:val="000000"/>
                <w:sz w:val="24"/>
                <w:szCs w:val="24"/>
              </w:rPr>
            </w:pPr>
          </w:p>
        </w:tc>
        <w:tc>
          <w:tcPr>
            <w:tcW w:w="2596" w:type="dxa"/>
            <w:gridSpan w:val="3"/>
            <w:shd w:val="clear" w:color="auto" w:fill="auto"/>
            <w:hideMark/>
          </w:tcPr>
          <w:p w:rsidR="000F7968" w:rsidRPr="00EE553F" w:rsidRDefault="000F7968" w:rsidP="00280622">
            <w:pPr>
              <w:widowControl w:val="0"/>
              <w:autoSpaceDE w:val="0"/>
              <w:autoSpaceDN w:val="0"/>
              <w:spacing w:after="0" w:line="240" w:lineRule="auto"/>
              <w:ind w:firstLine="709"/>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(подпись)</w:t>
            </w:r>
          </w:p>
        </w:tc>
        <w:tc>
          <w:tcPr>
            <w:tcW w:w="2596" w:type="dxa"/>
            <w:gridSpan w:val="3"/>
            <w:shd w:val="clear" w:color="auto" w:fill="auto"/>
            <w:hideMark/>
          </w:tcPr>
          <w:p w:rsidR="000F7968" w:rsidRPr="00EE553F" w:rsidRDefault="000F7968" w:rsidP="00280622">
            <w:pPr>
              <w:widowControl w:val="0"/>
              <w:autoSpaceDE w:val="0"/>
              <w:autoSpaceDN w:val="0"/>
              <w:spacing w:after="0" w:line="240" w:lineRule="auto"/>
              <w:ind w:firstLine="709"/>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(ФИО)</w:t>
            </w:r>
          </w:p>
        </w:tc>
      </w:tr>
      <w:tr w:rsidR="000F7968" w:rsidRPr="00EE553F" w:rsidTr="00280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c>
          <w:tcPr>
            <w:tcW w:w="4662" w:type="dxa"/>
            <w:gridSpan w:val="5"/>
            <w:shd w:val="clear" w:color="auto" w:fill="auto"/>
            <w:hideMark/>
          </w:tcPr>
          <w:p w:rsidR="000F7968" w:rsidRPr="00EE553F" w:rsidRDefault="000F7968" w:rsidP="00280622">
            <w:pPr>
              <w:widowControl w:val="0"/>
              <w:autoSpaceDE w:val="0"/>
              <w:autoSpaceDN w:val="0"/>
              <w:spacing w:after="0" w:line="240" w:lineRule="auto"/>
              <w:jc w:val="both"/>
              <w:rPr>
                <w:rFonts w:ascii="Times New Roman" w:hAnsi="Times New Roman" w:cs="Times New Roman"/>
                <w:color w:val="000000"/>
                <w:sz w:val="24"/>
                <w:szCs w:val="24"/>
              </w:rPr>
            </w:pPr>
            <w:r w:rsidRPr="00EE553F">
              <w:rPr>
                <w:rFonts w:ascii="Times New Roman" w:hAnsi="Times New Roman" w:cs="Times New Roman"/>
                <w:color w:val="000000"/>
                <w:sz w:val="24"/>
                <w:szCs w:val="24"/>
              </w:rPr>
              <w:t>Главный бухгалтер</w:t>
            </w:r>
          </w:p>
          <w:p w:rsidR="000F7968" w:rsidRPr="00EE553F" w:rsidRDefault="000F7968" w:rsidP="00280622">
            <w:pPr>
              <w:widowControl w:val="0"/>
              <w:autoSpaceDE w:val="0"/>
              <w:autoSpaceDN w:val="0"/>
              <w:spacing w:after="0" w:line="240" w:lineRule="auto"/>
              <w:jc w:val="both"/>
              <w:rPr>
                <w:rFonts w:ascii="Times New Roman" w:hAnsi="Times New Roman" w:cs="Times New Roman"/>
                <w:color w:val="000000"/>
                <w:sz w:val="24"/>
                <w:szCs w:val="24"/>
              </w:rPr>
            </w:pPr>
            <w:proofErr w:type="spellStart"/>
            <w:r w:rsidRPr="00EE553F">
              <w:rPr>
                <w:rFonts w:ascii="Times New Roman" w:hAnsi="Times New Roman" w:cs="Times New Roman"/>
                <w:color w:val="000000"/>
                <w:sz w:val="24"/>
                <w:szCs w:val="24"/>
              </w:rPr>
              <w:t>энергоснабжающей</w:t>
            </w:r>
            <w:proofErr w:type="spellEnd"/>
            <w:r w:rsidRPr="00EE553F">
              <w:rPr>
                <w:rFonts w:ascii="Times New Roman" w:hAnsi="Times New Roman" w:cs="Times New Roman"/>
                <w:color w:val="000000"/>
                <w:sz w:val="24"/>
                <w:szCs w:val="24"/>
              </w:rPr>
              <w:t xml:space="preserve"> организации</w:t>
            </w:r>
          </w:p>
        </w:tc>
        <w:tc>
          <w:tcPr>
            <w:tcW w:w="2596" w:type="dxa"/>
            <w:gridSpan w:val="3"/>
            <w:shd w:val="clear" w:color="auto" w:fill="auto"/>
            <w:vAlign w:val="bottom"/>
            <w:hideMark/>
          </w:tcPr>
          <w:p w:rsidR="000F7968" w:rsidRPr="00EE553F" w:rsidRDefault="000F7968" w:rsidP="00280622">
            <w:pPr>
              <w:widowControl w:val="0"/>
              <w:autoSpaceDE w:val="0"/>
              <w:autoSpaceDN w:val="0"/>
              <w:spacing w:after="0" w:line="240" w:lineRule="auto"/>
              <w:ind w:firstLine="709"/>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___________</w:t>
            </w:r>
          </w:p>
        </w:tc>
        <w:tc>
          <w:tcPr>
            <w:tcW w:w="2596" w:type="dxa"/>
            <w:gridSpan w:val="3"/>
            <w:shd w:val="clear" w:color="auto" w:fill="auto"/>
            <w:vAlign w:val="bottom"/>
            <w:hideMark/>
          </w:tcPr>
          <w:p w:rsidR="000F7968" w:rsidRPr="00EE553F" w:rsidRDefault="000F7968" w:rsidP="00280622">
            <w:pPr>
              <w:widowControl w:val="0"/>
              <w:autoSpaceDE w:val="0"/>
              <w:autoSpaceDN w:val="0"/>
              <w:spacing w:after="0" w:line="240" w:lineRule="auto"/>
              <w:ind w:firstLine="709"/>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__________</w:t>
            </w:r>
          </w:p>
        </w:tc>
      </w:tr>
      <w:tr w:rsidR="000F7968" w:rsidRPr="00EE553F" w:rsidTr="00280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c>
          <w:tcPr>
            <w:tcW w:w="4662" w:type="dxa"/>
            <w:gridSpan w:val="5"/>
            <w:shd w:val="clear" w:color="auto" w:fill="auto"/>
          </w:tcPr>
          <w:p w:rsidR="000F7968" w:rsidRPr="00EE553F" w:rsidRDefault="000F7968" w:rsidP="00280622">
            <w:pPr>
              <w:widowControl w:val="0"/>
              <w:autoSpaceDE w:val="0"/>
              <w:autoSpaceDN w:val="0"/>
              <w:spacing w:after="0" w:line="240" w:lineRule="auto"/>
              <w:ind w:firstLine="709"/>
              <w:jc w:val="both"/>
              <w:rPr>
                <w:rFonts w:ascii="Times New Roman" w:hAnsi="Times New Roman" w:cs="Times New Roman"/>
                <w:color w:val="000000"/>
                <w:sz w:val="24"/>
                <w:szCs w:val="24"/>
              </w:rPr>
            </w:pPr>
          </w:p>
        </w:tc>
        <w:tc>
          <w:tcPr>
            <w:tcW w:w="2596" w:type="dxa"/>
            <w:gridSpan w:val="3"/>
            <w:shd w:val="clear" w:color="auto" w:fill="auto"/>
            <w:hideMark/>
          </w:tcPr>
          <w:p w:rsidR="000F7968" w:rsidRPr="00EE553F" w:rsidRDefault="000F7968" w:rsidP="00280622">
            <w:pPr>
              <w:widowControl w:val="0"/>
              <w:autoSpaceDE w:val="0"/>
              <w:autoSpaceDN w:val="0"/>
              <w:spacing w:after="0" w:line="240" w:lineRule="auto"/>
              <w:ind w:firstLine="709"/>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(подпись)</w:t>
            </w:r>
          </w:p>
        </w:tc>
        <w:tc>
          <w:tcPr>
            <w:tcW w:w="2596" w:type="dxa"/>
            <w:gridSpan w:val="3"/>
            <w:shd w:val="clear" w:color="auto" w:fill="auto"/>
            <w:hideMark/>
          </w:tcPr>
          <w:p w:rsidR="000F7968" w:rsidRPr="00EE553F" w:rsidRDefault="000F7968" w:rsidP="00280622">
            <w:pPr>
              <w:widowControl w:val="0"/>
              <w:autoSpaceDE w:val="0"/>
              <w:autoSpaceDN w:val="0"/>
              <w:spacing w:after="0" w:line="240" w:lineRule="auto"/>
              <w:ind w:firstLine="709"/>
              <w:jc w:val="center"/>
              <w:rPr>
                <w:rFonts w:ascii="Times New Roman" w:hAnsi="Times New Roman" w:cs="Times New Roman"/>
                <w:color w:val="000000"/>
                <w:sz w:val="24"/>
                <w:szCs w:val="24"/>
              </w:rPr>
            </w:pPr>
            <w:r w:rsidRPr="00EE553F">
              <w:rPr>
                <w:rFonts w:ascii="Times New Roman" w:hAnsi="Times New Roman" w:cs="Times New Roman"/>
                <w:color w:val="000000"/>
                <w:sz w:val="24"/>
                <w:szCs w:val="24"/>
              </w:rPr>
              <w:t>(ФИО)</w:t>
            </w:r>
          </w:p>
        </w:tc>
      </w:tr>
    </w:tbl>
    <w:p w:rsidR="000F7968" w:rsidRPr="00EE553F" w:rsidRDefault="000F7968" w:rsidP="000F7968">
      <w:pPr>
        <w:autoSpaceDE w:val="0"/>
        <w:autoSpaceDN w:val="0"/>
        <w:adjustRightInd w:val="0"/>
        <w:spacing w:after="0" w:line="240" w:lineRule="auto"/>
        <w:rPr>
          <w:rFonts w:ascii="Times New Roman" w:eastAsia="Calibri" w:hAnsi="Times New Roman" w:cs="Times New Roman"/>
          <w:sz w:val="24"/>
          <w:szCs w:val="24"/>
        </w:rPr>
      </w:pPr>
    </w:p>
    <w:tbl>
      <w:tblPr>
        <w:tblW w:w="0" w:type="auto"/>
        <w:tblLook w:val="04A0" w:firstRow="1" w:lastRow="0" w:firstColumn="1" w:lastColumn="0" w:noHBand="0" w:noVBand="1"/>
      </w:tblPr>
      <w:tblGrid>
        <w:gridCol w:w="4662"/>
        <w:gridCol w:w="2596"/>
        <w:gridCol w:w="2596"/>
      </w:tblGrid>
      <w:tr w:rsidR="000F7968" w:rsidRPr="00EE553F" w:rsidTr="00280622">
        <w:tc>
          <w:tcPr>
            <w:tcW w:w="4662" w:type="dxa"/>
            <w:shd w:val="clear" w:color="auto" w:fill="auto"/>
            <w:hideMark/>
          </w:tcPr>
          <w:p w:rsidR="000F7968" w:rsidRPr="00EE553F" w:rsidRDefault="000F7968" w:rsidP="00280622">
            <w:pPr>
              <w:widowControl w:val="0"/>
              <w:autoSpaceDE w:val="0"/>
              <w:autoSpaceDN w:val="0"/>
              <w:spacing w:after="0" w:line="240" w:lineRule="auto"/>
              <w:rPr>
                <w:rFonts w:ascii="Times New Roman" w:hAnsi="Times New Roman" w:cs="Times New Roman"/>
                <w:sz w:val="24"/>
                <w:szCs w:val="24"/>
              </w:rPr>
            </w:pPr>
            <w:r w:rsidRPr="00EE553F">
              <w:rPr>
                <w:rFonts w:ascii="Times New Roman" w:hAnsi="Times New Roman" w:cs="Times New Roman"/>
                <w:sz w:val="24"/>
                <w:szCs w:val="24"/>
              </w:rPr>
              <w:t>Исполнитель</w:t>
            </w:r>
          </w:p>
        </w:tc>
        <w:tc>
          <w:tcPr>
            <w:tcW w:w="2596" w:type="dxa"/>
            <w:shd w:val="clear" w:color="auto" w:fill="auto"/>
            <w:vAlign w:val="bottom"/>
            <w:hideMark/>
          </w:tcPr>
          <w:p w:rsidR="000F7968" w:rsidRPr="00EE553F" w:rsidRDefault="000F7968" w:rsidP="00280622">
            <w:pPr>
              <w:widowControl w:val="0"/>
              <w:autoSpaceDE w:val="0"/>
              <w:autoSpaceDN w:val="0"/>
              <w:spacing w:after="0" w:line="240" w:lineRule="auto"/>
              <w:ind w:firstLine="709"/>
              <w:rPr>
                <w:rFonts w:ascii="Times New Roman" w:hAnsi="Times New Roman" w:cs="Times New Roman"/>
                <w:sz w:val="24"/>
                <w:szCs w:val="24"/>
              </w:rPr>
            </w:pPr>
            <w:r w:rsidRPr="00EE553F">
              <w:rPr>
                <w:rFonts w:ascii="Times New Roman" w:hAnsi="Times New Roman" w:cs="Times New Roman"/>
                <w:sz w:val="24"/>
                <w:szCs w:val="24"/>
              </w:rPr>
              <w:t>___________</w:t>
            </w:r>
          </w:p>
        </w:tc>
        <w:tc>
          <w:tcPr>
            <w:tcW w:w="2596" w:type="dxa"/>
            <w:shd w:val="clear" w:color="auto" w:fill="auto"/>
            <w:vAlign w:val="bottom"/>
            <w:hideMark/>
          </w:tcPr>
          <w:p w:rsidR="000F7968" w:rsidRPr="00EE553F" w:rsidRDefault="000F7968" w:rsidP="00280622">
            <w:pPr>
              <w:widowControl w:val="0"/>
              <w:autoSpaceDE w:val="0"/>
              <w:autoSpaceDN w:val="0"/>
              <w:spacing w:after="0" w:line="240" w:lineRule="auto"/>
              <w:ind w:firstLine="709"/>
              <w:rPr>
                <w:rFonts w:ascii="Times New Roman" w:hAnsi="Times New Roman" w:cs="Times New Roman"/>
                <w:sz w:val="24"/>
                <w:szCs w:val="24"/>
              </w:rPr>
            </w:pPr>
            <w:r w:rsidRPr="00EE553F">
              <w:rPr>
                <w:rFonts w:ascii="Times New Roman" w:hAnsi="Times New Roman" w:cs="Times New Roman"/>
                <w:sz w:val="24"/>
                <w:szCs w:val="24"/>
              </w:rPr>
              <w:t>___________</w:t>
            </w:r>
          </w:p>
        </w:tc>
      </w:tr>
      <w:tr w:rsidR="000F7968" w:rsidRPr="00EE553F" w:rsidTr="00280622">
        <w:tc>
          <w:tcPr>
            <w:tcW w:w="4662" w:type="dxa"/>
            <w:shd w:val="clear" w:color="auto" w:fill="auto"/>
          </w:tcPr>
          <w:p w:rsidR="000F7968" w:rsidRPr="00EE553F" w:rsidRDefault="000F7968" w:rsidP="00280622">
            <w:pPr>
              <w:widowControl w:val="0"/>
              <w:autoSpaceDE w:val="0"/>
              <w:autoSpaceDN w:val="0"/>
              <w:spacing w:after="0" w:line="240" w:lineRule="auto"/>
              <w:ind w:firstLine="709"/>
              <w:rPr>
                <w:rFonts w:ascii="Times New Roman" w:hAnsi="Times New Roman" w:cs="Times New Roman"/>
                <w:sz w:val="24"/>
                <w:szCs w:val="24"/>
              </w:rPr>
            </w:pPr>
          </w:p>
        </w:tc>
        <w:tc>
          <w:tcPr>
            <w:tcW w:w="2596" w:type="dxa"/>
            <w:shd w:val="clear" w:color="auto" w:fill="auto"/>
            <w:hideMark/>
          </w:tcPr>
          <w:p w:rsidR="000F7968" w:rsidRPr="00EE553F" w:rsidRDefault="000F7968" w:rsidP="00280622">
            <w:pPr>
              <w:widowControl w:val="0"/>
              <w:autoSpaceDE w:val="0"/>
              <w:autoSpaceDN w:val="0"/>
              <w:spacing w:after="0" w:line="240" w:lineRule="auto"/>
              <w:ind w:firstLine="709"/>
              <w:rPr>
                <w:rFonts w:ascii="Times New Roman" w:hAnsi="Times New Roman" w:cs="Times New Roman"/>
                <w:sz w:val="24"/>
                <w:szCs w:val="24"/>
              </w:rPr>
            </w:pPr>
            <w:r w:rsidRPr="00EE553F">
              <w:rPr>
                <w:rFonts w:ascii="Times New Roman" w:hAnsi="Times New Roman" w:cs="Times New Roman"/>
                <w:sz w:val="24"/>
                <w:szCs w:val="24"/>
              </w:rPr>
              <w:t xml:space="preserve">    (подпись)</w:t>
            </w:r>
          </w:p>
        </w:tc>
        <w:tc>
          <w:tcPr>
            <w:tcW w:w="2596" w:type="dxa"/>
            <w:shd w:val="clear" w:color="auto" w:fill="auto"/>
            <w:hideMark/>
          </w:tcPr>
          <w:p w:rsidR="000F7968" w:rsidRPr="00EE553F" w:rsidRDefault="000F7968" w:rsidP="00280622">
            <w:pPr>
              <w:widowControl w:val="0"/>
              <w:autoSpaceDE w:val="0"/>
              <w:autoSpaceDN w:val="0"/>
              <w:spacing w:after="0" w:line="240" w:lineRule="auto"/>
              <w:ind w:firstLine="709"/>
              <w:rPr>
                <w:rFonts w:ascii="Times New Roman" w:hAnsi="Times New Roman" w:cs="Times New Roman"/>
                <w:sz w:val="24"/>
                <w:szCs w:val="24"/>
              </w:rPr>
            </w:pPr>
            <w:r w:rsidRPr="00EE553F">
              <w:rPr>
                <w:rFonts w:ascii="Times New Roman" w:hAnsi="Times New Roman" w:cs="Times New Roman"/>
                <w:sz w:val="24"/>
                <w:szCs w:val="24"/>
              </w:rPr>
              <w:t xml:space="preserve">       (ФИО)</w:t>
            </w:r>
          </w:p>
        </w:tc>
      </w:tr>
    </w:tbl>
    <w:p w:rsidR="000F7968" w:rsidRPr="00EE553F" w:rsidRDefault="000F7968" w:rsidP="000F7968">
      <w:pPr>
        <w:autoSpaceDE w:val="0"/>
        <w:autoSpaceDN w:val="0"/>
        <w:adjustRightInd w:val="0"/>
        <w:spacing w:after="0" w:line="240" w:lineRule="auto"/>
        <w:ind w:firstLine="709"/>
        <w:rPr>
          <w:rFonts w:ascii="Times New Roman" w:eastAsia="Calibri" w:hAnsi="Times New Roman" w:cs="Times New Roman"/>
          <w:sz w:val="24"/>
          <w:szCs w:val="24"/>
        </w:rPr>
      </w:pPr>
    </w:p>
    <w:p w:rsidR="00FF0CD0" w:rsidRPr="00EE553F" w:rsidRDefault="000F7968" w:rsidP="000F7968">
      <w:pPr>
        <w:pStyle w:val="ConsPlusNormal"/>
        <w:ind w:firstLine="709"/>
        <w:contextualSpacing/>
        <w:jc w:val="center"/>
        <w:rPr>
          <w:rFonts w:ascii="Times New Roman" w:hAnsi="Times New Roman" w:cs="Times New Roman"/>
          <w:sz w:val="24"/>
          <w:szCs w:val="24"/>
        </w:rPr>
      </w:pPr>
      <w:r w:rsidRPr="00EE553F">
        <w:rPr>
          <w:rFonts w:ascii="Times New Roman" w:eastAsia="Calibri" w:hAnsi="Times New Roman" w:cs="Times New Roman"/>
          <w:sz w:val="24"/>
          <w:szCs w:val="24"/>
        </w:rPr>
        <w:t>Тел._______________________</w:t>
      </w:r>
    </w:p>
    <w:p w:rsidR="00FF0CD0" w:rsidRPr="00EE553F" w:rsidRDefault="00FF0CD0"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FF0CD0">
      <w:pPr>
        <w:pStyle w:val="ConsPlusNormal"/>
        <w:ind w:firstLine="709"/>
        <w:contextualSpacing/>
        <w:jc w:val="center"/>
        <w:rPr>
          <w:rFonts w:ascii="Times New Roman" w:hAnsi="Times New Roman" w:cs="Times New Roman"/>
          <w:sz w:val="24"/>
          <w:szCs w:val="24"/>
        </w:rPr>
      </w:pPr>
    </w:p>
    <w:p w:rsidR="000F7968" w:rsidRPr="00EE553F" w:rsidRDefault="000F7968" w:rsidP="000F7968">
      <w:pPr>
        <w:pStyle w:val="ConsPlusNonformat"/>
        <w:tabs>
          <w:tab w:val="left" w:pos="7655"/>
        </w:tabs>
        <w:jc w:val="center"/>
        <w:rPr>
          <w:rFonts w:ascii="Times New Roman" w:hAnsi="Times New Roman" w:cs="Times New Roman"/>
          <w:sz w:val="24"/>
          <w:szCs w:val="24"/>
        </w:rPr>
        <w:sectPr w:rsidR="000F7968" w:rsidRPr="00EE553F" w:rsidSect="00E64D89">
          <w:pgSz w:w="11905" w:h="16837" w:code="9"/>
          <w:pgMar w:top="1134" w:right="567" w:bottom="567" w:left="1134" w:header="0" w:footer="6" w:gutter="0"/>
          <w:cols w:space="720"/>
          <w:noEndnote/>
          <w:docGrid w:linePitch="360"/>
        </w:sectPr>
      </w:pPr>
    </w:p>
    <w:p w:rsidR="00E64D89" w:rsidRPr="00EE553F" w:rsidRDefault="00E64D89" w:rsidP="000F7968">
      <w:pPr>
        <w:pStyle w:val="ConsPlusNonformat"/>
        <w:tabs>
          <w:tab w:val="left" w:pos="7655"/>
        </w:tabs>
        <w:jc w:val="center"/>
        <w:rPr>
          <w:rFonts w:ascii="Times New Roman" w:hAnsi="Times New Roman" w:cs="Times New Roman"/>
          <w:sz w:val="24"/>
          <w:szCs w:val="24"/>
        </w:rPr>
      </w:pPr>
    </w:p>
    <w:p w:rsidR="00E64D89" w:rsidRPr="00EE553F" w:rsidRDefault="00E64D89" w:rsidP="00E64D89">
      <w:pPr>
        <w:pStyle w:val="ConsPlusNormal"/>
        <w:ind w:firstLine="709"/>
        <w:contextualSpacing/>
        <w:jc w:val="right"/>
        <w:rPr>
          <w:rFonts w:ascii="Times New Roman" w:hAnsi="Times New Roman" w:cs="Times New Roman"/>
          <w:sz w:val="24"/>
          <w:szCs w:val="24"/>
        </w:rPr>
      </w:pPr>
      <w:r w:rsidRPr="00EE553F">
        <w:rPr>
          <w:rFonts w:ascii="Times New Roman" w:hAnsi="Times New Roman" w:cs="Times New Roman"/>
          <w:sz w:val="24"/>
          <w:szCs w:val="24"/>
        </w:rPr>
        <w:t xml:space="preserve">Приложение № </w:t>
      </w:r>
      <w:r w:rsidR="003B4163">
        <w:rPr>
          <w:rFonts w:ascii="Times New Roman" w:hAnsi="Times New Roman" w:cs="Times New Roman"/>
          <w:sz w:val="24"/>
          <w:szCs w:val="24"/>
        </w:rPr>
        <w:t>4</w:t>
      </w:r>
    </w:p>
    <w:p w:rsidR="00B07D9B" w:rsidRDefault="00B07D9B" w:rsidP="00B07D9B">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к Порядку предоставления компенсации </w:t>
      </w:r>
    </w:p>
    <w:p w:rsidR="00B07D9B" w:rsidRDefault="00B07D9B" w:rsidP="00B07D9B">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выпадающих доходов </w:t>
      </w:r>
      <w:proofErr w:type="spellStart"/>
      <w:r w:rsidRPr="00BB5F57">
        <w:rPr>
          <w:rFonts w:ascii="Times New Roman" w:hAnsi="Times New Roman" w:cs="Times New Roman"/>
          <w:sz w:val="24"/>
          <w:szCs w:val="24"/>
        </w:rPr>
        <w:t>энергоснабжающим</w:t>
      </w:r>
      <w:proofErr w:type="spellEnd"/>
      <w:r w:rsidRPr="00BB5F57">
        <w:rPr>
          <w:rFonts w:ascii="Times New Roman" w:hAnsi="Times New Roman" w:cs="Times New Roman"/>
          <w:sz w:val="24"/>
          <w:szCs w:val="24"/>
        </w:rPr>
        <w:t xml:space="preserve"> </w:t>
      </w:r>
    </w:p>
    <w:p w:rsidR="00B07D9B" w:rsidRDefault="00B07D9B" w:rsidP="00B07D9B">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организациям, </w:t>
      </w:r>
      <w:proofErr w:type="gramStart"/>
      <w:r w:rsidRPr="00BB5F57">
        <w:rPr>
          <w:rFonts w:ascii="Times New Roman" w:hAnsi="Times New Roman" w:cs="Times New Roman"/>
          <w:sz w:val="24"/>
          <w:szCs w:val="24"/>
        </w:rPr>
        <w:t>связанных</w:t>
      </w:r>
      <w:proofErr w:type="gramEnd"/>
      <w:r w:rsidRPr="00BB5F57">
        <w:rPr>
          <w:rFonts w:ascii="Times New Roman" w:hAnsi="Times New Roman" w:cs="Times New Roman"/>
          <w:sz w:val="24"/>
          <w:szCs w:val="24"/>
        </w:rPr>
        <w:t xml:space="preserve"> с применением государственных </w:t>
      </w:r>
    </w:p>
    <w:p w:rsidR="00B07D9B" w:rsidRDefault="00B07D9B" w:rsidP="00B07D9B">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регулируемых цен (тарифов) на электрическую энергию, </w:t>
      </w:r>
    </w:p>
    <w:p w:rsidR="00B07D9B" w:rsidRDefault="00B07D9B" w:rsidP="00B07D9B">
      <w:pPr>
        <w:pStyle w:val="2"/>
        <w:shd w:val="clear" w:color="auto" w:fill="auto"/>
        <w:spacing w:before="0" w:line="240" w:lineRule="auto"/>
        <w:ind w:left="2552" w:firstLine="0"/>
        <w:jc w:val="right"/>
        <w:rPr>
          <w:rFonts w:ascii="Times New Roman" w:hAnsi="Times New Roman" w:cs="Times New Roman"/>
          <w:sz w:val="24"/>
          <w:szCs w:val="24"/>
        </w:rPr>
      </w:pPr>
      <w:proofErr w:type="gramStart"/>
      <w:r w:rsidRPr="00BB5F57">
        <w:rPr>
          <w:rFonts w:ascii="Times New Roman" w:hAnsi="Times New Roman" w:cs="Times New Roman"/>
          <w:sz w:val="24"/>
          <w:szCs w:val="24"/>
        </w:rPr>
        <w:t>вырабатываемую</w:t>
      </w:r>
      <w:proofErr w:type="gramEnd"/>
      <w:r w:rsidRPr="00BB5F57">
        <w:rPr>
          <w:rFonts w:ascii="Times New Roman" w:hAnsi="Times New Roman" w:cs="Times New Roman"/>
          <w:sz w:val="24"/>
          <w:szCs w:val="24"/>
        </w:rPr>
        <w:t xml:space="preserve"> дизельными электростанциями </w:t>
      </w:r>
    </w:p>
    <w:p w:rsidR="00E64D89" w:rsidRPr="00EE553F" w:rsidRDefault="00B07D9B" w:rsidP="00B07D9B">
      <w:pPr>
        <w:pStyle w:val="ConsPlusNonformat"/>
        <w:tabs>
          <w:tab w:val="left" w:pos="7655"/>
        </w:tabs>
        <w:jc w:val="right"/>
        <w:rPr>
          <w:rFonts w:ascii="Times New Roman" w:hAnsi="Times New Roman" w:cs="Times New Roman"/>
          <w:sz w:val="24"/>
          <w:szCs w:val="24"/>
        </w:rPr>
      </w:pPr>
      <w:r w:rsidRPr="00BB5F57">
        <w:rPr>
          <w:rFonts w:ascii="Times New Roman" w:hAnsi="Times New Roman" w:cs="Times New Roman"/>
          <w:sz w:val="24"/>
          <w:szCs w:val="24"/>
        </w:rPr>
        <w:t>на территории Кежемского района для населения</w:t>
      </w:r>
    </w:p>
    <w:p w:rsidR="00E64D89" w:rsidRPr="00EE553F" w:rsidRDefault="00E64D89" w:rsidP="000F7968">
      <w:pPr>
        <w:pStyle w:val="ConsPlusNonformat"/>
        <w:tabs>
          <w:tab w:val="left" w:pos="7655"/>
        </w:tabs>
        <w:jc w:val="center"/>
        <w:rPr>
          <w:rFonts w:ascii="Times New Roman" w:hAnsi="Times New Roman" w:cs="Times New Roman"/>
          <w:sz w:val="24"/>
          <w:szCs w:val="24"/>
        </w:rPr>
      </w:pPr>
    </w:p>
    <w:p w:rsidR="00C42B8C" w:rsidRPr="00EE553F" w:rsidRDefault="000F7968" w:rsidP="00C42B8C">
      <w:pPr>
        <w:pStyle w:val="ConsPlusNonformat"/>
        <w:tabs>
          <w:tab w:val="left" w:pos="7655"/>
        </w:tabs>
        <w:jc w:val="center"/>
        <w:rPr>
          <w:rFonts w:ascii="Times New Roman" w:hAnsi="Times New Roman" w:cs="Times New Roman"/>
          <w:sz w:val="24"/>
          <w:szCs w:val="24"/>
        </w:rPr>
      </w:pPr>
      <w:r w:rsidRPr="00EE553F">
        <w:rPr>
          <w:rFonts w:ascii="Times New Roman" w:hAnsi="Times New Roman" w:cs="Times New Roman"/>
          <w:sz w:val="24"/>
          <w:szCs w:val="24"/>
        </w:rPr>
        <w:t>Отчет</w:t>
      </w:r>
    </w:p>
    <w:p w:rsidR="00C42B8C" w:rsidRPr="00EE553F" w:rsidRDefault="00C42B8C" w:rsidP="00C42B8C">
      <w:pPr>
        <w:autoSpaceDE w:val="0"/>
        <w:autoSpaceDN w:val="0"/>
        <w:adjustRightInd w:val="0"/>
        <w:spacing w:after="0" w:line="240" w:lineRule="auto"/>
        <w:jc w:val="center"/>
        <w:rPr>
          <w:rFonts w:ascii="Times New Roman" w:hAnsi="Times New Roman" w:cs="Times New Roman"/>
          <w:sz w:val="24"/>
          <w:szCs w:val="24"/>
        </w:rPr>
      </w:pPr>
      <w:r w:rsidRPr="00EE553F">
        <w:rPr>
          <w:rFonts w:ascii="Times New Roman" w:hAnsi="Times New Roman" w:cs="Times New Roman"/>
          <w:sz w:val="24"/>
          <w:szCs w:val="24"/>
        </w:rPr>
        <w:t xml:space="preserve">об использовании средств компенсации выпадающих доходов </w:t>
      </w:r>
      <w:proofErr w:type="spellStart"/>
      <w:r w:rsidRPr="00EE553F">
        <w:rPr>
          <w:rFonts w:ascii="Times New Roman" w:hAnsi="Times New Roman" w:cs="Times New Roman"/>
          <w:sz w:val="24"/>
          <w:szCs w:val="24"/>
        </w:rPr>
        <w:t>энергоснабжающей</w:t>
      </w:r>
      <w:proofErr w:type="spellEnd"/>
      <w:r w:rsidRPr="00EE553F">
        <w:rPr>
          <w:rFonts w:ascii="Times New Roman" w:hAnsi="Times New Roman" w:cs="Times New Roman"/>
          <w:sz w:val="24"/>
          <w:szCs w:val="24"/>
        </w:rPr>
        <w:t xml:space="preserve"> организации,</w:t>
      </w:r>
    </w:p>
    <w:p w:rsidR="00C42B8C" w:rsidRPr="00EE553F" w:rsidRDefault="00C42B8C" w:rsidP="00C42B8C">
      <w:pPr>
        <w:autoSpaceDE w:val="0"/>
        <w:autoSpaceDN w:val="0"/>
        <w:adjustRightInd w:val="0"/>
        <w:spacing w:after="0" w:line="240" w:lineRule="auto"/>
        <w:jc w:val="center"/>
        <w:rPr>
          <w:rFonts w:ascii="Times New Roman" w:hAnsi="Times New Roman" w:cs="Times New Roman"/>
          <w:sz w:val="24"/>
          <w:szCs w:val="24"/>
        </w:rPr>
      </w:pPr>
      <w:proofErr w:type="gramStart"/>
      <w:r w:rsidRPr="00EE553F">
        <w:rPr>
          <w:rFonts w:ascii="Times New Roman" w:hAnsi="Times New Roman" w:cs="Times New Roman"/>
          <w:sz w:val="24"/>
          <w:szCs w:val="24"/>
        </w:rPr>
        <w:t>возникающих</w:t>
      </w:r>
      <w:proofErr w:type="gramEnd"/>
      <w:r w:rsidRPr="00EE553F">
        <w:rPr>
          <w:rFonts w:ascii="Times New Roman" w:hAnsi="Times New Roman" w:cs="Times New Roman"/>
          <w:sz w:val="24"/>
          <w:szCs w:val="24"/>
        </w:rPr>
        <w:t xml:space="preserve"> в результате поставки населению по регулируемым ценам (тарифам) электрической энергии, вырабатываемой дизельными электростанциями</w:t>
      </w:r>
    </w:p>
    <w:p w:rsidR="000F7968" w:rsidRPr="00EE553F" w:rsidRDefault="000F7968" w:rsidP="000F7968">
      <w:pPr>
        <w:pStyle w:val="ConsPlusNonformat"/>
        <w:tabs>
          <w:tab w:val="left" w:pos="7230"/>
          <w:tab w:val="left" w:pos="7655"/>
        </w:tabs>
        <w:jc w:val="center"/>
        <w:rPr>
          <w:rFonts w:ascii="Times New Roman" w:hAnsi="Times New Roman" w:cs="Times New Roman"/>
          <w:sz w:val="28"/>
          <w:szCs w:val="28"/>
        </w:rPr>
      </w:pPr>
      <w:r w:rsidRPr="00EE553F">
        <w:rPr>
          <w:rFonts w:ascii="Times New Roman" w:hAnsi="Times New Roman" w:cs="Times New Roman"/>
          <w:sz w:val="28"/>
          <w:szCs w:val="28"/>
        </w:rPr>
        <w:t>______________________________________________________</w:t>
      </w:r>
    </w:p>
    <w:p w:rsidR="000F7968" w:rsidRPr="00EE553F" w:rsidRDefault="000F7968" w:rsidP="000F7968">
      <w:pPr>
        <w:pStyle w:val="ConsPlusNonformat"/>
        <w:tabs>
          <w:tab w:val="left" w:pos="7230"/>
          <w:tab w:val="left" w:pos="7655"/>
        </w:tabs>
        <w:jc w:val="center"/>
        <w:rPr>
          <w:rFonts w:ascii="Times New Roman" w:hAnsi="Times New Roman" w:cs="Times New Roman"/>
          <w:sz w:val="24"/>
          <w:szCs w:val="24"/>
        </w:rPr>
      </w:pPr>
      <w:r w:rsidRPr="00EE553F">
        <w:rPr>
          <w:rFonts w:ascii="Times New Roman" w:hAnsi="Times New Roman" w:cs="Times New Roman"/>
          <w:sz w:val="28"/>
          <w:szCs w:val="28"/>
        </w:rPr>
        <w:t>(</w:t>
      </w:r>
      <w:r w:rsidRPr="00EE553F">
        <w:rPr>
          <w:rFonts w:ascii="Times New Roman" w:hAnsi="Times New Roman" w:cs="Times New Roman"/>
          <w:sz w:val="24"/>
          <w:szCs w:val="24"/>
        </w:rPr>
        <w:t xml:space="preserve">наименование </w:t>
      </w:r>
      <w:proofErr w:type="spellStart"/>
      <w:r w:rsidRPr="00EE553F">
        <w:rPr>
          <w:rFonts w:ascii="Times New Roman" w:hAnsi="Times New Roman" w:cs="Times New Roman"/>
          <w:sz w:val="24"/>
          <w:szCs w:val="24"/>
        </w:rPr>
        <w:t>энергоснабжающей</w:t>
      </w:r>
      <w:proofErr w:type="spellEnd"/>
      <w:r w:rsidRPr="00EE553F">
        <w:rPr>
          <w:rFonts w:ascii="Times New Roman" w:hAnsi="Times New Roman" w:cs="Times New Roman"/>
          <w:sz w:val="24"/>
          <w:szCs w:val="24"/>
        </w:rPr>
        <w:t xml:space="preserve"> организации /ФИО индивидуального предпринимателя)</w:t>
      </w:r>
    </w:p>
    <w:p w:rsidR="000F7968" w:rsidRPr="00EE553F" w:rsidRDefault="000F7968" w:rsidP="000F7968">
      <w:pPr>
        <w:pStyle w:val="ConsPlusNonformat"/>
        <w:tabs>
          <w:tab w:val="left" w:pos="7230"/>
          <w:tab w:val="left" w:pos="7655"/>
        </w:tabs>
        <w:ind w:left="1560" w:right="2521" w:hanging="993"/>
        <w:jc w:val="center"/>
        <w:rPr>
          <w:rFonts w:ascii="Times New Roman" w:hAnsi="Times New Roman" w:cs="Times New Roman"/>
          <w:sz w:val="24"/>
          <w:szCs w:val="24"/>
        </w:rPr>
      </w:pPr>
      <w:r w:rsidRPr="00EE553F">
        <w:rPr>
          <w:rFonts w:ascii="Times New Roman" w:hAnsi="Times New Roman" w:cs="Times New Roman"/>
          <w:sz w:val="24"/>
          <w:szCs w:val="24"/>
        </w:rPr>
        <w:t xml:space="preserve">за </w:t>
      </w:r>
      <w:r w:rsidR="00C42B8C">
        <w:rPr>
          <w:rFonts w:ascii="Times New Roman" w:hAnsi="Times New Roman" w:cs="Times New Roman"/>
          <w:sz w:val="24"/>
          <w:szCs w:val="24"/>
        </w:rPr>
        <w:t>отчетный месяц___________20___года</w:t>
      </w:r>
    </w:p>
    <w:p w:rsidR="000F7968" w:rsidRPr="00EE553F" w:rsidRDefault="000F7968" w:rsidP="000F7968">
      <w:pPr>
        <w:pStyle w:val="ConsPlusNonformat"/>
        <w:tabs>
          <w:tab w:val="left" w:pos="7230"/>
          <w:tab w:val="left" w:pos="7655"/>
        </w:tabs>
        <w:ind w:left="1560" w:right="2521" w:hanging="993"/>
        <w:jc w:val="center"/>
        <w:rPr>
          <w:rFonts w:ascii="Times New Roman" w:hAnsi="Times New Roman" w:cs="Times New Roman"/>
          <w:sz w:val="24"/>
          <w:szCs w:val="24"/>
        </w:rPr>
      </w:pPr>
    </w:p>
    <w:tbl>
      <w:tblPr>
        <w:tblW w:w="15309" w:type="dxa"/>
        <w:tblCellSpacing w:w="5" w:type="nil"/>
        <w:tblInd w:w="-492" w:type="dxa"/>
        <w:tblLayout w:type="fixed"/>
        <w:tblCellMar>
          <w:left w:w="75" w:type="dxa"/>
          <w:right w:w="75" w:type="dxa"/>
        </w:tblCellMar>
        <w:tblLook w:val="0000" w:firstRow="0" w:lastRow="0" w:firstColumn="0" w:lastColumn="0" w:noHBand="0" w:noVBand="0"/>
      </w:tblPr>
      <w:tblGrid>
        <w:gridCol w:w="723"/>
        <w:gridCol w:w="1404"/>
        <w:gridCol w:w="850"/>
        <w:gridCol w:w="581"/>
        <w:gridCol w:w="978"/>
        <w:gridCol w:w="426"/>
        <w:gridCol w:w="1856"/>
        <w:gridCol w:w="1404"/>
        <w:gridCol w:w="1559"/>
        <w:gridCol w:w="1559"/>
        <w:gridCol w:w="1701"/>
        <w:gridCol w:w="1276"/>
        <w:gridCol w:w="992"/>
      </w:tblGrid>
      <w:tr w:rsidR="000F7968" w:rsidRPr="00EE553F" w:rsidTr="00280622">
        <w:trPr>
          <w:trHeight w:val="2240"/>
          <w:tblCellSpacing w:w="5" w:type="nil"/>
        </w:trPr>
        <w:tc>
          <w:tcPr>
            <w:tcW w:w="723" w:type="dxa"/>
            <w:vMerge w:val="restart"/>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Период  </w:t>
            </w:r>
          </w:p>
        </w:tc>
        <w:tc>
          <w:tcPr>
            <w:tcW w:w="1404" w:type="dxa"/>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Количество   </w:t>
            </w:r>
            <w:r w:rsidRPr="00EE553F">
              <w:rPr>
                <w:sz w:val="20"/>
                <w:szCs w:val="20"/>
              </w:rPr>
              <w:br/>
              <w:t xml:space="preserve">человек, пользующихся электрической энергией, вырабатываемой дизельными   </w:t>
            </w:r>
            <w:r w:rsidRPr="00EE553F">
              <w:rPr>
                <w:sz w:val="20"/>
                <w:szCs w:val="20"/>
              </w:rPr>
              <w:br/>
              <w:t>электростанциями</w:t>
            </w:r>
          </w:p>
        </w:tc>
        <w:tc>
          <w:tcPr>
            <w:tcW w:w="1431" w:type="dxa"/>
            <w:gridSpan w:val="2"/>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jc w:val="both"/>
              <w:rPr>
                <w:sz w:val="20"/>
                <w:szCs w:val="20"/>
              </w:rPr>
            </w:pPr>
            <w:r w:rsidRPr="00EE553F">
              <w:rPr>
                <w:sz w:val="20"/>
                <w:szCs w:val="20"/>
              </w:rPr>
              <w:t xml:space="preserve"> Объем полезного </w:t>
            </w:r>
            <w:r w:rsidRPr="00EE553F">
              <w:rPr>
                <w:sz w:val="20"/>
                <w:szCs w:val="20"/>
              </w:rPr>
              <w:br/>
              <w:t>отпуска населению</w:t>
            </w:r>
            <w:r w:rsidRPr="00EE553F">
              <w:rPr>
                <w:sz w:val="20"/>
                <w:szCs w:val="20"/>
              </w:rPr>
              <w:br/>
              <w:t xml:space="preserve">электрической энергии,     </w:t>
            </w:r>
            <w:r w:rsidRPr="00EE553F">
              <w:rPr>
                <w:sz w:val="20"/>
                <w:szCs w:val="20"/>
              </w:rPr>
              <w:br/>
              <w:t xml:space="preserve">вырабатываемой дизельными    </w:t>
            </w:r>
            <w:r w:rsidRPr="00EE553F">
              <w:rPr>
                <w:sz w:val="20"/>
                <w:szCs w:val="20"/>
              </w:rPr>
              <w:br/>
              <w:t>электростанциями,</w:t>
            </w:r>
            <w:r w:rsidRPr="00EE553F">
              <w:rPr>
                <w:sz w:val="20"/>
                <w:szCs w:val="20"/>
              </w:rPr>
              <w:br/>
              <w:t xml:space="preserve">учтенный органом </w:t>
            </w:r>
            <w:r w:rsidRPr="00EE553F">
              <w:rPr>
                <w:sz w:val="20"/>
                <w:szCs w:val="20"/>
              </w:rPr>
              <w:br/>
              <w:t>регулирования при</w:t>
            </w:r>
            <w:r w:rsidRPr="00EE553F">
              <w:rPr>
                <w:sz w:val="20"/>
                <w:szCs w:val="20"/>
              </w:rPr>
              <w:br/>
              <w:t xml:space="preserve">утверждении цен (тарифов) на электрическую энергию     </w:t>
            </w:r>
          </w:p>
        </w:tc>
        <w:tc>
          <w:tcPr>
            <w:tcW w:w="1404" w:type="dxa"/>
            <w:gridSpan w:val="2"/>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Фактический   </w:t>
            </w:r>
            <w:r w:rsidRPr="00EE553F">
              <w:rPr>
                <w:sz w:val="20"/>
                <w:szCs w:val="20"/>
              </w:rPr>
              <w:br/>
              <w:t xml:space="preserve">объем поставки населению    </w:t>
            </w:r>
            <w:r w:rsidRPr="00EE553F">
              <w:rPr>
                <w:sz w:val="20"/>
                <w:szCs w:val="20"/>
              </w:rPr>
              <w:br/>
              <w:t xml:space="preserve">электрической  </w:t>
            </w:r>
            <w:r w:rsidRPr="00EE553F">
              <w:rPr>
                <w:sz w:val="20"/>
                <w:szCs w:val="20"/>
              </w:rPr>
              <w:br/>
              <w:t xml:space="preserve">энергии, вырабатываемой </w:t>
            </w:r>
            <w:r w:rsidRPr="00EE553F">
              <w:rPr>
                <w:sz w:val="20"/>
                <w:szCs w:val="20"/>
              </w:rPr>
              <w:br/>
              <w:t xml:space="preserve">дизельными   </w:t>
            </w:r>
            <w:r w:rsidRPr="00EE553F">
              <w:rPr>
                <w:sz w:val="20"/>
                <w:szCs w:val="20"/>
              </w:rPr>
              <w:br/>
              <w:t>электростанциями</w:t>
            </w:r>
          </w:p>
        </w:tc>
        <w:tc>
          <w:tcPr>
            <w:tcW w:w="1856" w:type="dxa"/>
            <w:vMerge w:val="restart"/>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Экономически обоснованные  цены (тарифы) на</w:t>
            </w:r>
            <w:r w:rsidRPr="00EE553F">
              <w:rPr>
                <w:sz w:val="20"/>
                <w:szCs w:val="20"/>
              </w:rPr>
              <w:br/>
              <w:t xml:space="preserve">электрическую  энергию,    </w:t>
            </w:r>
            <w:r w:rsidRPr="00EE553F">
              <w:rPr>
                <w:sz w:val="20"/>
                <w:szCs w:val="20"/>
              </w:rPr>
              <w:br/>
              <w:t xml:space="preserve">установленные органом     </w:t>
            </w:r>
            <w:r w:rsidRPr="00EE553F">
              <w:rPr>
                <w:sz w:val="20"/>
                <w:szCs w:val="20"/>
              </w:rPr>
              <w:br/>
              <w:t xml:space="preserve">регулирования  для       </w:t>
            </w:r>
            <w:r w:rsidRPr="00EE553F">
              <w:rPr>
                <w:sz w:val="20"/>
                <w:szCs w:val="20"/>
              </w:rPr>
              <w:br/>
            </w:r>
            <w:proofErr w:type="spellStart"/>
            <w:r w:rsidRPr="00EE553F">
              <w:rPr>
                <w:sz w:val="20"/>
                <w:szCs w:val="20"/>
              </w:rPr>
              <w:t>энергоснабжающей</w:t>
            </w:r>
            <w:proofErr w:type="spellEnd"/>
            <w:r w:rsidRPr="00EE553F">
              <w:rPr>
                <w:sz w:val="20"/>
                <w:szCs w:val="20"/>
              </w:rPr>
              <w:br/>
              <w:t xml:space="preserve">организации, за 1 кВт/час с НДС </w:t>
            </w:r>
          </w:p>
        </w:tc>
        <w:tc>
          <w:tcPr>
            <w:tcW w:w="1404" w:type="dxa"/>
            <w:vMerge w:val="restart"/>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Нормативная   </w:t>
            </w:r>
            <w:r w:rsidRPr="00EE553F">
              <w:rPr>
                <w:sz w:val="20"/>
                <w:szCs w:val="20"/>
              </w:rPr>
              <w:br/>
              <w:t xml:space="preserve">валовая выручка с учетом  экономически  </w:t>
            </w:r>
            <w:r w:rsidRPr="00EE553F">
              <w:rPr>
                <w:sz w:val="20"/>
                <w:szCs w:val="20"/>
              </w:rPr>
              <w:br/>
              <w:t xml:space="preserve">обоснованных цен (тарифов)    </w:t>
            </w:r>
            <w:r w:rsidRPr="00EE553F">
              <w:rPr>
                <w:sz w:val="20"/>
                <w:szCs w:val="20"/>
              </w:rPr>
              <w:br/>
            </w:r>
            <w:proofErr w:type="spellStart"/>
            <w:r w:rsidRPr="00EE553F">
              <w:rPr>
                <w:sz w:val="20"/>
                <w:szCs w:val="20"/>
              </w:rPr>
              <w:t>энергоснабжающей</w:t>
            </w:r>
            <w:proofErr w:type="spellEnd"/>
            <w:r w:rsidRPr="00EE553F">
              <w:rPr>
                <w:sz w:val="20"/>
                <w:szCs w:val="20"/>
              </w:rPr>
              <w:t xml:space="preserve"> организации с НДС       </w:t>
            </w:r>
          </w:p>
        </w:tc>
        <w:tc>
          <w:tcPr>
            <w:tcW w:w="1559" w:type="dxa"/>
            <w:vMerge w:val="restart"/>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Цены (тарифы) для населения на электрическую энергию,     </w:t>
            </w:r>
            <w:r w:rsidRPr="00EE553F">
              <w:rPr>
                <w:sz w:val="20"/>
                <w:szCs w:val="20"/>
              </w:rPr>
              <w:br/>
              <w:t xml:space="preserve">вырабатываемую  дизельными    </w:t>
            </w:r>
            <w:r w:rsidRPr="00EE553F">
              <w:rPr>
                <w:sz w:val="20"/>
                <w:szCs w:val="20"/>
              </w:rPr>
              <w:br/>
              <w:t xml:space="preserve">электростанциями, утвержденные  органом     </w:t>
            </w:r>
            <w:r w:rsidRPr="00EE553F">
              <w:rPr>
                <w:sz w:val="20"/>
                <w:szCs w:val="20"/>
              </w:rPr>
              <w:br/>
              <w:t xml:space="preserve">регулирования для </w:t>
            </w:r>
            <w:proofErr w:type="spellStart"/>
            <w:r w:rsidRPr="00EE553F">
              <w:rPr>
                <w:sz w:val="20"/>
                <w:szCs w:val="20"/>
              </w:rPr>
              <w:t>энергоснабжающей</w:t>
            </w:r>
            <w:proofErr w:type="spellEnd"/>
            <w:r w:rsidRPr="00EE553F">
              <w:rPr>
                <w:sz w:val="20"/>
                <w:szCs w:val="20"/>
              </w:rPr>
              <w:t xml:space="preserve"> организации в рамках предельных уровней цен   </w:t>
            </w:r>
            <w:r w:rsidRPr="00EE553F">
              <w:rPr>
                <w:sz w:val="20"/>
                <w:szCs w:val="20"/>
              </w:rPr>
              <w:br/>
              <w:t xml:space="preserve">(тарифов) на  </w:t>
            </w:r>
            <w:r w:rsidRPr="00EE553F">
              <w:rPr>
                <w:sz w:val="20"/>
                <w:szCs w:val="20"/>
              </w:rPr>
              <w:lastRenderedPageBreak/>
              <w:t xml:space="preserve">электрическую энергию,     </w:t>
            </w:r>
            <w:r w:rsidRPr="00EE553F">
              <w:rPr>
                <w:sz w:val="20"/>
                <w:szCs w:val="20"/>
              </w:rPr>
              <w:br/>
              <w:t xml:space="preserve">установленных федеральным    органом     </w:t>
            </w:r>
            <w:r w:rsidRPr="00EE553F">
              <w:rPr>
                <w:sz w:val="20"/>
                <w:szCs w:val="20"/>
              </w:rPr>
              <w:br/>
              <w:t xml:space="preserve">исполнительной власти в области </w:t>
            </w:r>
            <w:r w:rsidRPr="00EE553F">
              <w:rPr>
                <w:sz w:val="20"/>
                <w:szCs w:val="20"/>
              </w:rPr>
              <w:br/>
              <w:t xml:space="preserve">регулирования цен (тарифов), за  1кВт/час с НДС </w:t>
            </w:r>
          </w:p>
        </w:tc>
        <w:tc>
          <w:tcPr>
            <w:tcW w:w="1559" w:type="dxa"/>
            <w:vMerge w:val="restart"/>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lastRenderedPageBreak/>
              <w:t xml:space="preserve">Нормативная   валовая выручка с учетом цен  (тарифов) для  </w:t>
            </w:r>
            <w:r w:rsidRPr="00EE553F">
              <w:rPr>
                <w:sz w:val="20"/>
                <w:szCs w:val="20"/>
              </w:rPr>
              <w:br/>
              <w:t xml:space="preserve">населения    </w:t>
            </w:r>
            <w:r w:rsidRPr="00EE553F">
              <w:rPr>
                <w:sz w:val="20"/>
                <w:szCs w:val="20"/>
              </w:rPr>
              <w:br/>
            </w:r>
            <w:proofErr w:type="spellStart"/>
            <w:r w:rsidRPr="00EE553F">
              <w:rPr>
                <w:sz w:val="20"/>
                <w:szCs w:val="20"/>
              </w:rPr>
              <w:t>энергоснабжающей</w:t>
            </w:r>
            <w:proofErr w:type="spellEnd"/>
            <w:r w:rsidRPr="00EE553F">
              <w:rPr>
                <w:sz w:val="20"/>
                <w:szCs w:val="20"/>
              </w:rPr>
              <w:br/>
              <w:t xml:space="preserve">организации с  НДС       </w:t>
            </w:r>
          </w:p>
        </w:tc>
        <w:tc>
          <w:tcPr>
            <w:tcW w:w="1701" w:type="dxa"/>
            <w:vMerge w:val="restart"/>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Доля     расходов на </w:t>
            </w:r>
            <w:r w:rsidRPr="00EE553F">
              <w:rPr>
                <w:sz w:val="20"/>
                <w:szCs w:val="20"/>
              </w:rPr>
              <w:br/>
              <w:t>сырье, основные и</w:t>
            </w:r>
            <w:r w:rsidR="001E07C4" w:rsidRPr="00EE553F">
              <w:rPr>
                <w:sz w:val="20"/>
                <w:szCs w:val="20"/>
              </w:rPr>
              <w:t xml:space="preserve"> </w:t>
            </w:r>
            <w:r w:rsidRPr="00EE553F">
              <w:rPr>
                <w:sz w:val="20"/>
                <w:szCs w:val="20"/>
              </w:rPr>
              <w:t xml:space="preserve">вспомогательные материалы и   топливо на    технологические цели, используемые при производстве и  поставке     </w:t>
            </w:r>
            <w:r w:rsidRPr="00EE553F">
              <w:rPr>
                <w:sz w:val="20"/>
                <w:szCs w:val="20"/>
              </w:rPr>
              <w:br/>
              <w:t xml:space="preserve">электрической  энергии     дизельными    электростанциями, в общей сумме  затрат     </w:t>
            </w:r>
            <w:proofErr w:type="spellStart"/>
            <w:r w:rsidRPr="00EE553F">
              <w:rPr>
                <w:sz w:val="20"/>
                <w:szCs w:val="20"/>
              </w:rPr>
              <w:t>энергоснабжающей</w:t>
            </w:r>
            <w:proofErr w:type="spellEnd"/>
            <w:r w:rsidRPr="00EE553F">
              <w:rPr>
                <w:sz w:val="20"/>
                <w:szCs w:val="20"/>
              </w:rPr>
              <w:t xml:space="preserve"> организации </w:t>
            </w:r>
            <w:r w:rsidRPr="00EE553F">
              <w:rPr>
                <w:sz w:val="20"/>
                <w:szCs w:val="20"/>
              </w:rPr>
              <w:lastRenderedPageBreak/>
              <w:t xml:space="preserve">на производство и реализацию    электрической энергии,     вырабатываемой дизельными    </w:t>
            </w:r>
            <w:r w:rsidRPr="00EE553F">
              <w:rPr>
                <w:sz w:val="20"/>
                <w:szCs w:val="20"/>
              </w:rPr>
              <w:br/>
              <w:t xml:space="preserve">электростанциями для населения  </w:t>
            </w:r>
          </w:p>
        </w:tc>
        <w:tc>
          <w:tcPr>
            <w:tcW w:w="1276" w:type="dxa"/>
            <w:vMerge w:val="restart"/>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lastRenderedPageBreak/>
              <w:t xml:space="preserve">Сумма     подлежащего   возврату налога на добавленную стоимость на сырье, основные и        </w:t>
            </w:r>
            <w:r w:rsidRPr="00EE553F">
              <w:rPr>
                <w:sz w:val="20"/>
                <w:szCs w:val="20"/>
              </w:rPr>
              <w:br/>
              <w:t xml:space="preserve">вспомогательные материалы,   топливо на   </w:t>
            </w:r>
            <w:r w:rsidRPr="00EE553F">
              <w:rPr>
                <w:sz w:val="20"/>
                <w:szCs w:val="20"/>
              </w:rPr>
              <w:br/>
              <w:t xml:space="preserve">технологические  цели,      </w:t>
            </w:r>
            <w:r w:rsidRPr="00EE553F">
              <w:rPr>
                <w:sz w:val="20"/>
                <w:szCs w:val="20"/>
              </w:rPr>
              <w:br/>
              <w:t xml:space="preserve">используемые при производстве и поставке    </w:t>
            </w:r>
            <w:r w:rsidRPr="00EE553F">
              <w:rPr>
                <w:sz w:val="20"/>
                <w:szCs w:val="20"/>
              </w:rPr>
              <w:br/>
              <w:t xml:space="preserve">электрической  энергии     </w:t>
            </w:r>
            <w:r w:rsidRPr="00EE553F">
              <w:rPr>
                <w:sz w:val="20"/>
                <w:szCs w:val="20"/>
              </w:rPr>
              <w:lastRenderedPageBreak/>
              <w:t xml:space="preserve">дизельными   </w:t>
            </w:r>
            <w:r w:rsidRPr="00EE553F">
              <w:rPr>
                <w:sz w:val="20"/>
                <w:szCs w:val="20"/>
              </w:rPr>
              <w:br/>
              <w:t>электростанциями</w:t>
            </w:r>
          </w:p>
        </w:tc>
        <w:tc>
          <w:tcPr>
            <w:tcW w:w="992" w:type="dxa"/>
            <w:vMerge w:val="restart"/>
            <w:tcBorders>
              <w:top w:val="single" w:sz="4" w:space="0" w:color="auto"/>
              <w:left w:val="single" w:sz="4" w:space="0" w:color="auto"/>
              <w:bottom w:val="single" w:sz="4" w:space="0" w:color="auto"/>
              <w:right w:val="single" w:sz="4" w:space="0" w:color="auto"/>
            </w:tcBorders>
          </w:tcPr>
          <w:p w:rsidR="000F7968" w:rsidRPr="00EE553F" w:rsidRDefault="000F7968" w:rsidP="00280622">
            <w:pPr>
              <w:pStyle w:val="ConsPlusCell"/>
              <w:ind w:right="-75"/>
              <w:rPr>
                <w:sz w:val="20"/>
                <w:szCs w:val="20"/>
              </w:rPr>
            </w:pPr>
            <w:r w:rsidRPr="00EE553F">
              <w:rPr>
                <w:sz w:val="20"/>
                <w:szCs w:val="20"/>
              </w:rPr>
              <w:lastRenderedPageBreak/>
              <w:t xml:space="preserve">Компенсация   </w:t>
            </w:r>
            <w:r w:rsidRPr="00EE553F">
              <w:rPr>
                <w:sz w:val="20"/>
                <w:szCs w:val="20"/>
              </w:rPr>
              <w:br/>
              <w:t xml:space="preserve">выпадающих   </w:t>
            </w:r>
            <w:r w:rsidRPr="00EE553F">
              <w:rPr>
                <w:sz w:val="20"/>
                <w:szCs w:val="20"/>
              </w:rPr>
              <w:br/>
              <w:t xml:space="preserve">доходов     </w:t>
            </w:r>
            <w:r w:rsidRPr="00EE553F">
              <w:rPr>
                <w:sz w:val="20"/>
                <w:szCs w:val="20"/>
              </w:rPr>
              <w:br/>
            </w:r>
            <w:proofErr w:type="spellStart"/>
            <w:r w:rsidRPr="00EE553F">
              <w:rPr>
                <w:sz w:val="20"/>
                <w:szCs w:val="20"/>
              </w:rPr>
              <w:t>энергоснабжающей</w:t>
            </w:r>
            <w:proofErr w:type="spellEnd"/>
            <w:r w:rsidRPr="00EE553F">
              <w:rPr>
                <w:sz w:val="20"/>
                <w:szCs w:val="20"/>
              </w:rPr>
              <w:br/>
              <w:t xml:space="preserve">организации, возникающих в  результате     поставки    </w:t>
            </w:r>
            <w:r w:rsidRPr="00EE553F">
              <w:rPr>
                <w:sz w:val="20"/>
                <w:szCs w:val="20"/>
              </w:rPr>
              <w:br/>
              <w:t xml:space="preserve">населению по  </w:t>
            </w:r>
            <w:r w:rsidRPr="00EE553F">
              <w:rPr>
                <w:sz w:val="20"/>
                <w:szCs w:val="20"/>
              </w:rPr>
              <w:br/>
              <w:t xml:space="preserve">регулируемым  </w:t>
            </w:r>
            <w:r w:rsidRPr="00EE553F">
              <w:rPr>
                <w:sz w:val="20"/>
                <w:szCs w:val="20"/>
              </w:rPr>
              <w:br/>
              <w:t xml:space="preserve">ценам (тарифам) </w:t>
            </w:r>
            <w:r w:rsidRPr="00EE553F">
              <w:rPr>
                <w:sz w:val="20"/>
                <w:szCs w:val="20"/>
              </w:rPr>
              <w:br/>
              <w:t>электриче</w:t>
            </w:r>
            <w:r w:rsidRPr="00EE553F">
              <w:rPr>
                <w:sz w:val="20"/>
                <w:szCs w:val="20"/>
              </w:rPr>
              <w:lastRenderedPageBreak/>
              <w:t xml:space="preserve">ской энергии,    </w:t>
            </w:r>
            <w:r w:rsidRPr="00EE553F">
              <w:rPr>
                <w:sz w:val="20"/>
                <w:szCs w:val="20"/>
              </w:rPr>
              <w:br/>
              <w:t>вырабатываемой дизельными   электростанциями</w:t>
            </w:r>
          </w:p>
        </w:tc>
      </w:tr>
      <w:tr w:rsidR="000F7968" w:rsidRPr="00EE553F" w:rsidTr="00280622">
        <w:trPr>
          <w:trHeight w:val="2080"/>
          <w:tblCellSpacing w:w="5" w:type="nil"/>
        </w:trPr>
        <w:tc>
          <w:tcPr>
            <w:tcW w:w="723"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404" w:type="dxa"/>
            <w:vMerge w:val="restart"/>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человек     </w:t>
            </w:r>
          </w:p>
        </w:tc>
        <w:tc>
          <w:tcPr>
            <w:tcW w:w="850"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всего   </w:t>
            </w:r>
          </w:p>
        </w:tc>
        <w:tc>
          <w:tcPr>
            <w:tcW w:w="581"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на 1 </w:t>
            </w:r>
            <w:r w:rsidRPr="00EE553F">
              <w:rPr>
                <w:sz w:val="20"/>
                <w:szCs w:val="20"/>
              </w:rPr>
              <w:br/>
              <w:t>чел. в</w:t>
            </w:r>
            <w:r w:rsidRPr="00EE553F">
              <w:rPr>
                <w:sz w:val="20"/>
                <w:szCs w:val="20"/>
              </w:rPr>
              <w:br/>
              <w:t xml:space="preserve"> мес. </w:t>
            </w:r>
          </w:p>
        </w:tc>
        <w:tc>
          <w:tcPr>
            <w:tcW w:w="978"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всего   </w:t>
            </w:r>
          </w:p>
        </w:tc>
        <w:tc>
          <w:tcPr>
            <w:tcW w:w="426"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на 1 </w:t>
            </w:r>
            <w:r w:rsidRPr="00EE553F">
              <w:rPr>
                <w:sz w:val="20"/>
                <w:szCs w:val="20"/>
              </w:rPr>
              <w:br/>
              <w:t xml:space="preserve">чел. </w:t>
            </w:r>
            <w:r w:rsidRPr="00EE553F">
              <w:rPr>
                <w:sz w:val="20"/>
                <w:szCs w:val="20"/>
              </w:rPr>
              <w:br/>
              <w:t xml:space="preserve">  в  </w:t>
            </w:r>
            <w:r w:rsidRPr="00EE553F">
              <w:rPr>
                <w:sz w:val="20"/>
                <w:szCs w:val="20"/>
              </w:rPr>
              <w:br/>
              <w:t xml:space="preserve">мес. </w:t>
            </w:r>
          </w:p>
        </w:tc>
        <w:tc>
          <w:tcPr>
            <w:tcW w:w="1856"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404"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559"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559"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701"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276"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992"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r>
      <w:tr w:rsidR="000F7968" w:rsidRPr="00EE553F" w:rsidTr="00280622">
        <w:trPr>
          <w:trHeight w:val="800"/>
          <w:tblCellSpacing w:w="5" w:type="nil"/>
        </w:trPr>
        <w:tc>
          <w:tcPr>
            <w:tcW w:w="723"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404"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850"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гр. 10 в </w:t>
            </w:r>
            <w:r w:rsidRPr="00EE553F">
              <w:rPr>
                <w:sz w:val="20"/>
                <w:szCs w:val="20"/>
              </w:rPr>
              <w:br/>
              <w:t>приложении</w:t>
            </w:r>
            <w:r w:rsidRPr="00EE553F">
              <w:rPr>
                <w:sz w:val="20"/>
                <w:szCs w:val="20"/>
              </w:rPr>
              <w:br/>
              <w:t xml:space="preserve">  N 1 к   </w:t>
            </w:r>
            <w:r w:rsidRPr="00EE553F">
              <w:rPr>
                <w:sz w:val="20"/>
                <w:szCs w:val="20"/>
              </w:rPr>
              <w:br/>
              <w:t xml:space="preserve">  отчету  </w:t>
            </w:r>
          </w:p>
        </w:tc>
        <w:tc>
          <w:tcPr>
            <w:tcW w:w="581"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гр. 3 </w:t>
            </w:r>
            <w:r w:rsidRPr="00EE553F">
              <w:rPr>
                <w:sz w:val="20"/>
                <w:szCs w:val="20"/>
              </w:rPr>
              <w:br/>
              <w:t xml:space="preserve">/ гр. </w:t>
            </w:r>
            <w:r w:rsidRPr="00EE553F">
              <w:rPr>
                <w:sz w:val="20"/>
                <w:szCs w:val="20"/>
              </w:rPr>
              <w:br/>
              <w:t xml:space="preserve">2 / n </w:t>
            </w:r>
          </w:p>
        </w:tc>
        <w:tc>
          <w:tcPr>
            <w:tcW w:w="978"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гр. 10 в </w:t>
            </w:r>
            <w:r w:rsidRPr="00EE553F">
              <w:rPr>
                <w:sz w:val="20"/>
                <w:szCs w:val="20"/>
              </w:rPr>
              <w:br/>
              <w:t>приложении</w:t>
            </w:r>
            <w:r w:rsidRPr="00EE553F">
              <w:rPr>
                <w:sz w:val="20"/>
                <w:szCs w:val="20"/>
              </w:rPr>
              <w:br/>
              <w:t xml:space="preserve">  N 2 к   </w:t>
            </w:r>
            <w:r w:rsidRPr="00EE553F">
              <w:rPr>
                <w:sz w:val="20"/>
                <w:szCs w:val="20"/>
              </w:rPr>
              <w:br/>
              <w:t xml:space="preserve">  отчету  </w:t>
            </w:r>
          </w:p>
        </w:tc>
        <w:tc>
          <w:tcPr>
            <w:tcW w:w="426"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гр. 5</w:t>
            </w:r>
            <w:r w:rsidRPr="00EE553F">
              <w:rPr>
                <w:sz w:val="20"/>
                <w:szCs w:val="20"/>
              </w:rPr>
              <w:br/>
              <w:t>/ гр.</w:t>
            </w:r>
            <w:r w:rsidRPr="00EE553F">
              <w:rPr>
                <w:sz w:val="20"/>
                <w:szCs w:val="20"/>
              </w:rPr>
              <w:br/>
              <w:t>2 / n</w:t>
            </w:r>
          </w:p>
        </w:tc>
        <w:tc>
          <w:tcPr>
            <w:tcW w:w="1856"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гр. 5 x гр. 7  </w:t>
            </w:r>
          </w:p>
        </w:tc>
        <w:tc>
          <w:tcPr>
            <w:tcW w:w="1559"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гр. 5 x гр. 9  </w:t>
            </w:r>
          </w:p>
        </w:tc>
        <w:tc>
          <w:tcPr>
            <w:tcW w:w="1701"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гр. 7 в     </w:t>
            </w:r>
            <w:r w:rsidRPr="00EE553F">
              <w:rPr>
                <w:sz w:val="20"/>
                <w:szCs w:val="20"/>
              </w:rPr>
              <w:br/>
              <w:t xml:space="preserve">приложении N 3 к </w:t>
            </w:r>
            <w:r w:rsidRPr="00EE553F">
              <w:rPr>
                <w:sz w:val="20"/>
                <w:szCs w:val="20"/>
              </w:rPr>
              <w:br/>
              <w:t xml:space="preserve">     отчету      </w:t>
            </w:r>
          </w:p>
        </w:tc>
        <w:tc>
          <w:tcPr>
            <w:tcW w:w="1276"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(гр. 8 - гр. 10)</w:t>
            </w:r>
            <w:r w:rsidRPr="00EE553F">
              <w:rPr>
                <w:sz w:val="20"/>
                <w:szCs w:val="20"/>
              </w:rPr>
              <w:br/>
              <w:t xml:space="preserve">x гр. 11 x 0,18 </w:t>
            </w:r>
            <w:r w:rsidRPr="00EE553F">
              <w:rPr>
                <w:sz w:val="20"/>
                <w:szCs w:val="20"/>
              </w:rPr>
              <w:br/>
              <w:t xml:space="preserve">     / 1,18     </w:t>
            </w:r>
          </w:p>
        </w:tc>
        <w:tc>
          <w:tcPr>
            <w:tcW w:w="992"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гр. 8 - гр. 11 -</w:t>
            </w:r>
            <w:r w:rsidRPr="00EE553F">
              <w:rPr>
                <w:sz w:val="20"/>
                <w:szCs w:val="20"/>
              </w:rPr>
              <w:br/>
              <w:t xml:space="preserve">     гр. 13     </w:t>
            </w:r>
          </w:p>
        </w:tc>
      </w:tr>
      <w:tr w:rsidR="000F7968" w:rsidRPr="00EE553F" w:rsidTr="00280622">
        <w:trPr>
          <w:trHeight w:val="320"/>
          <w:tblCellSpacing w:w="5" w:type="nil"/>
        </w:trPr>
        <w:tc>
          <w:tcPr>
            <w:tcW w:w="723"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1404" w:type="dxa"/>
            <w:vMerge/>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850"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тыс. кВт/</w:t>
            </w:r>
            <w:proofErr w:type="gramStart"/>
            <w:r w:rsidRPr="00EE553F">
              <w:t>ч</w:t>
            </w:r>
            <w:proofErr w:type="gramEnd"/>
          </w:p>
        </w:tc>
        <w:tc>
          <w:tcPr>
            <w:tcW w:w="581"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кВт/</w:t>
            </w:r>
            <w:proofErr w:type="gramStart"/>
            <w:r w:rsidRPr="00EE553F">
              <w:t>ч</w:t>
            </w:r>
            <w:proofErr w:type="gramEnd"/>
            <w:r w:rsidRPr="00EE553F">
              <w:t xml:space="preserve"> </w:t>
            </w:r>
          </w:p>
        </w:tc>
        <w:tc>
          <w:tcPr>
            <w:tcW w:w="978"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тыс. кВт/</w:t>
            </w:r>
            <w:proofErr w:type="gramStart"/>
            <w:r w:rsidRPr="00EE553F">
              <w:t>ч</w:t>
            </w:r>
            <w:proofErr w:type="gramEnd"/>
          </w:p>
        </w:tc>
        <w:tc>
          <w:tcPr>
            <w:tcW w:w="426"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тыс. </w:t>
            </w:r>
            <w:r w:rsidRPr="00EE553F">
              <w:br/>
              <w:t>кВт/</w:t>
            </w:r>
            <w:proofErr w:type="gramStart"/>
            <w:r w:rsidRPr="00EE553F">
              <w:t>ч</w:t>
            </w:r>
            <w:proofErr w:type="gramEnd"/>
          </w:p>
        </w:tc>
        <w:tc>
          <w:tcPr>
            <w:tcW w:w="1856"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руб.      </w:t>
            </w: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тыс. руб.    </w:t>
            </w: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руб.       </w:t>
            </w: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тыс. руб.    </w:t>
            </w:r>
          </w:p>
        </w:tc>
        <w:tc>
          <w:tcPr>
            <w:tcW w:w="1701"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276"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тыс. руб.    </w:t>
            </w:r>
          </w:p>
        </w:tc>
        <w:tc>
          <w:tcPr>
            <w:tcW w:w="992"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тыс. руб.    </w:t>
            </w:r>
          </w:p>
        </w:tc>
      </w:tr>
      <w:tr w:rsidR="000F7968" w:rsidRPr="00EE553F" w:rsidTr="00280622">
        <w:trPr>
          <w:tblCellSpacing w:w="5" w:type="nil"/>
        </w:trPr>
        <w:tc>
          <w:tcPr>
            <w:tcW w:w="723"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1    </w:t>
            </w: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       2        </w:t>
            </w:r>
          </w:p>
        </w:tc>
        <w:tc>
          <w:tcPr>
            <w:tcW w:w="850"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3     </w:t>
            </w:r>
          </w:p>
        </w:tc>
        <w:tc>
          <w:tcPr>
            <w:tcW w:w="581"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4   </w:t>
            </w:r>
          </w:p>
        </w:tc>
        <w:tc>
          <w:tcPr>
            <w:tcW w:w="978"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5     </w:t>
            </w:r>
          </w:p>
        </w:tc>
        <w:tc>
          <w:tcPr>
            <w:tcW w:w="426"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6  </w:t>
            </w:r>
          </w:p>
        </w:tc>
        <w:tc>
          <w:tcPr>
            <w:tcW w:w="1856"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7        </w:t>
            </w: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8        </w:t>
            </w: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9        </w:t>
            </w: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10       </w:t>
            </w:r>
          </w:p>
        </w:tc>
        <w:tc>
          <w:tcPr>
            <w:tcW w:w="1701"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11        </w:t>
            </w:r>
          </w:p>
        </w:tc>
        <w:tc>
          <w:tcPr>
            <w:tcW w:w="1276"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12       </w:t>
            </w:r>
          </w:p>
        </w:tc>
        <w:tc>
          <w:tcPr>
            <w:tcW w:w="992" w:type="dxa"/>
            <w:tcBorders>
              <w:left w:val="single" w:sz="4" w:space="0" w:color="auto"/>
              <w:bottom w:val="single" w:sz="4" w:space="0" w:color="auto"/>
              <w:right w:val="single" w:sz="4" w:space="0" w:color="auto"/>
            </w:tcBorders>
          </w:tcPr>
          <w:p w:rsidR="000F7968" w:rsidRPr="00EE553F" w:rsidRDefault="000F7968" w:rsidP="00280622">
            <w:pPr>
              <w:pStyle w:val="ConsPlusCell"/>
            </w:pPr>
            <w:r w:rsidRPr="00EE553F">
              <w:t xml:space="preserve">       13       </w:t>
            </w:r>
          </w:p>
        </w:tc>
      </w:tr>
      <w:tr w:rsidR="000F7968" w:rsidRPr="00EE553F" w:rsidTr="00280622">
        <w:trPr>
          <w:trHeight w:val="320"/>
          <w:tblCellSpacing w:w="5" w:type="nil"/>
        </w:trPr>
        <w:tc>
          <w:tcPr>
            <w:tcW w:w="723"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I        </w:t>
            </w:r>
            <w:r w:rsidRPr="00EE553F">
              <w:rPr>
                <w:sz w:val="20"/>
                <w:szCs w:val="20"/>
              </w:rPr>
              <w:br/>
              <w:t>полугодие</w:t>
            </w: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850"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581"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978"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426"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856"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701"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276"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992"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r>
      <w:tr w:rsidR="000F7968" w:rsidRPr="00EE553F" w:rsidTr="00280622">
        <w:trPr>
          <w:trHeight w:val="320"/>
          <w:tblCellSpacing w:w="5" w:type="nil"/>
        </w:trPr>
        <w:tc>
          <w:tcPr>
            <w:tcW w:w="723"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II       </w:t>
            </w:r>
            <w:r w:rsidRPr="00EE553F">
              <w:rPr>
                <w:sz w:val="20"/>
                <w:szCs w:val="20"/>
              </w:rPr>
              <w:br/>
              <w:t>полугодие</w:t>
            </w: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850"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581"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978"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426"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856"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701"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276"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992"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r>
      <w:tr w:rsidR="000F7968" w:rsidRPr="00EE553F" w:rsidTr="00280622">
        <w:trPr>
          <w:trHeight w:val="320"/>
          <w:tblCellSpacing w:w="5" w:type="nil"/>
        </w:trPr>
        <w:tc>
          <w:tcPr>
            <w:tcW w:w="723"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r w:rsidRPr="00EE553F">
              <w:rPr>
                <w:sz w:val="20"/>
                <w:szCs w:val="20"/>
              </w:rPr>
              <w:t xml:space="preserve">В целом  </w:t>
            </w:r>
            <w:r w:rsidRPr="00EE553F">
              <w:rPr>
                <w:sz w:val="20"/>
                <w:szCs w:val="20"/>
              </w:rPr>
              <w:br/>
              <w:t xml:space="preserve">по году  </w:t>
            </w: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rPr>
                <w:sz w:val="20"/>
                <w:szCs w:val="20"/>
              </w:rPr>
            </w:pPr>
          </w:p>
        </w:tc>
        <w:tc>
          <w:tcPr>
            <w:tcW w:w="850"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581"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978"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426"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856"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404"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559"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701"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1276"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c>
          <w:tcPr>
            <w:tcW w:w="992" w:type="dxa"/>
            <w:tcBorders>
              <w:left w:val="single" w:sz="4" w:space="0" w:color="auto"/>
              <w:bottom w:val="single" w:sz="4" w:space="0" w:color="auto"/>
              <w:right w:val="single" w:sz="4" w:space="0" w:color="auto"/>
            </w:tcBorders>
          </w:tcPr>
          <w:p w:rsidR="000F7968" w:rsidRPr="00EE553F" w:rsidRDefault="000F7968" w:rsidP="00280622">
            <w:pPr>
              <w:pStyle w:val="ConsPlusCell"/>
            </w:pPr>
          </w:p>
        </w:tc>
      </w:tr>
    </w:tbl>
    <w:p w:rsidR="000F7968" w:rsidRPr="00EE553F" w:rsidRDefault="000F7968" w:rsidP="000F7968">
      <w:pPr>
        <w:pStyle w:val="ConsPlusNonformat"/>
        <w:rPr>
          <w:rFonts w:ascii="Times New Roman" w:hAnsi="Times New Roman" w:cs="Times New Roman"/>
          <w:sz w:val="24"/>
          <w:szCs w:val="24"/>
        </w:rPr>
      </w:pPr>
      <w:r w:rsidRPr="00EE553F">
        <w:rPr>
          <w:rFonts w:ascii="Times New Roman" w:hAnsi="Times New Roman" w:cs="Times New Roman"/>
          <w:sz w:val="24"/>
          <w:szCs w:val="24"/>
        </w:rPr>
        <w:t>Примечание.</w:t>
      </w:r>
    </w:p>
    <w:p w:rsidR="000F7968" w:rsidRPr="00EE553F" w:rsidRDefault="000F7968" w:rsidP="000F7968">
      <w:pPr>
        <w:pStyle w:val="ConsPlusNonformat"/>
        <w:rPr>
          <w:rFonts w:ascii="Times New Roman" w:hAnsi="Times New Roman" w:cs="Times New Roman"/>
          <w:sz w:val="24"/>
          <w:szCs w:val="24"/>
        </w:rPr>
      </w:pPr>
      <w:r w:rsidRPr="00EE553F">
        <w:rPr>
          <w:rFonts w:ascii="Times New Roman" w:hAnsi="Times New Roman" w:cs="Times New Roman"/>
          <w:sz w:val="24"/>
          <w:szCs w:val="24"/>
        </w:rPr>
        <w:t xml:space="preserve">n - количество   месяцев,   в  которых   </w:t>
      </w:r>
      <w:proofErr w:type="spellStart"/>
      <w:r w:rsidRPr="00EE553F">
        <w:rPr>
          <w:rFonts w:ascii="Times New Roman" w:hAnsi="Times New Roman" w:cs="Times New Roman"/>
          <w:sz w:val="24"/>
          <w:szCs w:val="24"/>
        </w:rPr>
        <w:t>энергоснабжающая</w:t>
      </w:r>
      <w:proofErr w:type="spellEnd"/>
      <w:r w:rsidRPr="00EE553F">
        <w:rPr>
          <w:rFonts w:ascii="Times New Roman" w:hAnsi="Times New Roman" w:cs="Times New Roman"/>
          <w:sz w:val="24"/>
          <w:szCs w:val="24"/>
        </w:rPr>
        <w:t xml:space="preserve">   организация</w:t>
      </w:r>
    </w:p>
    <w:p w:rsidR="000F7968" w:rsidRPr="00EE553F" w:rsidRDefault="000F7968" w:rsidP="000F7968">
      <w:pPr>
        <w:pStyle w:val="ConsPlusNonformat"/>
        <w:rPr>
          <w:rFonts w:ascii="Times New Roman" w:hAnsi="Times New Roman" w:cs="Times New Roman"/>
          <w:sz w:val="24"/>
          <w:szCs w:val="24"/>
        </w:rPr>
      </w:pPr>
      <w:r w:rsidRPr="00EE553F">
        <w:rPr>
          <w:rFonts w:ascii="Times New Roman" w:hAnsi="Times New Roman" w:cs="Times New Roman"/>
          <w:sz w:val="24"/>
          <w:szCs w:val="24"/>
        </w:rPr>
        <w:t>осуществляла   поставку  населению  электрической  энергии,  вырабатываемой</w:t>
      </w:r>
    </w:p>
    <w:p w:rsidR="000F7968" w:rsidRPr="00EE553F" w:rsidRDefault="000F7968" w:rsidP="000F7968">
      <w:pPr>
        <w:pStyle w:val="ConsPlusNonformat"/>
        <w:rPr>
          <w:rFonts w:ascii="Times New Roman" w:hAnsi="Times New Roman" w:cs="Times New Roman"/>
          <w:sz w:val="24"/>
          <w:szCs w:val="24"/>
        </w:rPr>
      </w:pPr>
      <w:r w:rsidRPr="00EE553F">
        <w:rPr>
          <w:rFonts w:ascii="Times New Roman" w:hAnsi="Times New Roman" w:cs="Times New Roman"/>
          <w:sz w:val="24"/>
          <w:szCs w:val="24"/>
        </w:rPr>
        <w:t>дизельными электростанциями.</w:t>
      </w:r>
    </w:p>
    <w:p w:rsidR="000F7968" w:rsidRPr="00EE553F" w:rsidRDefault="000F7968" w:rsidP="000F7968">
      <w:pPr>
        <w:pStyle w:val="ConsPlusNonformat"/>
        <w:rPr>
          <w:rFonts w:ascii="Times New Roman" w:hAnsi="Times New Roman" w:cs="Times New Roman"/>
          <w:sz w:val="24"/>
          <w:szCs w:val="24"/>
        </w:rPr>
      </w:pPr>
      <w:r w:rsidRPr="00491099">
        <w:rPr>
          <w:rFonts w:ascii="Times New Roman" w:hAnsi="Times New Roman" w:cs="Times New Roman"/>
          <w:b/>
          <w:sz w:val="24"/>
          <w:szCs w:val="24"/>
        </w:rPr>
        <w:t>Руководитель организации</w:t>
      </w:r>
      <w:r w:rsidRPr="00EE553F">
        <w:rPr>
          <w:rFonts w:ascii="Times New Roman" w:hAnsi="Times New Roman" w:cs="Times New Roman"/>
          <w:sz w:val="24"/>
          <w:szCs w:val="24"/>
        </w:rPr>
        <w:t xml:space="preserve">          _______________ _________________________</w:t>
      </w:r>
    </w:p>
    <w:p w:rsidR="000F7968" w:rsidRPr="00EE553F" w:rsidRDefault="000F7968" w:rsidP="000F7968">
      <w:pPr>
        <w:pStyle w:val="ConsPlusNonformat"/>
        <w:rPr>
          <w:rFonts w:ascii="Times New Roman" w:hAnsi="Times New Roman" w:cs="Times New Roman"/>
          <w:sz w:val="24"/>
          <w:szCs w:val="24"/>
        </w:rPr>
      </w:pPr>
      <w:r w:rsidRPr="00EE553F">
        <w:rPr>
          <w:rFonts w:ascii="Times New Roman" w:hAnsi="Times New Roman" w:cs="Times New Roman"/>
          <w:sz w:val="24"/>
          <w:szCs w:val="24"/>
        </w:rPr>
        <w:t>(индивидуальный предприниматель)    (подпись)              (ФИО)</w:t>
      </w:r>
    </w:p>
    <w:p w:rsidR="000F7968" w:rsidRPr="00EE553F" w:rsidRDefault="000F7968" w:rsidP="000F7968">
      <w:pPr>
        <w:pStyle w:val="ConsPlusNonformat"/>
        <w:rPr>
          <w:rFonts w:ascii="Times New Roman" w:hAnsi="Times New Roman" w:cs="Times New Roman"/>
          <w:sz w:val="24"/>
          <w:szCs w:val="24"/>
        </w:rPr>
      </w:pPr>
      <w:r w:rsidRPr="00491099">
        <w:rPr>
          <w:rFonts w:ascii="Times New Roman" w:hAnsi="Times New Roman" w:cs="Times New Roman"/>
          <w:b/>
          <w:sz w:val="24"/>
          <w:szCs w:val="24"/>
        </w:rPr>
        <w:t xml:space="preserve">Исполнитель  </w:t>
      </w:r>
      <w:r w:rsidRPr="00EE553F">
        <w:rPr>
          <w:rFonts w:ascii="Times New Roman" w:hAnsi="Times New Roman" w:cs="Times New Roman"/>
          <w:sz w:val="24"/>
          <w:szCs w:val="24"/>
        </w:rPr>
        <w:t xml:space="preserve">                     ______________ __________________________</w:t>
      </w:r>
    </w:p>
    <w:p w:rsidR="00491099" w:rsidRDefault="000F7968" w:rsidP="000F7968">
      <w:pPr>
        <w:pStyle w:val="ConsPlusNonformat"/>
        <w:rPr>
          <w:rFonts w:ascii="Times New Roman" w:hAnsi="Times New Roman" w:cs="Times New Roman"/>
          <w:sz w:val="24"/>
          <w:szCs w:val="24"/>
        </w:rPr>
      </w:pPr>
      <w:r w:rsidRPr="00EE553F">
        <w:rPr>
          <w:rFonts w:ascii="Times New Roman" w:hAnsi="Times New Roman" w:cs="Times New Roman"/>
          <w:sz w:val="24"/>
          <w:szCs w:val="24"/>
        </w:rPr>
        <w:t xml:space="preserve">                                    (подпись)              (ФИО)</w:t>
      </w:r>
    </w:p>
    <w:p w:rsidR="000F7968" w:rsidRPr="00EE553F" w:rsidRDefault="000F7968" w:rsidP="000F7968">
      <w:pPr>
        <w:pStyle w:val="ConsPlusNonformat"/>
        <w:rPr>
          <w:rFonts w:ascii="Times New Roman" w:hAnsi="Times New Roman" w:cs="Times New Roman"/>
          <w:sz w:val="24"/>
          <w:szCs w:val="24"/>
        </w:rPr>
      </w:pPr>
      <w:r w:rsidRPr="00EE553F">
        <w:rPr>
          <w:rFonts w:ascii="Times New Roman" w:hAnsi="Times New Roman" w:cs="Times New Roman"/>
          <w:sz w:val="24"/>
          <w:szCs w:val="24"/>
        </w:rPr>
        <w:t>Тел. _________________________</w:t>
      </w:r>
    </w:p>
    <w:p w:rsidR="000F7968" w:rsidRPr="00EE553F" w:rsidRDefault="000F7968" w:rsidP="000F7968">
      <w:pPr>
        <w:tabs>
          <w:tab w:val="left" w:pos="6600"/>
        </w:tabs>
        <w:rPr>
          <w:rFonts w:ascii="Times New Roman" w:hAnsi="Times New Roman" w:cs="Times New Roman"/>
        </w:rPr>
        <w:sectPr w:rsidR="000F7968" w:rsidRPr="00EE553F" w:rsidSect="00E64D89">
          <w:pgSz w:w="16837" w:h="11905" w:orient="landscape" w:code="9"/>
          <w:pgMar w:top="1134" w:right="567" w:bottom="567" w:left="1134" w:header="0" w:footer="6" w:gutter="0"/>
          <w:cols w:space="720"/>
          <w:noEndnote/>
          <w:docGrid w:linePitch="360"/>
        </w:sectPr>
      </w:pPr>
    </w:p>
    <w:p w:rsidR="00FF0CD0" w:rsidRPr="00EE553F" w:rsidRDefault="00FF0CD0" w:rsidP="000F7968">
      <w:pPr>
        <w:autoSpaceDE w:val="0"/>
        <w:autoSpaceDN w:val="0"/>
        <w:adjustRightInd w:val="0"/>
        <w:spacing w:after="0" w:line="240" w:lineRule="auto"/>
        <w:outlineLvl w:val="1"/>
        <w:rPr>
          <w:rFonts w:ascii="Times New Roman" w:hAnsi="Times New Roman" w:cs="Times New Roman"/>
        </w:rPr>
      </w:pPr>
    </w:p>
    <w:p w:rsidR="003C5F33" w:rsidRPr="00EE553F" w:rsidRDefault="009F092C" w:rsidP="00C55F4E">
      <w:pPr>
        <w:autoSpaceDE w:val="0"/>
        <w:autoSpaceDN w:val="0"/>
        <w:adjustRightInd w:val="0"/>
        <w:spacing w:after="0" w:line="240" w:lineRule="auto"/>
        <w:jc w:val="right"/>
        <w:outlineLvl w:val="1"/>
        <w:rPr>
          <w:rFonts w:ascii="Times New Roman" w:hAnsi="Times New Roman" w:cs="Times New Roman"/>
        </w:rPr>
      </w:pPr>
      <w:r w:rsidRPr="00EE553F">
        <w:rPr>
          <w:rFonts w:ascii="Times New Roman" w:hAnsi="Times New Roman" w:cs="Times New Roman"/>
        </w:rPr>
        <w:t>Приложение</w:t>
      </w:r>
      <w:r w:rsidR="003C5F33" w:rsidRPr="00EE553F">
        <w:rPr>
          <w:rFonts w:ascii="Times New Roman" w:hAnsi="Times New Roman" w:cs="Times New Roman"/>
        </w:rPr>
        <w:t xml:space="preserve"> № </w:t>
      </w:r>
      <w:r w:rsidR="003B4163">
        <w:rPr>
          <w:rFonts w:ascii="Times New Roman" w:hAnsi="Times New Roman" w:cs="Times New Roman"/>
        </w:rPr>
        <w:t>5</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к Порядку предоставления компенсации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выпадающих доходов </w:t>
      </w:r>
      <w:proofErr w:type="spellStart"/>
      <w:r w:rsidRPr="00BB5F57">
        <w:rPr>
          <w:rFonts w:ascii="Times New Roman" w:hAnsi="Times New Roman" w:cs="Times New Roman"/>
          <w:sz w:val="24"/>
          <w:szCs w:val="24"/>
        </w:rPr>
        <w:t>энергоснабжающим</w:t>
      </w:r>
      <w:proofErr w:type="spellEnd"/>
      <w:r w:rsidRPr="00BB5F57">
        <w:rPr>
          <w:rFonts w:ascii="Times New Roman" w:hAnsi="Times New Roman" w:cs="Times New Roman"/>
          <w:sz w:val="24"/>
          <w:szCs w:val="24"/>
        </w:rPr>
        <w:t xml:space="preserve">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организациям, </w:t>
      </w:r>
      <w:proofErr w:type="gramStart"/>
      <w:r w:rsidRPr="00BB5F57">
        <w:rPr>
          <w:rFonts w:ascii="Times New Roman" w:hAnsi="Times New Roman" w:cs="Times New Roman"/>
          <w:sz w:val="24"/>
          <w:szCs w:val="24"/>
        </w:rPr>
        <w:t>связанных</w:t>
      </w:r>
      <w:proofErr w:type="gramEnd"/>
      <w:r w:rsidRPr="00BB5F57">
        <w:rPr>
          <w:rFonts w:ascii="Times New Roman" w:hAnsi="Times New Roman" w:cs="Times New Roman"/>
          <w:sz w:val="24"/>
          <w:szCs w:val="24"/>
        </w:rPr>
        <w:t xml:space="preserve"> с применением государственных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 xml:space="preserve">регулируемых цен (тарифов) на электрическую энергию,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proofErr w:type="gramStart"/>
      <w:r w:rsidRPr="00BB5F57">
        <w:rPr>
          <w:rFonts w:ascii="Times New Roman" w:hAnsi="Times New Roman" w:cs="Times New Roman"/>
          <w:sz w:val="24"/>
          <w:szCs w:val="24"/>
        </w:rPr>
        <w:t>вырабатываемую</w:t>
      </w:r>
      <w:proofErr w:type="gramEnd"/>
      <w:r w:rsidRPr="00BB5F57">
        <w:rPr>
          <w:rFonts w:ascii="Times New Roman" w:hAnsi="Times New Roman" w:cs="Times New Roman"/>
          <w:sz w:val="24"/>
          <w:szCs w:val="24"/>
        </w:rPr>
        <w:t xml:space="preserve"> дизельными электростанциями </w:t>
      </w:r>
    </w:p>
    <w:p w:rsidR="00BB5F57" w:rsidRDefault="00BB5F57" w:rsidP="00BB5F57">
      <w:pPr>
        <w:pStyle w:val="2"/>
        <w:shd w:val="clear" w:color="auto" w:fill="auto"/>
        <w:spacing w:before="0" w:line="240" w:lineRule="auto"/>
        <w:ind w:left="2552" w:firstLine="0"/>
        <w:jc w:val="right"/>
        <w:rPr>
          <w:rFonts w:ascii="Times New Roman" w:hAnsi="Times New Roman" w:cs="Times New Roman"/>
          <w:sz w:val="24"/>
          <w:szCs w:val="24"/>
        </w:rPr>
      </w:pPr>
      <w:r w:rsidRPr="00BB5F57">
        <w:rPr>
          <w:rFonts w:ascii="Times New Roman" w:hAnsi="Times New Roman" w:cs="Times New Roman"/>
          <w:sz w:val="24"/>
          <w:szCs w:val="24"/>
        </w:rPr>
        <w:t>на территории Кежемского района для населения</w:t>
      </w:r>
    </w:p>
    <w:p w:rsidR="003C5B94" w:rsidRPr="00EE553F" w:rsidRDefault="003C5B94" w:rsidP="003C5B94">
      <w:pPr>
        <w:pStyle w:val="ConsPlusNonformat"/>
        <w:tabs>
          <w:tab w:val="left" w:pos="7655"/>
        </w:tabs>
        <w:jc w:val="center"/>
        <w:rPr>
          <w:rFonts w:ascii="Times New Roman" w:hAnsi="Times New Roman" w:cs="Times New Roman"/>
          <w:sz w:val="24"/>
          <w:szCs w:val="24"/>
        </w:rPr>
      </w:pPr>
      <w:r w:rsidRPr="00EE553F">
        <w:rPr>
          <w:rFonts w:ascii="Times New Roman" w:hAnsi="Times New Roman" w:cs="Times New Roman"/>
          <w:sz w:val="24"/>
          <w:szCs w:val="24"/>
        </w:rPr>
        <w:t>Отчет</w:t>
      </w:r>
    </w:p>
    <w:p w:rsidR="00642535" w:rsidRPr="00EE553F" w:rsidRDefault="00642535" w:rsidP="00642535">
      <w:pPr>
        <w:autoSpaceDE w:val="0"/>
        <w:autoSpaceDN w:val="0"/>
        <w:adjustRightInd w:val="0"/>
        <w:spacing w:after="0" w:line="240" w:lineRule="auto"/>
        <w:jc w:val="center"/>
        <w:rPr>
          <w:rFonts w:ascii="Times New Roman" w:hAnsi="Times New Roman" w:cs="Times New Roman"/>
          <w:sz w:val="24"/>
          <w:szCs w:val="24"/>
        </w:rPr>
      </w:pPr>
      <w:r w:rsidRPr="00EE553F">
        <w:rPr>
          <w:rFonts w:ascii="Times New Roman" w:hAnsi="Times New Roman" w:cs="Times New Roman"/>
          <w:sz w:val="24"/>
          <w:szCs w:val="24"/>
        </w:rPr>
        <w:t xml:space="preserve">об использовании средств компенсации выпадающих доходов </w:t>
      </w:r>
      <w:proofErr w:type="spellStart"/>
      <w:r w:rsidRPr="00EE553F">
        <w:rPr>
          <w:rFonts w:ascii="Times New Roman" w:hAnsi="Times New Roman" w:cs="Times New Roman"/>
          <w:sz w:val="24"/>
          <w:szCs w:val="24"/>
        </w:rPr>
        <w:t>энергоснабжающей</w:t>
      </w:r>
      <w:proofErr w:type="spellEnd"/>
      <w:r w:rsidRPr="00EE553F">
        <w:rPr>
          <w:rFonts w:ascii="Times New Roman" w:hAnsi="Times New Roman" w:cs="Times New Roman"/>
          <w:sz w:val="24"/>
          <w:szCs w:val="24"/>
        </w:rPr>
        <w:t xml:space="preserve"> организации,</w:t>
      </w:r>
    </w:p>
    <w:p w:rsidR="00642535" w:rsidRPr="00EE553F" w:rsidRDefault="00642535" w:rsidP="00642535">
      <w:pPr>
        <w:autoSpaceDE w:val="0"/>
        <w:autoSpaceDN w:val="0"/>
        <w:adjustRightInd w:val="0"/>
        <w:spacing w:after="0" w:line="240" w:lineRule="auto"/>
        <w:jc w:val="center"/>
        <w:rPr>
          <w:rFonts w:ascii="Times New Roman" w:hAnsi="Times New Roman" w:cs="Times New Roman"/>
          <w:sz w:val="24"/>
          <w:szCs w:val="24"/>
        </w:rPr>
      </w:pPr>
      <w:proofErr w:type="gramStart"/>
      <w:r w:rsidRPr="00EE553F">
        <w:rPr>
          <w:rFonts w:ascii="Times New Roman" w:hAnsi="Times New Roman" w:cs="Times New Roman"/>
          <w:sz w:val="24"/>
          <w:szCs w:val="24"/>
        </w:rPr>
        <w:t>возникающих</w:t>
      </w:r>
      <w:proofErr w:type="gramEnd"/>
      <w:r w:rsidRPr="00EE553F">
        <w:rPr>
          <w:rFonts w:ascii="Times New Roman" w:hAnsi="Times New Roman" w:cs="Times New Roman"/>
          <w:sz w:val="24"/>
          <w:szCs w:val="24"/>
        </w:rPr>
        <w:t xml:space="preserve"> в результате поставки населению по регулируемым ценам (тарифам) электрической энергии, вырабатываемой дизельными электростанциями</w:t>
      </w:r>
    </w:p>
    <w:p w:rsidR="003C5B94" w:rsidRPr="00EE553F" w:rsidRDefault="003C5B94" w:rsidP="003C5B94">
      <w:pPr>
        <w:pStyle w:val="ConsPlusNonformat"/>
        <w:tabs>
          <w:tab w:val="left" w:pos="7230"/>
          <w:tab w:val="left" w:pos="7655"/>
        </w:tabs>
        <w:jc w:val="center"/>
        <w:rPr>
          <w:rFonts w:ascii="Times New Roman" w:hAnsi="Times New Roman" w:cs="Times New Roman"/>
          <w:sz w:val="28"/>
          <w:szCs w:val="28"/>
        </w:rPr>
      </w:pPr>
      <w:r w:rsidRPr="00EE553F">
        <w:rPr>
          <w:rFonts w:ascii="Times New Roman" w:hAnsi="Times New Roman" w:cs="Times New Roman"/>
          <w:sz w:val="28"/>
          <w:szCs w:val="28"/>
        </w:rPr>
        <w:t>______________________________________________________</w:t>
      </w:r>
    </w:p>
    <w:p w:rsidR="003C5B94" w:rsidRPr="00EE553F" w:rsidRDefault="003C5B94" w:rsidP="003C5B94">
      <w:pPr>
        <w:pStyle w:val="ConsPlusNonformat"/>
        <w:tabs>
          <w:tab w:val="left" w:pos="7230"/>
          <w:tab w:val="left" w:pos="7655"/>
        </w:tabs>
        <w:jc w:val="center"/>
        <w:rPr>
          <w:rFonts w:ascii="Times New Roman" w:hAnsi="Times New Roman" w:cs="Times New Roman"/>
          <w:sz w:val="24"/>
          <w:szCs w:val="24"/>
        </w:rPr>
      </w:pPr>
      <w:r w:rsidRPr="00EE553F">
        <w:rPr>
          <w:rFonts w:ascii="Times New Roman" w:hAnsi="Times New Roman" w:cs="Times New Roman"/>
          <w:sz w:val="28"/>
          <w:szCs w:val="28"/>
        </w:rPr>
        <w:t>(</w:t>
      </w:r>
      <w:r w:rsidR="009F092C" w:rsidRPr="00EE553F">
        <w:rPr>
          <w:rFonts w:ascii="Times New Roman" w:hAnsi="Times New Roman" w:cs="Times New Roman"/>
          <w:sz w:val="24"/>
          <w:szCs w:val="24"/>
        </w:rPr>
        <w:t xml:space="preserve">наименование </w:t>
      </w:r>
      <w:proofErr w:type="spellStart"/>
      <w:r w:rsidR="009F092C" w:rsidRPr="00EE553F">
        <w:rPr>
          <w:rFonts w:ascii="Times New Roman" w:hAnsi="Times New Roman" w:cs="Times New Roman"/>
          <w:sz w:val="24"/>
          <w:szCs w:val="24"/>
        </w:rPr>
        <w:t>энергоснабжающей</w:t>
      </w:r>
      <w:proofErr w:type="spellEnd"/>
      <w:r w:rsidR="009F092C" w:rsidRPr="00EE553F">
        <w:rPr>
          <w:rFonts w:ascii="Times New Roman" w:hAnsi="Times New Roman" w:cs="Times New Roman"/>
          <w:sz w:val="24"/>
          <w:szCs w:val="24"/>
        </w:rPr>
        <w:t xml:space="preserve"> организации /</w:t>
      </w:r>
      <w:r w:rsidR="00487249" w:rsidRPr="00EE553F">
        <w:rPr>
          <w:rFonts w:ascii="Times New Roman" w:hAnsi="Times New Roman" w:cs="Times New Roman"/>
          <w:sz w:val="24"/>
          <w:szCs w:val="24"/>
        </w:rPr>
        <w:t>ФИО индивидуального предпринимателя)</w:t>
      </w:r>
    </w:p>
    <w:p w:rsidR="009F092C" w:rsidRDefault="009F092C" w:rsidP="009F092C">
      <w:pPr>
        <w:pStyle w:val="ConsPlusNonformat"/>
        <w:tabs>
          <w:tab w:val="left" w:pos="7230"/>
          <w:tab w:val="left" w:pos="7655"/>
        </w:tabs>
        <w:ind w:left="1560" w:right="2521" w:hanging="993"/>
        <w:jc w:val="center"/>
        <w:rPr>
          <w:rFonts w:ascii="Times New Roman" w:hAnsi="Times New Roman" w:cs="Times New Roman"/>
          <w:sz w:val="24"/>
          <w:szCs w:val="24"/>
        </w:rPr>
      </w:pPr>
      <w:r w:rsidRPr="00EE553F">
        <w:rPr>
          <w:rFonts w:ascii="Times New Roman" w:hAnsi="Times New Roman" w:cs="Times New Roman"/>
          <w:sz w:val="24"/>
          <w:szCs w:val="24"/>
        </w:rPr>
        <w:t>за ______ год</w:t>
      </w: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1C5BE2" w:rsidRPr="00EE553F" w:rsidRDefault="001C5BE2" w:rsidP="009F092C">
      <w:pPr>
        <w:pStyle w:val="ConsPlusNonformat"/>
        <w:tabs>
          <w:tab w:val="left" w:pos="7230"/>
          <w:tab w:val="left" w:pos="7655"/>
        </w:tabs>
        <w:ind w:left="1560" w:right="2521" w:hanging="993"/>
        <w:jc w:val="center"/>
        <w:rPr>
          <w:rFonts w:ascii="Times New Roman" w:hAnsi="Times New Roman" w:cs="Times New Roman"/>
          <w:sz w:val="24"/>
          <w:szCs w:val="24"/>
        </w:rPr>
      </w:pPr>
    </w:p>
    <w:p w:rsidR="009278CF" w:rsidRPr="00EE553F" w:rsidRDefault="009278CF" w:rsidP="009F092C">
      <w:pPr>
        <w:pStyle w:val="ConsPlusNonformat"/>
        <w:tabs>
          <w:tab w:val="left" w:pos="7230"/>
          <w:tab w:val="left" w:pos="7655"/>
        </w:tabs>
        <w:ind w:left="1560" w:right="2521" w:hanging="993"/>
        <w:jc w:val="center"/>
        <w:rPr>
          <w:rFonts w:ascii="Times New Roman" w:hAnsi="Times New Roman" w:cs="Times New Roman"/>
          <w:sz w:val="24"/>
          <w:szCs w:val="24"/>
        </w:rPr>
      </w:pPr>
    </w:p>
    <w:tbl>
      <w:tblPr>
        <w:tblW w:w="15309"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3"/>
        <w:gridCol w:w="1404"/>
        <w:gridCol w:w="850"/>
        <w:gridCol w:w="581"/>
        <w:gridCol w:w="1120"/>
        <w:gridCol w:w="851"/>
        <w:gridCol w:w="1289"/>
        <w:gridCol w:w="1404"/>
        <w:gridCol w:w="1559"/>
        <w:gridCol w:w="1559"/>
        <w:gridCol w:w="1701"/>
        <w:gridCol w:w="1276"/>
        <w:gridCol w:w="992"/>
      </w:tblGrid>
      <w:tr w:rsidR="009F092C" w:rsidRPr="005F3248" w:rsidTr="005F3248">
        <w:trPr>
          <w:trHeight w:val="2240"/>
          <w:tblCellSpacing w:w="5" w:type="nil"/>
        </w:trPr>
        <w:tc>
          <w:tcPr>
            <w:tcW w:w="723" w:type="dxa"/>
            <w:vMerge w:val="restart"/>
          </w:tcPr>
          <w:p w:rsidR="009F092C" w:rsidRPr="005F3248" w:rsidRDefault="00343A0C" w:rsidP="005B5D1C">
            <w:pPr>
              <w:pStyle w:val="ConsPlusCell"/>
              <w:rPr>
                <w:sz w:val="16"/>
                <w:szCs w:val="16"/>
              </w:rPr>
            </w:pPr>
            <w:r w:rsidRPr="005F3248">
              <w:rPr>
                <w:sz w:val="16"/>
                <w:szCs w:val="16"/>
              </w:rPr>
              <w:lastRenderedPageBreak/>
              <w:t>Период</w:t>
            </w:r>
            <w:r w:rsidR="009F092C" w:rsidRPr="005F3248">
              <w:rPr>
                <w:sz w:val="16"/>
                <w:szCs w:val="16"/>
              </w:rPr>
              <w:t xml:space="preserve">  </w:t>
            </w:r>
          </w:p>
        </w:tc>
        <w:tc>
          <w:tcPr>
            <w:tcW w:w="1404" w:type="dxa"/>
          </w:tcPr>
          <w:p w:rsidR="009F092C" w:rsidRPr="005F3248" w:rsidRDefault="003C5B94" w:rsidP="005B5D1C">
            <w:pPr>
              <w:pStyle w:val="ConsPlusCell"/>
              <w:rPr>
                <w:sz w:val="16"/>
                <w:szCs w:val="16"/>
              </w:rPr>
            </w:pPr>
            <w:r w:rsidRPr="005F3248">
              <w:rPr>
                <w:sz w:val="16"/>
                <w:szCs w:val="16"/>
              </w:rPr>
              <w:t xml:space="preserve">Количество   </w:t>
            </w:r>
            <w:r w:rsidRPr="005F3248">
              <w:rPr>
                <w:sz w:val="16"/>
                <w:szCs w:val="16"/>
              </w:rPr>
              <w:br/>
              <w:t>человек,</w:t>
            </w:r>
            <w:r w:rsidR="005B5D1C" w:rsidRPr="005F3248">
              <w:rPr>
                <w:sz w:val="16"/>
                <w:szCs w:val="16"/>
              </w:rPr>
              <w:t xml:space="preserve"> </w:t>
            </w:r>
            <w:r w:rsidR="003C5F33" w:rsidRPr="005F3248">
              <w:rPr>
                <w:sz w:val="16"/>
                <w:szCs w:val="16"/>
              </w:rPr>
              <w:t xml:space="preserve">пользующихся электрической </w:t>
            </w:r>
            <w:r w:rsidR="009F092C" w:rsidRPr="005F3248">
              <w:rPr>
                <w:sz w:val="16"/>
                <w:szCs w:val="16"/>
              </w:rPr>
              <w:t xml:space="preserve">энергией, </w:t>
            </w:r>
            <w:r w:rsidR="003C5F33" w:rsidRPr="005F3248">
              <w:rPr>
                <w:sz w:val="16"/>
                <w:szCs w:val="16"/>
              </w:rPr>
              <w:t xml:space="preserve">вырабатываемой </w:t>
            </w:r>
            <w:r w:rsidR="009F092C" w:rsidRPr="005F3248">
              <w:rPr>
                <w:sz w:val="16"/>
                <w:szCs w:val="16"/>
              </w:rPr>
              <w:t xml:space="preserve">дизельными   </w:t>
            </w:r>
            <w:r w:rsidR="009F092C" w:rsidRPr="005F3248">
              <w:rPr>
                <w:sz w:val="16"/>
                <w:szCs w:val="16"/>
              </w:rPr>
              <w:br/>
              <w:t>электростанциями</w:t>
            </w:r>
          </w:p>
        </w:tc>
        <w:tc>
          <w:tcPr>
            <w:tcW w:w="1431" w:type="dxa"/>
            <w:gridSpan w:val="2"/>
          </w:tcPr>
          <w:p w:rsidR="009F092C" w:rsidRPr="005F3248" w:rsidRDefault="009F092C" w:rsidP="003C5F33">
            <w:pPr>
              <w:pStyle w:val="ConsPlusCell"/>
              <w:jc w:val="both"/>
              <w:rPr>
                <w:sz w:val="16"/>
                <w:szCs w:val="16"/>
              </w:rPr>
            </w:pPr>
            <w:r w:rsidRPr="005F3248">
              <w:rPr>
                <w:sz w:val="16"/>
                <w:szCs w:val="16"/>
              </w:rPr>
              <w:t xml:space="preserve"> Объем</w:t>
            </w:r>
            <w:r w:rsidR="003C5F33" w:rsidRPr="005F3248">
              <w:rPr>
                <w:sz w:val="16"/>
                <w:szCs w:val="16"/>
              </w:rPr>
              <w:t xml:space="preserve"> полезного </w:t>
            </w:r>
            <w:r w:rsidR="003C5F33" w:rsidRPr="005F3248">
              <w:rPr>
                <w:sz w:val="16"/>
                <w:szCs w:val="16"/>
              </w:rPr>
              <w:br/>
              <w:t>отпуска населению</w:t>
            </w:r>
            <w:r w:rsidR="003C5F33" w:rsidRPr="005F3248">
              <w:rPr>
                <w:sz w:val="16"/>
                <w:szCs w:val="16"/>
              </w:rPr>
              <w:br/>
              <w:t xml:space="preserve">электрической </w:t>
            </w:r>
            <w:r w:rsidR="005B5874" w:rsidRPr="005F3248">
              <w:rPr>
                <w:sz w:val="16"/>
                <w:szCs w:val="16"/>
              </w:rPr>
              <w:t xml:space="preserve">энергии,     </w:t>
            </w:r>
            <w:r w:rsidR="005B5874" w:rsidRPr="005F3248">
              <w:rPr>
                <w:sz w:val="16"/>
                <w:szCs w:val="16"/>
              </w:rPr>
              <w:br/>
              <w:t xml:space="preserve">вырабатываемой </w:t>
            </w:r>
            <w:r w:rsidRPr="005F3248">
              <w:rPr>
                <w:sz w:val="16"/>
                <w:szCs w:val="16"/>
              </w:rPr>
              <w:t xml:space="preserve">дизельными    </w:t>
            </w:r>
            <w:r w:rsidRPr="005F3248">
              <w:rPr>
                <w:sz w:val="16"/>
                <w:szCs w:val="16"/>
              </w:rPr>
              <w:br/>
              <w:t>электростанциями,</w:t>
            </w:r>
            <w:r w:rsidRPr="005F3248">
              <w:rPr>
                <w:sz w:val="16"/>
                <w:szCs w:val="16"/>
              </w:rPr>
              <w:br/>
            </w:r>
            <w:r w:rsidR="005B5874" w:rsidRPr="005F3248">
              <w:rPr>
                <w:sz w:val="16"/>
                <w:szCs w:val="16"/>
              </w:rPr>
              <w:t xml:space="preserve">учтенный органом </w:t>
            </w:r>
            <w:r w:rsidR="005B5874" w:rsidRPr="005F3248">
              <w:rPr>
                <w:sz w:val="16"/>
                <w:szCs w:val="16"/>
              </w:rPr>
              <w:br/>
              <w:t xml:space="preserve">регулирования </w:t>
            </w:r>
            <w:r w:rsidR="00FB608E" w:rsidRPr="005F3248">
              <w:rPr>
                <w:sz w:val="16"/>
                <w:szCs w:val="16"/>
              </w:rPr>
              <w:t>при</w:t>
            </w:r>
            <w:r w:rsidR="00FB608E" w:rsidRPr="005F3248">
              <w:rPr>
                <w:sz w:val="16"/>
                <w:szCs w:val="16"/>
              </w:rPr>
              <w:br/>
              <w:t xml:space="preserve">утверждении цен (тарифов) на электрическую </w:t>
            </w:r>
            <w:r w:rsidRPr="005F3248">
              <w:rPr>
                <w:sz w:val="16"/>
                <w:szCs w:val="16"/>
              </w:rPr>
              <w:t xml:space="preserve">энергию     </w:t>
            </w:r>
          </w:p>
        </w:tc>
        <w:tc>
          <w:tcPr>
            <w:tcW w:w="1971" w:type="dxa"/>
            <w:gridSpan w:val="2"/>
          </w:tcPr>
          <w:p w:rsidR="009F092C" w:rsidRPr="005F3248" w:rsidRDefault="00FB608E" w:rsidP="005B5D1C">
            <w:pPr>
              <w:pStyle w:val="ConsPlusCell"/>
              <w:rPr>
                <w:sz w:val="16"/>
                <w:szCs w:val="16"/>
              </w:rPr>
            </w:pPr>
            <w:r w:rsidRPr="005F3248">
              <w:rPr>
                <w:sz w:val="16"/>
                <w:szCs w:val="16"/>
              </w:rPr>
              <w:t xml:space="preserve">Фактический   </w:t>
            </w:r>
            <w:r w:rsidRPr="005F3248">
              <w:rPr>
                <w:sz w:val="16"/>
                <w:szCs w:val="16"/>
              </w:rPr>
              <w:br/>
              <w:t xml:space="preserve">объем </w:t>
            </w:r>
            <w:r w:rsidR="003C5B94" w:rsidRPr="005F3248">
              <w:rPr>
                <w:sz w:val="16"/>
                <w:szCs w:val="16"/>
              </w:rPr>
              <w:t>пост</w:t>
            </w:r>
            <w:r w:rsidRPr="005F3248">
              <w:rPr>
                <w:sz w:val="16"/>
                <w:szCs w:val="16"/>
              </w:rPr>
              <w:t xml:space="preserve">авки населению    </w:t>
            </w:r>
            <w:r w:rsidRPr="005F3248">
              <w:rPr>
                <w:sz w:val="16"/>
                <w:szCs w:val="16"/>
              </w:rPr>
              <w:br/>
              <w:t xml:space="preserve">электрической  </w:t>
            </w:r>
            <w:r w:rsidRPr="005F3248">
              <w:rPr>
                <w:sz w:val="16"/>
                <w:szCs w:val="16"/>
              </w:rPr>
              <w:br/>
              <w:t xml:space="preserve">энергии, вырабатываемой </w:t>
            </w:r>
            <w:r w:rsidRPr="005F3248">
              <w:rPr>
                <w:sz w:val="16"/>
                <w:szCs w:val="16"/>
              </w:rPr>
              <w:br/>
              <w:t xml:space="preserve">дизельными   </w:t>
            </w:r>
            <w:r w:rsidRPr="005F3248">
              <w:rPr>
                <w:sz w:val="16"/>
                <w:szCs w:val="16"/>
              </w:rPr>
              <w:br/>
              <w:t>электростанци</w:t>
            </w:r>
            <w:r w:rsidR="003C5B94" w:rsidRPr="005F3248">
              <w:rPr>
                <w:sz w:val="16"/>
                <w:szCs w:val="16"/>
              </w:rPr>
              <w:t>ями</w:t>
            </w:r>
          </w:p>
        </w:tc>
        <w:tc>
          <w:tcPr>
            <w:tcW w:w="1289" w:type="dxa"/>
            <w:vMerge w:val="restart"/>
          </w:tcPr>
          <w:p w:rsidR="00C06F64" w:rsidRPr="005F3248" w:rsidRDefault="001418BA">
            <w:pPr>
              <w:pStyle w:val="ConsPlusCell"/>
              <w:rPr>
                <w:sz w:val="16"/>
                <w:szCs w:val="16"/>
              </w:rPr>
            </w:pPr>
            <w:r w:rsidRPr="005F3248">
              <w:rPr>
                <w:sz w:val="16"/>
                <w:szCs w:val="16"/>
              </w:rPr>
              <w:t>Экономически обоснованные  цены (тарифы) на</w:t>
            </w:r>
            <w:r w:rsidRPr="005F3248">
              <w:rPr>
                <w:sz w:val="16"/>
                <w:szCs w:val="16"/>
              </w:rPr>
              <w:br/>
              <w:t xml:space="preserve">электрическую  энергию,    </w:t>
            </w:r>
            <w:r w:rsidRPr="005F3248">
              <w:rPr>
                <w:sz w:val="16"/>
                <w:szCs w:val="16"/>
              </w:rPr>
              <w:br/>
            </w:r>
            <w:r w:rsidR="00487249" w:rsidRPr="005F3248">
              <w:rPr>
                <w:sz w:val="16"/>
                <w:szCs w:val="16"/>
              </w:rPr>
              <w:t xml:space="preserve">установленные </w:t>
            </w:r>
            <w:r w:rsidRPr="005F3248">
              <w:rPr>
                <w:sz w:val="16"/>
                <w:szCs w:val="16"/>
              </w:rPr>
              <w:t xml:space="preserve">органом     </w:t>
            </w:r>
            <w:r w:rsidRPr="005F3248">
              <w:rPr>
                <w:sz w:val="16"/>
                <w:szCs w:val="16"/>
              </w:rPr>
              <w:br/>
              <w:t xml:space="preserve">регулирования  </w:t>
            </w:r>
            <w:r w:rsidR="00487249" w:rsidRPr="005F3248">
              <w:rPr>
                <w:sz w:val="16"/>
                <w:szCs w:val="16"/>
              </w:rPr>
              <w:t xml:space="preserve">для       </w:t>
            </w:r>
            <w:r w:rsidR="00487249" w:rsidRPr="005F3248">
              <w:rPr>
                <w:sz w:val="16"/>
                <w:szCs w:val="16"/>
              </w:rPr>
              <w:br/>
            </w:r>
            <w:proofErr w:type="spellStart"/>
            <w:r w:rsidR="00487249" w:rsidRPr="005F3248">
              <w:rPr>
                <w:sz w:val="16"/>
                <w:szCs w:val="16"/>
              </w:rPr>
              <w:t>эн</w:t>
            </w:r>
            <w:r w:rsidRPr="005F3248">
              <w:rPr>
                <w:sz w:val="16"/>
                <w:szCs w:val="16"/>
              </w:rPr>
              <w:t>ергоснабжающей</w:t>
            </w:r>
            <w:proofErr w:type="spellEnd"/>
            <w:r w:rsidRPr="005F3248">
              <w:rPr>
                <w:sz w:val="16"/>
                <w:szCs w:val="16"/>
              </w:rPr>
              <w:br/>
              <w:t xml:space="preserve">организации, за </w:t>
            </w:r>
            <w:r w:rsidR="00487249" w:rsidRPr="005F3248">
              <w:rPr>
                <w:sz w:val="16"/>
                <w:szCs w:val="16"/>
              </w:rPr>
              <w:t xml:space="preserve">1 кВт/час с НДС </w:t>
            </w:r>
          </w:p>
        </w:tc>
        <w:tc>
          <w:tcPr>
            <w:tcW w:w="1404" w:type="dxa"/>
            <w:vMerge w:val="restart"/>
          </w:tcPr>
          <w:p w:rsidR="00C06F64" w:rsidRPr="005F3248" w:rsidRDefault="00487249">
            <w:pPr>
              <w:pStyle w:val="ConsPlusCell"/>
              <w:rPr>
                <w:sz w:val="16"/>
                <w:szCs w:val="16"/>
              </w:rPr>
            </w:pPr>
            <w:r w:rsidRPr="005F3248">
              <w:rPr>
                <w:sz w:val="16"/>
                <w:szCs w:val="16"/>
              </w:rPr>
              <w:t>Норм</w:t>
            </w:r>
            <w:r w:rsidR="001418BA" w:rsidRPr="005F3248">
              <w:rPr>
                <w:sz w:val="16"/>
                <w:szCs w:val="16"/>
              </w:rPr>
              <w:t xml:space="preserve">ативная   </w:t>
            </w:r>
            <w:r w:rsidR="001418BA" w:rsidRPr="005F3248">
              <w:rPr>
                <w:sz w:val="16"/>
                <w:szCs w:val="16"/>
              </w:rPr>
              <w:br/>
              <w:t xml:space="preserve">валовая выручка с учетом  </w:t>
            </w:r>
            <w:r w:rsidRPr="005F3248">
              <w:rPr>
                <w:sz w:val="16"/>
                <w:szCs w:val="16"/>
              </w:rPr>
              <w:t>эко</w:t>
            </w:r>
            <w:r w:rsidR="001418BA" w:rsidRPr="005F3248">
              <w:rPr>
                <w:sz w:val="16"/>
                <w:szCs w:val="16"/>
              </w:rPr>
              <w:t xml:space="preserve">номически  </w:t>
            </w:r>
            <w:r w:rsidR="001418BA" w:rsidRPr="005F3248">
              <w:rPr>
                <w:sz w:val="16"/>
                <w:szCs w:val="16"/>
              </w:rPr>
              <w:br/>
              <w:t xml:space="preserve">обоснованных цен (тарифов)    </w:t>
            </w:r>
            <w:r w:rsidR="001418BA" w:rsidRPr="005F3248">
              <w:rPr>
                <w:sz w:val="16"/>
                <w:szCs w:val="16"/>
              </w:rPr>
              <w:br/>
            </w:r>
            <w:proofErr w:type="spellStart"/>
            <w:r w:rsidR="001418BA" w:rsidRPr="005F3248">
              <w:rPr>
                <w:sz w:val="16"/>
                <w:szCs w:val="16"/>
              </w:rPr>
              <w:t>энергоснабжающей</w:t>
            </w:r>
            <w:proofErr w:type="spellEnd"/>
            <w:r w:rsidR="001418BA" w:rsidRPr="005F3248">
              <w:rPr>
                <w:sz w:val="16"/>
                <w:szCs w:val="16"/>
              </w:rPr>
              <w:t xml:space="preserve"> организации с</w:t>
            </w:r>
            <w:r w:rsidRPr="005F3248">
              <w:rPr>
                <w:sz w:val="16"/>
                <w:szCs w:val="16"/>
              </w:rPr>
              <w:t xml:space="preserve"> НДС       </w:t>
            </w:r>
          </w:p>
        </w:tc>
        <w:tc>
          <w:tcPr>
            <w:tcW w:w="1559" w:type="dxa"/>
            <w:vMerge w:val="restart"/>
          </w:tcPr>
          <w:p w:rsidR="001C5BE2" w:rsidRPr="005F3248" w:rsidRDefault="001418BA" w:rsidP="001C5BE2">
            <w:pPr>
              <w:pStyle w:val="ConsPlusCell"/>
              <w:rPr>
                <w:sz w:val="16"/>
                <w:szCs w:val="16"/>
              </w:rPr>
            </w:pPr>
            <w:r w:rsidRPr="005F3248">
              <w:rPr>
                <w:sz w:val="16"/>
                <w:szCs w:val="16"/>
              </w:rPr>
              <w:t xml:space="preserve">Цены (тарифы) для населения на электрическую </w:t>
            </w:r>
            <w:r w:rsidR="00487249" w:rsidRPr="005F3248">
              <w:rPr>
                <w:sz w:val="16"/>
                <w:szCs w:val="16"/>
              </w:rPr>
              <w:t>эн</w:t>
            </w:r>
            <w:r w:rsidRPr="005F3248">
              <w:rPr>
                <w:sz w:val="16"/>
                <w:szCs w:val="16"/>
              </w:rPr>
              <w:t xml:space="preserve">ергию,     </w:t>
            </w:r>
            <w:r w:rsidRPr="005F3248">
              <w:rPr>
                <w:sz w:val="16"/>
                <w:szCs w:val="16"/>
              </w:rPr>
              <w:br/>
              <w:t xml:space="preserve">вырабатываемую  </w:t>
            </w:r>
            <w:r w:rsidR="00487249" w:rsidRPr="005F3248">
              <w:rPr>
                <w:sz w:val="16"/>
                <w:szCs w:val="16"/>
              </w:rPr>
              <w:t>диз</w:t>
            </w:r>
            <w:r w:rsidRPr="005F3248">
              <w:rPr>
                <w:sz w:val="16"/>
                <w:szCs w:val="16"/>
              </w:rPr>
              <w:t xml:space="preserve">ельными    </w:t>
            </w:r>
            <w:r w:rsidRPr="005F3248">
              <w:rPr>
                <w:sz w:val="16"/>
                <w:szCs w:val="16"/>
              </w:rPr>
              <w:br/>
              <w:t xml:space="preserve">электростанциями, утвержденные  органом     </w:t>
            </w:r>
            <w:r w:rsidRPr="005F3248">
              <w:rPr>
                <w:sz w:val="16"/>
                <w:szCs w:val="16"/>
              </w:rPr>
              <w:br/>
              <w:t xml:space="preserve">регулирования для </w:t>
            </w:r>
            <w:proofErr w:type="spellStart"/>
            <w:r w:rsidRPr="005F3248">
              <w:rPr>
                <w:sz w:val="16"/>
                <w:szCs w:val="16"/>
              </w:rPr>
              <w:t>энергоснабжающей</w:t>
            </w:r>
            <w:proofErr w:type="spellEnd"/>
            <w:r w:rsidRPr="005F3248">
              <w:rPr>
                <w:sz w:val="16"/>
                <w:szCs w:val="16"/>
              </w:rPr>
              <w:t xml:space="preserve"> </w:t>
            </w:r>
            <w:r w:rsidR="00487249" w:rsidRPr="005F3248">
              <w:rPr>
                <w:sz w:val="16"/>
                <w:szCs w:val="16"/>
              </w:rPr>
              <w:t>организации в рам</w:t>
            </w:r>
            <w:r w:rsidRPr="005F3248">
              <w:rPr>
                <w:sz w:val="16"/>
                <w:szCs w:val="16"/>
              </w:rPr>
              <w:t xml:space="preserve">ках предельных уровней цен   </w:t>
            </w:r>
            <w:r w:rsidRPr="005F3248">
              <w:rPr>
                <w:sz w:val="16"/>
                <w:szCs w:val="16"/>
              </w:rPr>
              <w:br/>
              <w:t>(тарифов) на</w:t>
            </w:r>
            <w:r w:rsidR="002E6918" w:rsidRPr="005F3248">
              <w:rPr>
                <w:sz w:val="16"/>
                <w:szCs w:val="16"/>
              </w:rPr>
              <w:t xml:space="preserve"> </w:t>
            </w:r>
            <w:r w:rsidRPr="005F3248">
              <w:rPr>
                <w:sz w:val="16"/>
                <w:szCs w:val="16"/>
              </w:rPr>
              <w:t xml:space="preserve"> электрическую энергию,     </w:t>
            </w:r>
            <w:r w:rsidRPr="005F3248">
              <w:rPr>
                <w:sz w:val="16"/>
                <w:szCs w:val="16"/>
              </w:rPr>
              <w:br/>
              <w:t xml:space="preserve">установленных </w:t>
            </w:r>
            <w:r w:rsidR="00487249" w:rsidRPr="005F3248">
              <w:rPr>
                <w:sz w:val="16"/>
                <w:szCs w:val="16"/>
              </w:rPr>
              <w:t xml:space="preserve">федеральным    органом     </w:t>
            </w:r>
            <w:r w:rsidR="00487249" w:rsidRPr="005F3248">
              <w:rPr>
                <w:sz w:val="16"/>
                <w:szCs w:val="16"/>
              </w:rPr>
              <w:br/>
            </w:r>
            <w:r w:rsidRPr="005F3248">
              <w:rPr>
                <w:sz w:val="16"/>
                <w:szCs w:val="16"/>
              </w:rPr>
              <w:t xml:space="preserve">исполнительной </w:t>
            </w:r>
            <w:r w:rsidR="00487249" w:rsidRPr="005F3248">
              <w:rPr>
                <w:sz w:val="16"/>
                <w:szCs w:val="16"/>
              </w:rPr>
              <w:t>влас</w:t>
            </w:r>
            <w:r w:rsidRPr="005F3248">
              <w:rPr>
                <w:sz w:val="16"/>
                <w:szCs w:val="16"/>
              </w:rPr>
              <w:t xml:space="preserve">ти в области </w:t>
            </w:r>
            <w:r w:rsidRPr="005F3248">
              <w:rPr>
                <w:sz w:val="16"/>
                <w:szCs w:val="16"/>
              </w:rPr>
              <w:br/>
              <w:t>регулирования цен (тарифов), за  1</w:t>
            </w:r>
            <w:r w:rsidR="00487249" w:rsidRPr="005F3248">
              <w:rPr>
                <w:sz w:val="16"/>
                <w:szCs w:val="16"/>
              </w:rPr>
              <w:t xml:space="preserve">кВт/час с НДС </w:t>
            </w:r>
          </w:p>
        </w:tc>
        <w:tc>
          <w:tcPr>
            <w:tcW w:w="1559" w:type="dxa"/>
            <w:vMerge w:val="restart"/>
          </w:tcPr>
          <w:p w:rsidR="00C06F64" w:rsidRPr="005F3248" w:rsidRDefault="001418BA">
            <w:pPr>
              <w:pStyle w:val="ConsPlusCell"/>
              <w:rPr>
                <w:sz w:val="16"/>
                <w:szCs w:val="16"/>
              </w:rPr>
            </w:pPr>
            <w:r w:rsidRPr="005F3248">
              <w:rPr>
                <w:sz w:val="16"/>
                <w:szCs w:val="16"/>
              </w:rPr>
              <w:t xml:space="preserve">Нормативная   валовая выручка с учетом цен  (тарифов) для  </w:t>
            </w:r>
            <w:r w:rsidRPr="005F3248">
              <w:rPr>
                <w:sz w:val="16"/>
                <w:szCs w:val="16"/>
              </w:rPr>
              <w:br/>
              <w:t xml:space="preserve">населения    </w:t>
            </w:r>
            <w:r w:rsidRPr="005F3248">
              <w:rPr>
                <w:sz w:val="16"/>
                <w:szCs w:val="16"/>
              </w:rPr>
              <w:br/>
            </w:r>
            <w:proofErr w:type="spellStart"/>
            <w:r w:rsidRPr="005F3248">
              <w:rPr>
                <w:sz w:val="16"/>
                <w:szCs w:val="16"/>
              </w:rPr>
              <w:t>энергоснабжающей</w:t>
            </w:r>
            <w:proofErr w:type="spellEnd"/>
            <w:r w:rsidRPr="005F3248">
              <w:rPr>
                <w:sz w:val="16"/>
                <w:szCs w:val="16"/>
              </w:rPr>
              <w:br/>
              <w:t xml:space="preserve">организации с </w:t>
            </w:r>
            <w:r w:rsidR="00487249" w:rsidRPr="005F3248">
              <w:rPr>
                <w:sz w:val="16"/>
                <w:szCs w:val="16"/>
              </w:rPr>
              <w:t xml:space="preserve"> НДС       </w:t>
            </w:r>
          </w:p>
        </w:tc>
        <w:tc>
          <w:tcPr>
            <w:tcW w:w="1701" w:type="dxa"/>
            <w:vMerge w:val="restart"/>
          </w:tcPr>
          <w:p w:rsidR="00C06F64" w:rsidRPr="005F3248" w:rsidRDefault="001418BA">
            <w:pPr>
              <w:pStyle w:val="ConsPlusCell"/>
              <w:rPr>
                <w:sz w:val="16"/>
                <w:szCs w:val="16"/>
              </w:rPr>
            </w:pPr>
            <w:r w:rsidRPr="005F3248">
              <w:rPr>
                <w:sz w:val="16"/>
                <w:szCs w:val="16"/>
              </w:rPr>
              <w:t xml:space="preserve">Доля     </w:t>
            </w:r>
            <w:r w:rsidR="00487249" w:rsidRPr="005F3248">
              <w:rPr>
                <w:sz w:val="16"/>
                <w:szCs w:val="16"/>
              </w:rPr>
              <w:t>ра</w:t>
            </w:r>
            <w:r w:rsidRPr="005F3248">
              <w:rPr>
                <w:sz w:val="16"/>
                <w:szCs w:val="16"/>
              </w:rPr>
              <w:t xml:space="preserve">сходов на </w:t>
            </w:r>
            <w:r w:rsidRPr="005F3248">
              <w:rPr>
                <w:sz w:val="16"/>
                <w:szCs w:val="16"/>
              </w:rPr>
              <w:br/>
              <w:t xml:space="preserve">сырье, основные </w:t>
            </w:r>
            <w:proofErr w:type="spellStart"/>
            <w:r w:rsidRPr="005F3248">
              <w:rPr>
                <w:sz w:val="16"/>
                <w:szCs w:val="16"/>
              </w:rPr>
              <w:t>ивспомогательные</w:t>
            </w:r>
            <w:proofErr w:type="spellEnd"/>
            <w:r w:rsidRPr="005F3248">
              <w:rPr>
                <w:sz w:val="16"/>
                <w:szCs w:val="16"/>
              </w:rPr>
              <w:t xml:space="preserve"> материалы и   топливо на    технологические цели, используемые при производстве и  поставке     </w:t>
            </w:r>
            <w:r w:rsidRPr="005F3248">
              <w:rPr>
                <w:sz w:val="16"/>
                <w:szCs w:val="16"/>
              </w:rPr>
              <w:br/>
              <w:t xml:space="preserve">электрической  энергии     дизельными    электростанциями, в </w:t>
            </w:r>
            <w:r w:rsidR="00487249" w:rsidRPr="005F3248">
              <w:rPr>
                <w:sz w:val="16"/>
                <w:szCs w:val="16"/>
              </w:rPr>
              <w:t>общей с</w:t>
            </w:r>
            <w:r w:rsidRPr="005F3248">
              <w:rPr>
                <w:sz w:val="16"/>
                <w:szCs w:val="16"/>
              </w:rPr>
              <w:t xml:space="preserve">умме  затрат     </w:t>
            </w:r>
            <w:proofErr w:type="spellStart"/>
            <w:r w:rsidRPr="005F3248">
              <w:rPr>
                <w:sz w:val="16"/>
                <w:szCs w:val="16"/>
              </w:rPr>
              <w:t>энергоснабжающей</w:t>
            </w:r>
            <w:proofErr w:type="spellEnd"/>
            <w:r w:rsidRPr="005F3248">
              <w:rPr>
                <w:sz w:val="16"/>
                <w:szCs w:val="16"/>
              </w:rPr>
              <w:t xml:space="preserve"> организации на производство и реализацию    электрической энергии,     вырабатываемой </w:t>
            </w:r>
            <w:r w:rsidR="00487249" w:rsidRPr="005F3248">
              <w:rPr>
                <w:sz w:val="16"/>
                <w:szCs w:val="16"/>
              </w:rPr>
              <w:t>диз</w:t>
            </w:r>
            <w:r w:rsidRPr="005F3248">
              <w:rPr>
                <w:sz w:val="16"/>
                <w:szCs w:val="16"/>
              </w:rPr>
              <w:t xml:space="preserve">ельными    </w:t>
            </w:r>
            <w:r w:rsidRPr="005F3248">
              <w:rPr>
                <w:sz w:val="16"/>
                <w:szCs w:val="16"/>
              </w:rPr>
              <w:br/>
              <w:t xml:space="preserve">электростанциями </w:t>
            </w:r>
            <w:r w:rsidR="00487249" w:rsidRPr="005F3248">
              <w:rPr>
                <w:sz w:val="16"/>
                <w:szCs w:val="16"/>
              </w:rPr>
              <w:t xml:space="preserve">для населения  </w:t>
            </w:r>
          </w:p>
        </w:tc>
        <w:tc>
          <w:tcPr>
            <w:tcW w:w="1276" w:type="dxa"/>
            <w:vMerge w:val="restart"/>
          </w:tcPr>
          <w:p w:rsidR="00C06F64" w:rsidRPr="005F3248" w:rsidRDefault="001418BA">
            <w:pPr>
              <w:pStyle w:val="ConsPlusCell"/>
              <w:rPr>
                <w:sz w:val="16"/>
                <w:szCs w:val="16"/>
              </w:rPr>
            </w:pPr>
            <w:r w:rsidRPr="005F3248">
              <w:rPr>
                <w:sz w:val="16"/>
                <w:szCs w:val="16"/>
              </w:rPr>
              <w:t xml:space="preserve">Сумма     подлежащего   возврату налога на добавленную стоимость на сырье, основные и        </w:t>
            </w:r>
            <w:r w:rsidRPr="005F3248">
              <w:rPr>
                <w:sz w:val="16"/>
                <w:szCs w:val="16"/>
              </w:rPr>
              <w:br/>
              <w:t xml:space="preserve">вспомогательные материалы,   </w:t>
            </w:r>
            <w:r w:rsidR="00487249" w:rsidRPr="005F3248">
              <w:rPr>
                <w:sz w:val="16"/>
                <w:szCs w:val="16"/>
              </w:rPr>
              <w:t>топ</w:t>
            </w:r>
            <w:r w:rsidRPr="005F3248">
              <w:rPr>
                <w:sz w:val="16"/>
                <w:szCs w:val="16"/>
              </w:rPr>
              <w:t xml:space="preserve">ливо на   </w:t>
            </w:r>
            <w:r w:rsidRPr="005F3248">
              <w:rPr>
                <w:sz w:val="16"/>
                <w:szCs w:val="16"/>
              </w:rPr>
              <w:br/>
              <w:t xml:space="preserve">технологические  цели,      </w:t>
            </w:r>
            <w:r w:rsidRPr="005F3248">
              <w:rPr>
                <w:sz w:val="16"/>
                <w:szCs w:val="16"/>
              </w:rPr>
              <w:br/>
              <w:t xml:space="preserve">используемые при производстве и поставке    </w:t>
            </w:r>
            <w:r w:rsidRPr="005F3248">
              <w:rPr>
                <w:sz w:val="16"/>
                <w:szCs w:val="16"/>
              </w:rPr>
              <w:br/>
              <w:t xml:space="preserve">электрической  энергии     </w:t>
            </w:r>
            <w:r w:rsidR="00487249" w:rsidRPr="005F3248">
              <w:rPr>
                <w:sz w:val="16"/>
                <w:szCs w:val="16"/>
              </w:rPr>
              <w:t xml:space="preserve">дизельными   </w:t>
            </w:r>
            <w:r w:rsidR="00487249" w:rsidRPr="005F3248">
              <w:rPr>
                <w:sz w:val="16"/>
                <w:szCs w:val="16"/>
              </w:rPr>
              <w:br/>
              <w:t>электростанциями</w:t>
            </w:r>
          </w:p>
        </w:tc>
        <w:tc>
          <w:tcPr>
            <w:tcW w:w="992" w:type="dxa"/>
            <w:vMerge w:val="restart"/>
          </w:tcPr>
          <w:p w:rsidR="009F092C" w:rsidRPr="005F3248" w:rsidRDefault="001418BA" w:rsidP="001418BA">
            <w:pPr>
              <w:pStyle w:val="ConsPlusCell"/>
              <w:ind w:right="-75"/>
              <w:rPr>
                <w:sz w:val="16"/>
                <w:szCs w:val="16"/>
              </w:rPr>
            </w:pPr>
            <w:r w:rsidRPr="005F3248">
              <w:rPr>
                <w:sz w:val="16"/>
                <w:szCs w:val="16"/>
              </w:rPr>
              <w:t xml:space="preserve">Компенсация   </w:t>
            </w:r>
            <w:r w:rsidRPr="005F3248">
              <w:rPr>
                <w:sz w:val="16"/>
                <w:szCs w:val="16"/>
              </w:rPr>
              <w:br/>
              <w:t xml:space="preserve">выпадающих   </w:t>
            </w:r>
            <w:r w:rsidRPr="005F3248">
              <w:rPr>
                <w:sz w:val="16"/>
                <w:szCs w:val="16"/>
              </w:rPr>
              <w:br/>
            </w:r>
            <w:r w:rsidR="009F092C" w:rsidRPr="005F3248">
              <w:rPr>
                <w:sz w:val="16"/>
                <w:szCs w:val="16"/>
              </w:rPr>
              <w:t xml:space="preserve">доходов     </w:t>
            </w:r>
            <w:r w:rsidR="009F092C" w:rsidRPr="005F3248">
              <w:rPr>
                <w:sz w:val="16"/>
                <w:szCs w:val="16"/>
              </w:rPr>
              <w:br/>
            </w:r>
            <w:proofErr w:type="spellStart"/>
            <w:r w:rsidRPr="005F3248">
              <w:rPr>
                <w:sz w:val="16"/>
                <w:szCs w:val="16"/>
              </w:rPr>
              <w:t>энергоснабжающей</w:t>
            </w:r>
            <w:proofErr w:type="spellEnd"/>
            <w:r w:rsidRPr="005F3248">
              <w:rPr>
                <w:sz w:val="16"/>
                <w:szCs w:val="16"/>
              </w:rPr>
              <w:br/>
              <w:t xml:space="preserve">организации, </w:t>
            </w:r>
            <w:r w:rsidR="009F092C" w:rsidRPr="005F3248">
              <w:rPr>
                <w:sz w:val="16"/>
                <w:szCs w:val="16"/>
              </w:rPr>
              <w:t xml:space="preserve">возникающих в  результате     поставки    </w:t>
            </w:r>
            <w:r w:rsidR="009F092C" w:rsidRPr="005F3248">
              <w:rPr>
                <w:sz w:val="16"/>
                <w:szCs w:val="16"/>
              </w:rPr>
              <w:br/>
              <w:t>насе</w:t>
            </w:r>
            <w:r w:rsidRPr="005F3248">
              <w:rPr>
                <w:sz w:val="16"/>
                <w:szCs w:val="16"/>
              </w:rPr>
              <w:t xml:space="preserve">лению по  </w:t>
            </w:r>
            <w:r w:rsidRPr="005F3248">
              <w:rPr>
                <w:sz w:val="16"/>
                <w:szCs w:val="16"/>
              </w:rPr>
              <w:br/>
              <w:t xml:space="preserve">регулируемым  </w:t>
            </w:r>
            <w:r w:rsidRPr="005F3248">
              <w:rPr>
                <w:sz w:val="16"/>
                <w:szCs w:val="16"/>
              </w:rPr>
              <w:br/>
              <w:t xml:space="preserve">ценам (тарифам) </w:t>
            </w:r>
            <w:r w:rsidRPr="005F3248">
              <w:rPr>
                <w:sz w:val="16"/>
                <w:szCs w:val="16"/>
              </w:rPr>
              <w:br/>
              <w:t xml:space="preserve">электрической энергии,    </w:t>
            </w:r>
            <w:r w:rsidRPr="005F3248">
              <w:rPr>
                <w:sz w:val="16"/>
                <w:szCs w:val="16"/>
              </w:rPr>
              <w:br/>
              <w:t>вырабатываемой дизельными   электрос</w:t>
            </w:r>
            <w:r w:rsidR="00B37E22" w:rsidRPr="005F3248">
              <w:rPr>
                <w:sz w:val="16"/>
                <w:szCs w:val="16"/>
              </w:rPr>
              <w:t>т</w:t>
            </w:r>
            <w:r w:rsidR="009F092C" w:rsidRPr="005F3248">
              <w:rPr>
                <w:sz w:val="16"/>
                <w:szCs w:val="16"/>
              </w:rPr>
              <w:t>анциями</w:t>
            </w:r>
          </w:p>
        </w:tc>
      </w:tr>
      <w:tr w:rsidR="009F092C" w:rsidRPr="005F3248" w:rsidTr="005F3248">
        <w:trPr>
          <w:trHeight w:val="1278"/>
          <w:tblCellSpacing w:w="5" w:type="nil"/>
        </w:trPr>
        <w:tc>
          <w:tcPr>
            <w:tcW w:w="723" w:type="dxa"/>
            <w:vMerge/>
          </w:tcPr>
          <w:p w:rsidR="00C06F64" w:rsidRPr="005F3248" w:rsidRDefault="00C06F64">
            <w:pPr>
              <w:pStyle w:val="ConsPlusCell"/>
              <w:rPr>
                <w:sz w:val="16"/>
                <w:szCs w:val="16"/>
              </w:rPr>
            </w:pPr>
          </w:p>
        </w:tc>
        <w:tc>
          <w:tcPr>
            <w:tcW w:w="1404" w:type="dxa"/>
            <w:vMerge w:val="restart"/>
          </w:tcPr>
          <w:p w:rsidR="00C06F64" w:rsidRPr="005F3248" w:rsidRDefault="00487249">
            <w:pPr>
              <w:pStyle w:val="ConsPlusCell"/>
              <w:rPr>
                <w:sz w:val="16"/>
                <w:szCs w:val="16"/>
              </w:rPr>
            </w:pPr>
            <w:r w:rsidRPr="005F3248">
              <w:rPr>
                <w:sz w:val="16"/>
                <w:szCs w:val="16"/>
              </w:rPr>
              <w:t xml:space="preserve">    человек     </w:t>
            </w:r>
          </w:p>
        </w:tc>
        <w:tc>
          <w:tcPr>
            <w:tcW w:w="850" w:type="dxa"/>
          </w:tcPr>
          <w:p w:rsidR="00C06F64" w:rsidRPr="005F3248" w:rsidRDefault="00487249">
            <w:pPr>
              <w:pStyle w:val="ConsPlusCell"/>
              <w:rPr>
                <w:sz w:val="16"/>
                <w:szCs w:val="16"/>
              </w:rPr>
            </w:pPr>
            <w:r w:rsidRPr="005F3248">
              <w:rPr>
                <w:sz w:val="16"/>
                <w:szCs w:val="16"/>
              </w:rPr>
              <w:t xml:space="preserve">  всего   </w:t>
            </w:r>
          </w:p>
        </w:tc>
        <w:tc>
          <w:tcPr>
            <w:tcW w:w="581" w:type="dxa"/>
          </w:tcPr>
          <w:p w:rsidR="00C06F64" w:rsidRPr="005F3248" w:rsidRDefault="00487249">
            <w:pPr>
              <w:pStyle w:val="ConsPlusCell"/>
              <w:rPr>
                <w:sz w:val="16"/>
                <w:szCs w:val="16"/>
              </w:rPr>
            </w:pPr>
            <w:r w:rsidRPr="005F3248">
              <w:rPr>
                <w:sz w:val="16"/>
                <w:szCs w:val="16"/>
              </w:rPr>
              <w:t xml:space="preserve"> на 1 </w:t>
            </w:r>
            <w:r w:rsidRPr="005F3248">
              <w:rPr>
                <w:sz w:val="16"/>
                <w:szCs w:val="16"/>
              </w:rPr>
              <w:br/>
              <w:t>чел. в</w:t>
            </w:r>
            <w:r w:rsidRPr="005F3248">
              <w:rPr>
                <w:sz w:val="16"/>
                <w:szCs w:val="16"/>
              </w:rPr>
              <w:br/>
              <w:t xml:space="preserve"> мес. </w:t>
            </w:r>
          </w:p>
        </w:tc>
        <w:tc>
          <w:tcPr>
            <w:tcW w:w="1120" w:type="dxa"/>
          </w:tcPr>
          <w:p w:rsidR="00C06F64" w:rsidRPr="005F3248" w:rsidRDefault="00487249">
            <w:pPr>
              <w:pStyle w:val="ConsPlusCell"/>
              <w:rPr>
                <w:sz w:val="16"/>
                <w:szCs w:val="16"/>
              </w:rPr>
            </w:pPr>
            <w:r w:rsidRPr="005F3248">
              <w:rPr>
                <w:sz w:val="16"/>
                <w:szCs w:val="16"/>
              </w:rPr>
              <w:t xml:space="preserve">  всего   </w:t>
            </w:r>
          </w:p>
        </w:tc>
        <w:tc>
          <w:tcPr>
            <w:tcW w:w="851" w:type="dxa"/>
          </w:tcPr>
          <w:p w:rsidR="00C06F64" w:rsidRPr="005F3248" w:rsidRDefault="00487249">
            <w:pPr>
              <w:pStyle w:val="ConsPlusCell"/>
              <w:rPr>
                <w:sz w:val="16"/>
                <w:szCs w:val="16"/>
              </w:rPr>
            </w:pPr>
            <w:r w:rsidRPr="005F3248">
              <w:rPr>
                <w:sz w:val="16"/>
                <w:szCs w:val="16"/>
              </w:rPr>
              <w:t xml:space="preserve">на 1 </w:t>
            </w:r>
            <w:r w:rsidRPr="005F3248">
              <w:rPr>
                <w:sz w:val="16"/>
                <w:szCs w:val="16"/>
              </w:rPr>
              <w:br/>
              <w:t xml:space="preserve">чел. </w:t>
            </w:r>
            <w:r w:rsidRPr="005F3248">
              <w:rPr>
                <w:sz w:val="16"/>
                <w:szCs w:val="16"/>
              </w:rPr>
              <w:br/>
              <w:t xml:space="preserve">  в  </w:t>
            </w:r>
            <w:r w:rsidRPr="005F3248">
              <w:rPr>
                <w:sz w:val="16"/>
                <w:szCs w:val="16"/>
              </w:rPr>
              <w:br/>
              <w:t xml:space="preserve">мес. </w:t>
            </w:r>
          </w:p>
        </w:tc>
        <w:tc>
          <w:tcPr>
            <w:tcW w:w="1289" w:type="dxa"/>
            <w:vMerge/>
          </w:tcPr>
          <w:p w:rsidR="00C06F64" w:rsidRPr="005F3248" w:rsidRDefault="00C06F64">
            <w:pPr>
              <w:pStyle w:val="ConsPlusCell"/>
              <w:rPr>
                <w:sz w:val="16"/>
                <w:szCs w:val="16"/>
              </w:rPr>
            </w:pPr>
          </w:p>
        </w:tc>
        <w:tc>
          <w:tcPr>
            <w:tcW w:w="1404" w:type="dxa"/>
            <w:vMerge/>
          </w:tcPr>
          <w:p w:rsidR="00C06F64" w:rsidRPr="005F3248" w:rsidRDefault="00C06F64">
            <w:pPr>
              <w:pStyle w:val="ConsPlusCell"/>
              <w:rPr>
                <w:sz w:val="16"/>
                <w:szCs w:val="16"/>
              </w:rPr>
            </w:pPr>
          </w:p>
        </w:tc>
        <w:tc>
          <w:tcPr>
            <w:tcW w:w="1559" w:type="dxa"/>
            <w:vMerge/>
          </w:tcPr>
          <w:p w:rsidR="00C06F64" w:rsidRPr="005F3248" w:rsidRDefault="00C06F64">
            <w:pPr>
              <w:pStyle w:val="ConsPlusCell"/>
              <w:rPr>
                <w:sz w:val="16"/>
                <w:szCs w:val="16"/>
              </w:rPr>
            </w:pPr>
          </w:p>
        </w:tc>
        <w:tc>
          <w:tcPr>
            <w:tcW w:w="1559" w:type="dxa"/>
            <w:vMerge/>
          </w:tcPr>
          <w:p w:rsidR="00C06F64" w:rsidRPr="005F3248" w:rsidRDefault="00C06F64">
            <w:pPr>
              <w:pStyle w:val="ConsPlusCell"/>
              <w:rPr>
                <w:sz w:val="16"/>
                <w:szCs w:val="16"/>
              </w:rPr>
            </w:pPr>
          </w:p>
        </w:tc>
        <w:tc>
          <w:tcPr>
            <w:tcW w:w="1701" w:type="dxa"/>
            <w:vMerge/>
          </w:tcPr>
          <w:p w:rsidR="00C06F64" w:rsidRPr="005F3248" w:rsidRDefault="00C06F64">
            <w:pPr>
              <w:pStyle w:val="ConsPlusCell"/>
              <w:rPr>
                <w:sz w:val="16"/>
                <w:szCs w:val="16"/>
              </w:rPr>
            </w:pPr>
          </w:p>
        </w:tc>
        <w:tc>
          <w:tcPr>
            <w:tcW w:w="1276" w:type="dxa"/>
            <w:vMerge/>
          </w:tcPr>
          <w:p w:rsidR="00C06F64" w:rsidRPr="005F3248" w:rsidRDefault="00C06F64">
            <w:pPr>
              <w:pStyle w:val="ConsPlusCell"/>
              <w:rPr>
                <w:sz w:val="16"/>
                <w:szCs w:val="16"/>
              </w:rPr>
            </w:pPr>
          </w:p>
        </w:tc>
        <w:tc>
          <w:tcPr>
            <w:tcW w:w="992" w:type="dxa"/>
            <w:vMerge/>
          </w:tcPr>
          <w:p w:rsidR="009F092C" w:rsidRPr="005F3248" w:rsidRDefault="009F092C" w:rsidP="004005FE">
            <w:pPr>
              <w:pStyle w:val="ConsPlusCell"/>
              <w:rPr>
                <w:sz w:val="16"/>
                <w:szCs w:val="16"/>
              </w:rPr>
            </w:pPr>
          </w:p>
        </w:tc>
      </w:tr>
      <w:tr w:rsidR="009F092C" w:rsidRPr="005F3248" w:rsidTr="005F3248">
        <w:trPr>
          <w:trHeight w:val="800"/>
          <w:tblCellSpacing w:w="5" w:type="nil"/>
        </w:trPr>
        <w:tc>
          <w:tcPr>
            <w:tcW w:w="723" w:type="dxa"/>
            <w:vMerge/>
          </w:tcPr>
          <w:p w:rsidR="00C06F64" w:rsidRPr="005F3248" w:rsidRDefault="00C06F64">
            <w:pPr>
              <w:pStyle w:val="ConsPlusCell"/>
              <w:rPr>
                <w:sz w:val="16"/>
                <w:szCs w:val="16"/>
              </w:rPr>
            </w:pPr>
          </w:p>
        </w:tc>
        <w:tc>
          <w:tcPr>
            <w:tcW w:w="1404" w:type="dxa"/>
            <w:vMerge/>
          </w:tcPr>
          <w:p w:rsidR="00C06F64" w:rsidRPr="005F3248" w:rsidRDefault="00C06F64">
            <w:pPr>
              <w:pStyle w:val="ConsPlusCell"/>
              <w:rPr>
                <w:sz w:val="16"/>
                <w:szCs w:val="16"/>
              </w:rPr>
            </w:pPr>
          </w:p>
        </w:tc>
        <w:tc>
          <w:tcPr>
            <w:tcW w:w="850" w:type="dxa"/>
          </w:tcPr>
          <w:p w:rsidR="00C06F64" w:rsidRPr="005F3248" w:rsidRDefault="00487249">
            <w:pPr>
              <w:pStyle w:val="ConsPlusCell"/>
              <w:rPr>
                <w:sz w:val="16"/>
                <w:szCs w:val="16"/>
              </w:rPr>
            </w:pPr>
            <w:r w:rsidRPr="005F3248">
              <w:rPr>
                <w:sz w:val="16"/>
                <w:szCs w:val="16"/>
              </w:rPr>
              <w:t xml:space="preserve"> гр. 10 в </w:t>
            </w:r>
            <w:r w:rsidRPr="005F3248">
              <w:rPr>
                <w:sz w:val="16"/>
                <w:szCs w:val="16"/>
              </w:rPr>
              <w:br/>
              <w:t>приложении</w:t>
            </w:r>
            <w:r w:rsidRPr="005F3248">
              <w:rPr>
                <w:sz w:val="16"/>
                <w:szCs w:val="16"/>
              </w:rPr>
              <w:br/>
              <w:t xml:space="preserve">  N 1 к   </w:t>
            </w:r>
            <w:r w:rsidRPr="005F3248">
              <w:rPr>
                <w:sz w:val="16"/>
                <w:szCs w:val="16"/>
              </w:rPr>
              <w:br/>
              <w:t xml:space="preserve">  отчету  </w:t>
            </w:r>
          </w:p>
        </w:tc>
        <w:tc>
          <w:tcPr>
            <w:tcW w:w="581" w:type="dxa"/>
          </w:tcPr>
          <w:p w:rsidR="00C06F64" w:rsidRPr="005F3248" w:rsidRDefault="00487249">
            <w:pPr>
              <w:pStyle w:val="ConsPlusCell"/>
              <w:rPr>
                <w:sz w:val="16"/>
                <w:szCs w:val="16"/>
              </w:rPr>
            </w:pPr>
            <w:r w:rsidRPr="005F3248">
              <w:rPr>
                <w:sz w:val="16"/>
                <w:szCs w:val="16"/>
              </w:rPr>
              <w:t xml:space="preserve">гр. 3 </w:t>
            </w:r>
            <w:r w:rsidRPr="005F3248">
              <w:rPr>
                <w:sz w:val="16"/>
                <w:szCs w:val="16"/>
              </w:rPr>
              <w:br/>
              <w:t xml:space="preserve">/ гр. </w:t>
            </w:r>
            <w:r w:rsidRPr="005F3248">
              <w:rPr>
                <w:sz w:val="16"/>
                <w:szCs w:val="16"/>
              </w:rPr>
              <w:br/>
              <w:t xml:space="preserve">2 / n </w:t>
            </w:r>
          </w:p>
        </w:tc>
        <w:tc>
          <w:tcPr>
            <w:tcW w:w="1120" w:type="dxa"/>
          </w:tcPr>
          <w:p w:rsidR="00C06F64" w:rsidRPr="005F3248" w:rsidRDefault="00487249">
            <w:pPr>
              <w:pStyle w:val="ConsPlusCell"/>
              <w:rPr>
                <w:sz w:val="16"/>
                <w:szCs w:val="16"/>
              </w:rPr>
            </w:pPr>
            <w:r w:rsidRPr="005F3248">
              <w:rPr>
                <w:sz w:val="16"/>
                <w:szCs w:val="16"/>
              </w:rPr>
              <w:t xml:space="preserve"> гр. 10 в </w:t>
            </w:r>
            <w:r w:rsidRPr="005F3248">
              <w:rPr>
                <w:sz w:val="16"/>
                <w:szCs w:val="16"/>
              </w:rPr>
              <w:br/>
              <w:t>приложении</w:t>
            </w:r>
            <w:r w:rsidRPr="005F3248">
              <w:rPr>
                <w:sz w:val="16"/>
                <w:szCs w:val="16"/>
              </w:rPr>
              <w:br/>
              <w:t xml:space="preserve">  N 2 к   </w:t>
            </w:r>
            <w:r w:rsidRPr="005F3248">
              <w:rPr>
                <w:sz w:val="16"/>
                <w:szCs w:val="16"/>
              </w:rPr>
              <w:br/>
              <w:t xml:space="preserve">  отчету  </w:t>
            </w:r>
          </w:p>
        </w:tc>
        <w:tc>
          <w:tcPr>
            <w:tcW w:w="851" w:type="dxa"/>
          </w:tcPr>
          <w:p w:rsidR="00C06F64" w:rsidRPr="005F3248" w:rsidRDefault="00487249">
            <w:pPr>
              <w:pStyle w:val="ConsPlusCell"/>
              <w:rPr>
                <w:sz w:val="16"/>
                <w:szCs w:val="16"/>
              </w:rPr>
            </w:pPr>
            <w:r w:rsidRPr="005F3248">
              <w:rPr>
                <w:sz w:val="16"/>
                <w:szCs w:val="16"/>
              </w:rPr>
              <w:t>гр. 5</w:t>
            </w:r>
            <w:r w:rsidRPr="005F3248">
              <w:rPr>
                <w:sz w:val="16"/>
                <w:szCs w:val="16"/>
              </w:rPr>
              <w:br/>
              <w:t>/ гр.</w:t>
            </w:r>
            <w:r w:rsidRPr="005F3248">
              <w:rPr>
                <w:sz w:val="16"/>
                <w:szCs w:val="16"/>
              </w:rPr>
              <w:br/>
              <w:t>2 / n</w:t>
            </w:r>
          </w:p>
        </w:tc>
        <w:tc>
          <w:tcPr>
            <w:tcW w:w="1289" w:type="dxa"/>
            <w:vMerge/>
          </w:tcPr>
          <w:p w:rsidR="00C06F64" w:rsidRPr="005F3248" w:rsidRDefault="00C06F64">
            <w:pPr>
              <w:pStyle w:val="ConsPlusCell"/>
              <w:rPr>
                <w:sz w:val="16"/>
                <w:szCs w:val="16"/>
              </w:rPr>
            </w:pPr>
          </w:p>
        </w:tc>
        <w:tc>
          <w:tcPr>
            <w:tcW w:w="1404" w:type="dxa"/>
          </w:tcPr>
          <w:p w:rsidR="00C06F64" w:rsidRPr="005F3248" w:rsidRDefault="00487249">
            <w:pPr>
              <w:pStyle w:val="ConsPlusCell"/>
              <w:rPr>
                <w:sz w:val="16"/>
                <w:szCs w:val="16"/>
              </w:rPr>
            </w:pPr>
            <w:r w:rsidRPr="005F3248">
              <w:rPr>
                <w:sz w:val="16"/>
                <w:szCs w:val="16"/>
              </w:rPr>
              <w:t xml:space="preserve"> гр. 5 x гр. 7  </w:t>
            </w:r>
          </w:p>
        </w:tc>
        <w:tc>
          <w:tcPr>
            <w:tcW w:w="1559" w:type="dxa"/>
            <w:vMerge/>
          </w:tcPr>
          <w:p w:rsidR="00C06F64" w:rsidRPr="005F3248" w:rsidRDefault="00C06F64">
            <w:pPr>
              <w:pStyle w:val="ConsPlusCell"/>
              <w:rPr>
                <w:sz w:val="16"/>
                <w:szCs w:val="16"/>
              </w:rPr>
            </w:pPr>
          </w:p>
        </w:tc>
        <w:tc>
          <w:tcPr>
            <w:tcW w:w="1559" w:type="dxa"/>
          </w:tcPr>
          <w:p w:rsidR="00C06F64" w:rsidRPr="005F3248" w:rsidRDefault="00487249">
            <w:pPr>
              <w:pStyle w:val="ConsPlusCell"/>
              <w:rPr>
                <w:sz w:val="16"/>
                <w:szCs w:val="16"/>
              </w:rPr>
            </w:pPr>
            <w:r w:rsidRPr="005F3248">
              <w:rPr>
                <w:sz w:val="16"/>
                <w:szCs w:val="16"/>
              </w:rPr>
              <w:t xml:space="preserve"> гр. 5 x гр. 9  </w:t>
            </w:r>
          </w:p>
        </w:tc>
        <w:tc>
          <w:tcPr>
            <w:tcW w:w="1701" w:type="dxa"/>
          </w:tcPr>
          <w:p w:rsidR="00C06F64" w:rsidRPr="005F3248" w:rsidRDefault="00487249">
            <w:pPr>
              <w:pStyle w:val="ConsPlusCell"/>
              <w:rPr>
                <w:sz w:val="16"/>
                <w:szCs w:val="16"/>
              </w:rPr>
            </w:pPr>
            <w:r w:rsidRPr="005F3248">
              <w:rPr>
                <w:sz w:val="16"/>
                <w:szCs w:val="16"/>
              </w:rPr>
              <w:t xml:space="preserve">     гр. 7 в     </w:t>
            </w:r>
            <w:r w:rsidRPr="005F3248">
              <w:rPr>
                <w:sz w:val="16"/>
                <w:szCs w:val="16"/>
              </w:rPr>
              <w:br/>
              <w:t xml:space="preserve">приложении N 3 к </w:t>
            </w:r>
            <w:r w:rsidRPr="005F3248">
              <w:rPr>
                <w:sz w:val="16"/>
                <w:szCs w:val="16"/>
              </w:rPr>
              <w:br/>
              <w:t xml:space="preserve">     отчету     </w:t>
            </w:r>
          </w:p>
        </w:tc>
        <w:tc>
          <w:tcPr>
            <w:tcW w:w="1276" w:type="dxa"/>
          </w:tcPr>
          <w:p w:rsidR="00C06F64" w:rsidRPr="005F3248" w:rsidRDefault="00487249">
            <w:pPr>
              <w:pStyle w:val="ConsPlusCell"/>
              <w:rPr>
                <w:sz w:val="16"/>
                <w:szCs w:val="16"/>
              </w:rPr>
            </w:pPr>
            <w:r w:rsidRPr="005F3248">
              <w:rPr>
                <w:sz w:val="16"/>
                <w:szCs w:val="16"/>
              </w:rPr>
              <w:t>(гр. 8 - гр. 10)</w:t>
            </w:r>
            <w:r w:rsidRPr="005F3248">
              <w:rPr>
                <w:sz w:val="16"/>
                <w:szCs w:val="16"/>
              </w:rPr>
              <w:br/>
              <w:t xml:space="preserve">x гр. 11 x 0,18 </w:t>
            </w:r>
            <w:r w:rsidRPr="005F3248">
              <w:rPr>
                <w:sz w:val="16"/>
                <w:szCs w:val="16"/>
              </w:rPr>
              <w:br/>
              <w:t xml:space="preserve">     / 1,18     </w:t>
            </w:r>
          </w:p>
        </w:tc>
        <w:tc>
          <w:tcPr>
            <w:tcW w:w="992" w:type="dxa"/>
          </w:tcPr>
          <w:p w:rsidR="009F092C" w:rsidRPr="005F3248" w:rsidRDefault="009F092C" w:rsidP="004005FE">
            <w:pPr>
              <w:pStyle w:val="ConsPlusCell"/>
              <w:rPr>
                <w:sz w:val="16"/>
                <w:szCs w:val="16"/>
              </w:rPr>
            </w:pPr>
            <w:r w:rsidRPr="005F3248">
              <w:rPr>
                <w:sz w:val="16"/>
                <w:szCs w:val="16"/>
              </w:rPr>
              <w:t>гр. 8 - гр. 11 -</w:t>
            </w:r>
            <w:r w:rsidRPr="005F3248">
              <w:rPr>
                <w:sz w:val="16"/>
                <w:szCs w:val="16"/>
              </w:rPr>
              <w:br/>
              <w:t xml:space="preserve">     гр. 13     </w:t>
            </w:r>
          </w:p>
        </w:tc>
      </w:tr>
      <w:tr w:rsidR="009F092C" w:rsidRPr="005F3248" w:rsidTr="005F3248">
        <w:trPr>
          <w:trHeight w:val="320"/>
          <w:tblCellSpacing w:w="5" w:type="nil"/>
        </w:trPr>
        <w:tc>
          <w:tcPr>
            <w:tcW w:w="723" w:type="dxa"/>
            <w:vMerge/>
          </w:tcPr>
          <w:p w:rsidR="00C06F64" w:rsidRPr="005F3248" w:rsidRDefault="00C06F64">
            <w:pPr>
              <w:pStyle w:val="ConsPlusCell"/>
              <w:rPr>
                <w:sz w:val="16"/>
                <w:szCs w:val="16"/>
              </w:rPr>
            </w:pPr>
          </w:p>
        </w:tc>
        <w:tc>
          <w:tcPr>
            <w:tcW w:w="1404" w:type="dxa"/>
            <w:vMerge/>
          </w:tcPr>
          <w:p w:rsidR="00C06F64" w:rsidRPr="005F3248" w:rsidRDefault="00C06F64">
            <w:pPr>
              <w:pStyle w:val="ConsPlusCell"/>
              <w:rPr>
                <w:sz w:val="16"/>
                <w:szCs w:val="16"/>
              </w:rPr>
            </w:pPr>
          </w:p>
        </w:tc>
        <w:tc>
          <w:tcPr>
            <w:tcW w:w="850" w:type="dxa"/>
          </w:tcPr>
          <w:p w:rsidR="00C06F64" w:rsidRPr="005F3248" w:rsidRDefault="00487249">
            <w:pPr>
              <w:pStyle w:val="ConsPlusCell"/>
              <w:rPr>
                <w:sz w:val="16"/>
                <w:szCs w:val="16"/>
              </w:rPr>
            </w:pPr>
            <w:r w:rsidRPr="005F3248">
              <w:rPr>
                <w:sz w:val="16"/>
                <w:szCs w:val="16"/>
              </w:rPr>
              <w:t>тыс. кВт/</w:t>
            </w:r>
            <w:proofErr w:type="gramStart"/>
            <w:r w:rsidRPr="005F3248">
              <w:rPr>
                <w:sz w:val="16"/>
                <w:szCs w:val="16"/>
              </w:rPr>
              <w:t>ч</w:t>
            </w:r>
            <w:proofErr w:type="gramEnd"/>
          </w:p>
        </w:tc>
        <w:tc>
          <w:tcPr>
            <w:tcW w:w="581" w:type="dxa"/>
          </w:tcPr>
          <w:p w:rsidR="00C06F64" w:rsidRPr="005F3248" w:rsidRDefault="00487249">
            <w:pPr>
              <w:pStyle w:val="ConsPlusCell"/>
              <w:rPr>
                <w:sz w:val="16"/>
                <w:szCs w:val="16"/>
              </w:rPr>
            </w:pPr>
            <w:r w:rsidRPr="005F3248">
              <w:rPr>
                <w:sz w:val="16"/>
                <w:szCs w:val="16"/>
              </w:rPr>
              <w:t>кВт/</w:t>
            </w:r>
            <w:proofErr w:type="gramStart"/>
            <w:r w:rsidRPr="005F3248">
              <w:rPr>
                <w:sz w:val="16"/>
                <w:szCs w:val="16"/>
              </w:rPr>
              <w:t>ч</w:t>
            </w:r>
            <w:proofErr w:type="gramEnd"/>
            <w:r w:rsidRPr="005F3248">
              <w:rPr>
                <w:sz w:val="16"/>
                <w:szCs w:val="16"/>
              </w:rPr>
              <w:t xml:space="preserve"> </w:t>
            </w:r>
          </w:p>
        </w:tc>
        <w:tc>
          <w:tcPr>
            <w:tcW w:w="1120" w:type="dxa"/>
          </w:tcPr>
          <w:p w:rsidR="00C06F64" w:rsidRPr="005F3248" w:rsidRDefault="00487249">
            <w:pPr>
              <w:pStyle w:val="ConsPlusCell"/>
              <w:rPr>
                <w:sz w:val="16"/>
                <w:szCs w:val="16"/>
              </w:rPr>
            </w:pPr>
            <w:r w:rsidRPr="005F3248">
              <w:rPr>
                <w:sz w:val="16"/>
                <w:szCs w:val="16"/>
              </w:rPr>
              <w:t>тыс. кВт/</w:t>
            </w:r>
            <w:proofErr w:type="gramStart"/>
            <w:r w:rsidRPr="005F3248">
              <w:rPr>
                <w:sz w:val="16"/>
                <w:szCs w:val="16"/>
              </w:rPr>
              <w:t>ч</w:t>
            </w:r>
            <w:proofErr w:type="gramEnd"/>
          </w:p>
        </w:tc>
        <w:tc>
          <w:tcPr>
            <w:tcW w:w="851" w:type="dxa"/>
          </w:tcPr>
          <w:p w:rsidR="00C06F64" w:rsidRPr="005F3248" w:rsidRDefault="00487249">
            <w:pPr>
              <w:pStyle w:val="ConsPlusCell"/>
              <w:rPr>
                <w:sz w:val="16"/>
                <w:szCs w:val="16"/>
              </w:rPr>
            </w:pPr>
            <w:r w:rsidRPr="005F3248">
              <w:rPr>
                <w:sz w:val="16"/>
                <w:szCs w:val="16"/>
              </w:rPr>
              <w:t xml:space="preserve">тыс. </w:t>
            </w:r>
            <w:r w:rsidRPr="005F3248">
              <w:rPr>
                <w:sz w:val="16"/>
                <w:szCs w:val="16"/>
              </w:rPr>
              <w:br/>
              <w:t>кВт/</w:t>
            </w:r>
            <w:proofErr w:type="gramStart"/>
            <w:r w:rsidRPr="005F3248">
              <w:rPr>
                <w:sz w:val="16"/>
                <w:szCs w:val="16"/>
              </w:rPr>
              <w:t>ч</w:t>
            </w:r>
            <w:proofErr w:type="gramEnd"/>
          </w:p>
        </w:tc>
        <w:tc>
          <w:tcPr>
            <w:tcW w:w="1289" w:type="dxa"/>
          </w:tcPr>
          <w:p w:rsidR="00C06F64" w:rsidRPr="005F3248" w:rsidRDefault="00487249">
            <w:pPr>
              <w:pStyle w:val="ConsPlusCell"/>
              <w:rPr>
                <w:sz w:val="16"/>
                <w:szCs w:val="16"/>
              </w:rPr>
            </w:pPr>
            <w:r w:rsidRPr="005F3248">
              <w:rPr>
                <w:sz w:val="16"/>
                <w:szCs w:val="16"/>
              </w:rPr>
              <w:t xml:space="preserve">      руб.      </w:t>
            </w:r>
          </w:p>
        </w:tc>
        <w:tc>
          <w:tcPr>
            <w:tcW w:w="1404" w:type="dxa"/>
          </w:tcPr>
          <w:p w:rsidR="00C06F64" w:rsidRPr="005F3248" w:rsidRDefault="00487249">
            <w:pPr>
              <w:pStyle w:val="ConsPlusCell"/>
              <w:rPr>
                <w:sz w:val="16"/>
                <w:szCs w:val="16"/>
              </w:rPr>
            </w:pPr>
            <w:r w:rsidRPr="005F3248">
              <w:rPr>
                <w:sz w:val="16"/>
                <w:szCs w:val="16"/>
              </w:rPr>
              <w:t xml:space="preserve">   тыс. руб.    </w:t>
            </w:r>
          </w:p>
        </w:tc>
        <w:tc>
          <w:tcPr>
            <w:tcW w:w="1559" w:type="dxa"/>
          </w:tcPr>
          <w:p w:rsidR="00C06F64" w:rsidRPr="005F3248" w:rsidRDefault="00487249">
            <w:pPr>
              <w:pStyle w:val="ConsPlusCell"/>
              <w:rPr>
                <w:sz w:val="16"/>
                <w:szCs w:val="16"/>
              </w:rPr>
            </w:pPr>
            <w:r w:rsidRPr="005F3248">
              <w:rPr>
                <w:sz w:val="16"/>
                <w:szCs w:val="16"/>
              </w:rPr>
              <w:t xml:space="preserve">      руб.       </w:t>
            </w:r>
          </w:p>
        </w:tc>
        <w:tc>
          <w:tcPr>
            <w:tcW w:w="1559" w:type="dxa"/>
          </w:tcPr>
          <w:p w:rsidR="00C06F64" w:rsidRPr="005F3248" w:rsidRDefault="00487249">
            <w:pPr>
              <w:pStyle w:val="ConsPlusCell"/>
              <w:rPr>
                <w:sz w:val="16"/>
                <w:szCs w:val="16"/>
              </w:rPr>
            </w:pPr>
            <w:r w:rsidRPr="005F3248">
              <w:rPr>
                <w:sz w:val="16"/>
                <w:szCs w:val="16"/>
              </w:rPr>
              <w:t xml:space="preserve">   тыс. руб.    </w:t>
            </w:r>
          </w:p>
        </w:tc>
        <w:tc>
          <w:tcPr>
            <w:tcW w:w="1701" w:type="dxa"/>
          </w:tcPr>
          <w:p w:rsidR="00C06F64" w:rsidRPr="005F3248" w:rsidRDefault="00C06F64">
            <w:pPr>
              <w:pStyle w:val="ConsPlusCell"/>
              <w:rPr>
                <w:sz w:val="16"/>
                <w:szCs w:val="16"/>
              </w:rPr>
            </w:pPr>
          </w:p>
        </w:tc>
        <w:tc>
          <w:tcPr>
            <w:tcW w:w="1276" w:type="dxa"/>
          </w:tcPr>
          <w:p w:rsidR="00C06F64" w:rsidRPr="005F3248" w:rsidRDefault="00487249">
            <w:pPr>
              <w:pStyle w:val="ConsPlusCell"/>
              <w:rPr>
                <w:sz w:val="16"/>
                <w:szCs w:val="16"/>
              </w:rPr>
            </w:pPr>
            <w:r w:rsidRPr="005F3248">
              <w:rPr>
                <w:sz w:val="16"/>
                <w:szCs w:val="16"/>
              </w:rPr>
              <w:t xml:space="preserve">   тыс. руб.    </w:t>
            </w:r>
          </w:p>
        </w:tc>
        <w:tc>
          <w:tcPr>
            <w:tcW w:w="992" w:type="dxa"/>
          </w:tcPr>
          <w:p w:rsidR="009F092C" w:rsidRPr="005F3248" w:rsidRDefault="009F092C" w:rsidP="004005FE">
            <w:pPr>
              <w:pStyle w:val="ConsPlusCell"/>
              <w:rPr>
                <w:sz w:val="16"/>
                <w:szCs w:val="16"/>
              </w:rPr>
            </w:pPr>
            <w:r w:rsidRPr="005F3248">
              <w:rPr>
                <w:sz w:val="16"/>
                <w:szCs w:val="16"/>
              </w:rPr>
              <w:t xml:space="preserve">   тыс. руб.    </w:t>
            </w:r>
          </w:p>
        </w:tc>
      </w:tr>
      <w:tr w:rsidR="009F092C" w:rsidRPr="005F3248" w:rsidTr="005F3248">
        <w:trPr>
          <w:tblCellSpacing w:w="5" w:type="nil"/>
        </w:trPr>
        <w:tc>
          <w:tcPr>
            <w:tcW w:w="723" w:type="dxa"/>
          </w:tcPr>
          <w:p w:rsidR="009F092C" w:rsidRPr="005F3248" w:rsidRDefault="009F092C" w:rsidP="005B5D1C">
            <w:pPr>
              <w:pStyle w:val="ConsPlusCell"/>
              <w:rPr>
                <w:sz w:val="16"/>
                <w:szCs w:val="16"/>
              </w:rPr>
            </w:pPr>
            <w:r w:rsidRPr="005F3248">
              <w:rPr>
                <w:sz w:val="16"/>
                <w:szCs w:val="16"/>
              </w:rPr>
              <w:t xml:space="preserve">    1    </w:t>
            </w:r>
          </w:p>
        </w:tc>
        <w:tc>
          <w:tcPr>
            <w:tcW w:w="1404" w:type="dxa"/>
          </w:tcPr>
          <w:p w:rsidR="009F092C" w:rsidRPr="005F3248" w:rsidRDefault="009F092C" w:rsidP="005B5D1C">
            <w:pPr>
              <w:pStyle w:val="ConsPlusCell"/>
              <w:rPr>
                <w:sz w:val="16"/>
                <w:szCs w:val="16"/>
              </w:rPr>
            </w:pPr>
            <w:r w:rsidRPr="005F3248">
              <w:rPr>
                <w:sz w:val="16"/>
                <w:szCs w:val="16"/>
              </w:rPr>
              <w:t xml:space="preserve">       2        </w:t>
            </w:r>
          </w:p>
        </w:tc>
        <w:tc>
          <w:tcPr>
            <w:tcW w:w="850" w:type="dxa"/>
          </w:tcPr>
          <w:p w:rsidR="009F092C" w:rsidRPr="005F3248" w:rsidRDefault="009F092C" w:rsidP="005B5D1C">
            <w:pPr>
              <w:pStyle w:val="ConsPlusCell"/>
              <w:rPr>
                <w:sz w:val="16"/>
                <w:szCs w:val="16"/>
              </w:rPr>
            </w:pPr>
            <w:r w:rsidRPr="005F3248">
              <w:rPr>
                <w:sz w:val="16"/>
                <w:szCs w:val="16"/>
              </w:rPr>
              <w:t xml:space="preserve">    3     </w:t>
            </w:r>
          </w:p>
        </w:tc>
        <w:tc>
          <w:tcPr>
            <w:tcW w:w="581" w:type="dxa"/>
          </w:tcPr>
          <w:p w:rsidR="00C06F64" w:rsidRPr="005F3248" w:rsidRDefault="00487249">
            <w:pPr>
              <w:pStyle w:val="ConsPlusCell"/>
              <w:rPr>
                <w:sz w:val="16"/>
                <w:szCs w:val="16"/>
              </w:rPr>
            </w:pPr>
            <w:r w:rsidRPr="005F3248">
              <w:rPr>
                <w:sz w:val="16"/>
                <w:szCs w:val="16"/>
              </w:rPr>
              <w:t xml:space="preserve">  4   </w:t>
            </w:r>
          </w:p>
        </w:tc>
        <w:tc>
          <w:tcPr>
            <w:tcW w:w="1120" w:type="dxa"/>
          </w:tcPr>
          <w:p w:rsidR="00C06F64" w:rsidRPr="005F3248" w:rsidRDefault="00487249">
            <w:pPr>
              <w:pStyle w:val="ConsPlusCell"/>
              <w:rPr>
                <w:sz w:val="16"/>
                <w:szCs w:val="16"/>
              </w:rPr>
            </w:pPr>
            <w:r w:rsidRPr="005F3248">
              <w:rPr>
                <w:sz w:val="16"/>
                <w:szCs w:val="16"/>
              </w:rPr>
              <w:t xml:space="preserve">    5     </w:t>
            </w:r>
          </w:p>
        </w:tc>
        <w:tc>
          <w:tcPr>
            <w:tcW w:w="851" w:type="dxa"/>
          </w:tcPr>
          <w:p w:rsidR="00C06F64" w:rsidRPr="005F3248" w:rsidRDefault="00487249">
            <w:pPr>
              <w:pStyle w:val="ConsPlusCell"/>
              <w:rPr>
                <w:sz w:val="16"/>
                <w:szCs w:val="16"/>
              </w:rPr>
            </w:pPr>
            <w:r w:rsidRPr="005F3248">
              <w:rPr>
                <w:sz w:val="16"/>
                <w:szCs w:val="16"/>
              </w:rPr>
              <w:t xml:space="preserve">  6  </w:t>
            </w:r>
          </w:p>
        </w:tc>
        <w:tc>
          <w:tcPr>
            <w:tcW w:w="1289" w:type="dxa"/>
          </w:tcPr>
          <w:p w:rsidR="00C06F64" w:rsidRPr="005F3248" w:rsidRDefault="00487249">
            <w:pPr>
              <w:pStyle w:val="ConsPlusCell"/>
              <w:rPr>
                <w:sz w:val="16"/>
                <w:szCs w:val="16"/>
              </w:rPr>
            </w:pPr>
            <w:r w:rsidRPr="005F3248">
              <w:rPr>
                <w:sz w:val="16"/>
                <w:szCs w:val="16"/>
              </w:rPr>
              <w:t xml:space="preserve">       7        </w:t>
            </w:r>
          </w:p>
        </w:tc>
        <w:tc>
          <w:tcPr>
            <w:tcW w:w="1404" w:type="dxa"/>
          </w:tcPr>
          <w:p w:rsidR="00C06F64" w:rsidRPr="005F3248" w:rsidRDefault="00487249">
            <w:pPr>
              <w:pStyle w:val="ConsPlusCell"/>
              <w:rPr>
                <w:sz w:val="16"/>
                <w:szCs w:val="16"/>
              </w:rPr>
            </w:pPr>
            <w:r w:rsidRPr="005F3248">
              <w:rPr>
                <w:sz w:val="16"/>
                <w:szCs w:val="16"/>
              </w:rPr>
              <w:t xml:space="preserve">       8        </w:t>
            </w:r>
          </w:p>
        </w:tc>
        <w:tc>
          <w:tcPr>
            <w:tcW w:w="1559" w:type="dxa"/>
          </w:tcPr>
          <w:p w:rsidR="00C06F64" w:rsidRPr="005F3248" w:rsidRDefault="00487249">
            <w:pPr>
              <w:pStyle w:val="ConsPlusCell"/>
              <w:rPr>
                <w:sz w:val="16"/>
                <w:szCs w:val="16"/>
              </w:rPr>
            </w:pPr>
            <w:r w:rsidRPr="005F3248">
              <w:rPr>
                <w:sz w:val="16"/>
                <w:szCs w:val="16"/>
              </w:rPr>
              <w:t xml:space="preserve">        9        </w:t>
            </w:r>
          </w:p>
        </w:tc>
        <w:tc>
          <w:tcPr>
            <w:tcW w:w="1559" w:type="dxa"/>
          </w:tcPr>
          <w:p w:rsidR="00C06F64" w:rsidRPr="005F3248" w:rsidRDefault="00487249">
            <w:pPr>
              <w:pStyle w:val="ConsPlusCell"/>
              <w:rPr>
                <w:sz w:val="16"/>
                <w:szCs w:val="16"/>
              </w:rPr>
            </w:pPr>
            <w:r w:rsidRPr="005F3248">
              <w:rPr>
                <w:sz w:val="16"/>
                <w:szCs w:val="16"/>
              </w:rPr>
              <w:t xml:space="preserve">       10       </w:t>
            </w:r>
          </w:p>
        </w:tc>
        <w:tc>
          <w:tcPr>
            <w:tcW w:w="1701" w:type="dxa"/>
          </w:tcPr>
          <w:p w:rsidR="00C06F64" w:rsidRPr="005F3248" w:rsidRDefault="00487249">
            <w:pPr>
              <w:pStyle w:val="ConsPlusCell"/>
              <w:rPr>
                <w:sz w:val="16"/>
                <w:szCs w:val="16"/>
              </w:rPr>
            </w:pPr>
            <w:r w:rsidRPr="005F3248">
              <w:rPr>
                <w:sz w:val="16"/>
                <w:szCs w:val="16"/>
              </w:rPr>
              <w:t xml:space="preserve">       11        </w:t>
            </w:r>
          </w:p>
        </w:tc>
        <w:tc>
          <w:tcPr>
            <w:tcW w:w="1276" w:type="dxa"/>
          </w:tcPr>
          <w:p w:rsidR="00C06F64" w:rsidRPr="005F3248" w:rsidRDefault="00487249">
            <w:pPr>
              <w:pStyle w:val="ConsPlusCell"/>
              <w:rPr>
                <w:sz w:val="16"/>
                <w:szCs w:val="16"/>
              </w:rPr>
            </w:pPr>
            <w:r w:rsidRPr="005F3248">
              <w:rPr>
                <w:sz w:val="16"/>
                <w:szCs w:val="16"/>
              </w:rPr>
              <w:t xml:space="preserve">       12       </w:t>
            </w:r>
          </w:p>
        </w:tc>
        <w:tc>
          <w:tcPr>
            <w:tcW w:w="992" w:type="dxa"/>
          </w:tcPr>
          <w:p w:rsidR="009F092C" w:rsidRPr="005F3248" w:rsidRDefault="009F092C" w:rsidP="004005FE">
            <w:pPr>
              <w:pStyle w:val="ConsPlusCell"/>
              <w:rPr>
                <w:sz w:val="16"/>
                <w:szCs w:val="16"/>
              </w:rPr>
            </w:pPr>
            <w:r w:rsidRPr="005F3248">
              <w:rPr>
                <w:sz w:val="16"/>
                <w:szCs w:val="16"/>
              </w:rPr>
              <w:t xml:space="preserve">       13       </w:t>
            </w:r>
          </w:p>
        </w:tc>
      </w:tr>
      <w:tr w:rsidR="009F092C" w:rsidRPr="005F3248" w:rsidTr="005F3248">
        <w:trPr>
          <w:trHeight w:val="320"/>
          <w:tblCellSpacing w:w="5" w:type="nil"/>
        </w:trPr>
        <w:tc>
          <w:tcPr>
            <w:tcW w:w="723" w:type="dxa"/>
          </w:tcPr>
          <w:p w:rsidR="009F092C" w:rsidRPr="005F3248" w:rsidRDefault="009F092C" w:rsidP="005B5D1C">
            <w:pPr>
              <w:pStyle w:val="ConsPlusCell"/>
              <w:rPr>
                <w:sz w:val="16"/>
                <w:szCs w:val="16"/>
              </w:rPr>
            </w:pPr>
            <w:r w:rsidRPr="005F3248">
              <w:rPr>
                <w:sz w:val="16"/>
                <w:szCs w:val="16"/>
              </w:rPr>
              <w:t xml:space="preserve">I        </w:t>
            </w:r>
            <w:r w:rsidRPr="005F3248">
              <w:rPr>
                <w:sz w:val="16"/>
                <w:szCs w:val="16"/>
              </w:rPr>
              <w:br/>
              <w:t>полугодие</w:t>
            </w:r>
          </w:p>
        </w:tc>
        <w:tc>
          <w:tcPr>
            <w:tcW w:w="1404" w:type="dxa"/>
          </w:tcPr>
          <w:p w:rsidR="009F092C" w:rsidRPr="005F3248" w:rsidRDefault="009F092C" w:rsidP="005B5D1C">
            <w:pPr>
              <w:pStyle w:val="ConsPlusCell"/>
              <w:rPr>
                <w:sz w:val="16"/>
                <w:szCs w:val="16"/>
              </w:rPr>
            </w:pPr>
          </w:p>
        </w:tc>
        <w:tc>
          <w:tcPr>
            <w:tcW w:w="850" w:type="dxa"/>
          </w:tcPr>
          <w:p w:rsidR="009F092C" w:rsidRPr="005F3248" w:rsidRDefault="009F092C" w:rsidP="005B5D1C">
            <w:pPr>
              <w:pStyle w:val="ConsPlusCell"/>
              <w:rPr>
                <w:sz w:val="16"/>
                <w:szCs w:val="16"/>
              </w:rPr>
            </w:pPr>
          </w:p>
        </w:tc>
        <w:tc>
          <w:tcPr>
            <w:tcW w:w="581" w:type="dxa"/>
          </w:tcPr>
          <w:p w:rsidR="00C06F64" w:rsidRPr="005F3248" w:rsidRDefault="00C06F64">
            <w:pPr>
              <w:pStyle w:val="ConsPlusCell"/>
              <w:rPr>
                <w:sz w:val="16"/>
                <w:szCs w:val="16"/>
              </w:rPr>
            </w:pPr>
          </w:p>
        </w:tc>
        <w:tc>
          <w:tcPr>
            <w:tcW w:w="1120" w:type="dxa"/>
          </w:tcPr>
          <w:p w:rsidR="00C06F64" w:rsidRPr="005F3248" w:rsidRDefault="00C06F64">
            <w:pPr>
              <w:pStyle w:val="ConsPlusCell"/>
              <w:rPr>
                <w:sz w:val="16"/>
                <w:szCs w:val="16"/>
              </w:rPr>
            </w:pPr>
          </w:p>
        </w:tc>
        <w:tc>
          <w:tcPr>
            <w:tcW w:w="851" w:type="dxa"/>
          </w:tcPr>
          <w:p w:rsidR="00C06F64" w:rsidRPr="005F3248" w:rsidRDefault="00C06F64">
            <w:pPr>
              <w:pStyle w:val="ConsPlusCell"/>
              <w:rPr>
                <w:sz w:val="16"/>
                <w:szCs w:val="16"/>
              </w:rPr>
            </w:pPr>
          </w:p>
        </w:tc>
        <w:tc>
          <w:tcPr>
            <w:tcW w:w="1289" w:type="dxa"/>
          </w:tcPr>
          <w:p w:rsidR="00C06F64" w:rsidRPr="005F3248" w:rsidRDefault="00C06F64">
            <w:pPr>
              <w:pStyle w:val="ConsPlusCell"/>
              <w:rPr>
                <w:sz w:val="16"/>
                <w:szCs w:val="16"/>
              </w:rPr>
            </w:pPr>
          </w:p>
        </w:tc>
        <w:tc>
          <w:tcPr>
            <w:tcW w:w="1404" w:type="dxa"/>
          </w:tcPr>
          <w:p w:rsidR="00C06F64" w:rsidRPr="005F3248" w:rsidRDefault="00C06F64">
            <w:pPr>
              <w:pStyle w:val="ConsPlusCell"/>
              <w:rPr>
                <w:sz w:val="16"/>
                <w:szCs w:val="16"/>
              </w:rPr>
            </w:pPr>
          </w:p>
        </w:tc>
        <w:tc>
          <w:tcPr>
            <w:tcW w:w="1559" w:type="dxa"/>
          </w:tcPr>
          <w:p w:rsidR="00C06F64" w:rsidRPr="005F3248" w:rsidRDefault="00C06F64">
            <w:pPr>
              <w:pStyle w:val="ConsPlusCell"/>
              <w:rPr>
                <w:sz w:val="16"/>
                <w:szCs w:val="16"/>
              </w:rPr>
            </w:pPr>
          </w:p>
        </w:tc>
        <w:tc>
          <w:tcPr>
            <w:tcW w:w="1559" w:type="dxa"/>
          </w:tcPr>
          <w:p w:rsidR="00C06F64" w:rsidRPr="005F3248" w:rsidRDefault="00C06F64">
            <w:pPr>
              <w:pStyle w:val="ConsPlusCell"/>
              <w:rPr>
                <w:sz w:val="16"/>
                <w:szCs w:val="16"/>
              </w:rPr>
            </w:pPr>
          </w:p>
        </w:tc>
        <w:tc>
          <w:tcPr>
            <w:tcW w:w="1701" w:type="dxa"/>
          </w:tcPr>
          <w:p w:rsidR="00C06F64" w:rsidRPr="005F3248" w:rsidRDefault="00C06F64">
            <w:pPr>
              <w:pStyle w:val="ConsPlusCell"/>
              <w:rPr>
                <w:sz w:val="16"/>
                <w:szCs w:val="16"/>
              </w:rPr>
            </w:pPr>
          </w:p>
        </w:tc>
        <w:tc>
          <w:tcPr>
            <w:tcW w:w="1276" w:type="dxa"/>
          </w:tcPr>
          <w:p w:rsidR="00C06F64" w:rsidRPr="005F3248" w:rsidRDefault="00C06F64">
            <w:pPr>
              <w:pStyle w:val="ConsPlusCell"/>
              <w:rPr>
                <w:sz w:val="16"/>
                <w:szCs w:val="16"/>
              </w:rPr>
            </w:pPr>
          </w:p>
        </w:tc>
        <w:tc>
          <w:tcPr>
            <w:tcW w:w="992" w:type="dxa"/>
          </w:tcPr>
          <w:p w:rsidR="009F092C" w:rsidRPr="005F3248" w:rsidRDefault="009F092C" w:rsidP="004005FE">
            <w:pPr>
              <w:pStyle w:val="ConsPlusCell"/>
              <w:rPr>
                <w:sz w:val="16"/>
                <w:szCs w:val="16"/>
              </w:rPr>
            </w:pPr>
          </w:p>
        </w:tc>
      </w:tr>
      <w:tr w:rsidR="009F092C" w:rsidRPr="005F3248" w:rsidTr="005F3248">
        <w:trPr>
          <w:trHeight w:val="320"/>
          <w:tblCellSpacing w:w="5" w:type="nil"/>
        </w:trPr>
        <w:tc>
          <w:tcPr>
            <w:tcW w:w="723" w:type="dxa"/>
          </w:tcPr>
          <w:p w:rsidR="009F092C" w:rsidRPr="005F3248" w:rsidRDefault="009F092C" w:rsidP="005B5D1C">
            <w:pPr>
              <w:pStyle w:val="ConsPlusCell"/>
              <w:rPr>
                <w:sz w:val="16"/>
                <w:szCs w:val="16"/>
              </w:rPr>
            </w:pPr>
            <w:r w:rsidRPr="005F3248">
              <w:rPr>
                <w:sz w:val="16"/>
                <w:szCs w:val="16"/>
              </w:rPr>
              <w:t xml:space="preserve">II       </w:t>
            </w:r>
            <w:r w:rsidRPr="005F3248">
              <w:rPr>
                <w:sz w:val="16"/>
                <w:szCs w:val="16"/>
              </w:rPr>
              <w:br/>
              <w:t>полугодие</w:t>
            </w:r>
          </w:p>
        </w:tc>
        <w:tc>
          <w:tcPr>
            <w:tcW w:w="1404" w:type="dxa"/>
          </w:tcPr>
          <w:p w:rsidR="009F092C" w:rsidRPr="005F3248" w:rsidRDefault="009F092C" w:rsidP="005B5D1C">
            <w:pPr>
              <w:pStyle w:val="ConsPlusCell"/>
              <w:rPr>
                <w:sz w:val="16"/>
                <w:szCs w:val="16"/>
              </w:rPr>
            </w:pPr>
          </w:p>
        </w:tc>
        <w:tc>
          <w:tcPr>
            <w:tcW w:w="850" w:type="dxa"/>
          </w:tcPr>
          <w:p w:rsidR="009F092C" w:rsidRPr="005F3248" w:rsidRDefault="009F092C" w:rsidP="005B5D1C">
            <w:pPr>
              <w:pStyle w:val="ConsPlusCell"/>
              <w:rPr>
                <w:sz w:val="16"/>
                <w:szCs w:val="16"/>
              </w:rPr>
            </w:pPr>
          </w:p>
        </w:tc>
        <w:tc>
          <w:tcPr>
            <w:tcW w:w="581" w:type="dxa"/>
          </w:tcPr>
          <w:p w:rsidR="00C06F64" w:rsidRPr="005F3248" w:rsidRDefault="00C06F64">
            <w:pPr>
              <w:pStyle w:val="ConsPlusCell"/>
              <w:rPr>
                <w:sz w:val="16"/>
                <w:szCs w:val="16"/>
              </w:rPr>
            </w:pPr>
          </w:p>
        </w:tc>
        <w:tc>
          <w:tcPr>
            <w:tcW w:w="1120" w:type="dxa"/>
          </w:tcPr>
          <w:p w:rsidR="00C06F64" w:rsidRPr="005F3248" w:rsidRDefault="00C06F64">
            <w:pPr>
              <w:pStyle w:val="ConsPlusCell"/>
              <w:rPr>
                <w:sz w:val="16"/>
                <w:szCs w:val="16"/>
              </w:rPr>
            </w:pPr>
          </w:p>
        </w:tc>
        <w:tc>
          <w:tcPr>
            <w:tcW w:w="851" w:type="dxa"/>
          </w:tcPr>
          <w:p w:rsidR="00C06F64" w:rsidRPr="005F3248" w:rsidRDefault="00C06F64">
            <w:pPr>
              <w:pStyle w:val="ConsPlusCell"/>
              <w:rPr>
                <w:sz w:val="16"/>
                <w:szCs w:val="16"/>
              </w:rPr>
            </w:pPr>
          </w:p>
        </w:tc>
        <w:tc>
          <w:tcPr>
            <w:tcW w:w="1289" w:type="dxa"/>
          </w:tcPr>
          <w:p w:rsidR="00C06F64" w:rsidRPr="005F3248" w:rsidRDefault="00C06F64">
            <w:pPr>
              <w:pStyle w:val="ConsPlusCell"/>
              <w:rPr>
                <w:sz w:val="16"/>
                <w:szCs w:val="16"/>
              </w:rPr>
            </w:pPr>
          </w:p>
        </w:tc>
        <w:tc>
          <w:tcPr>
            <w:tcW w:w="1404" w:type="dxa"/>
          </w:tcPr>
          <w:p w:rsidR="00C06F64" w:rsidRPr="005F3248" w:rsidRDefault="00C06F64">
            <w:pPr>
              <w:pStyle w:val="ConsPlusCell"/>
              <w:rPr>
                <w:sz w:val="16"/>
                <w:szCs w:val="16"/>
              </w:rPr>
            </w:pPr>
          </w:p>
        </w:tc>
        <w:tc>
          <w:tcPr>
            <w:tcW w:w="1559" w:type="dxa"/>
          </w:tcPr>
          <w:p w:rsidR="00C06F64" w:rsidRPr="005F3248" w:rsidRDefault="00C06F64">
            <w:pPr>
              <w:pStyle w:val="ConsPlusCell"/>
              <w:rPr>
                <w:sz w:val="16"/>
                <w:szCs w:val="16"/>
              </w:rPr>
            </w:pPr>
          </w:p>
        </w:tc>
        <w:tc>
          <w:tcPr>
            <w:tcW w:w="1559" w:type="dxa"/>
          </w:tcPr>
          <w:p w:rsidR="00C06F64" w:rsidRPr="005F3248" w:rsidRDefault="00C06F64">
            <w:pPr>
              <w:pStyle w:val="ConsPlusCell"/>
              <w:rPr>
                <w:sz w:val="16"/>
                <w:szCs w:val="16"/>
              </w:rPr>
            </w:pPr>
          </w:p>
        </w:tc>
        <w:tc>
          <w:tcPr>
            <w:tcW w:w="1701" w:type="dxa"/>
          </w:tcPr>
          <w:p w:rsidR="00C06F64" w:rsidRPr="005F3248" w:rsidRDefault="00C06F64">
            <w:pPr>
              <w:pStyle w:val="ConsPlusCell"/>
              <w:rPr>
                <w:sz w:val="16"/>
                <w:szCs w:val="16"/>
              </w:rPr>
            </w:pPr>
          </w:p>
        </w:tc>
        <w:tc>
          <w:tcPr>
            <w:tcW w:w="1276" w:type="dxa"/>
          </w:tcPr>
          <w:p w:rsidR="00C06F64" w:rsidRPr="005F3248" w:rsidRDefault="00C06F64">
            <w:pPr>
              <w:pStyle w:val="ConsPlusCell"/>
              <w:rPr>
                <w:sz w:val="16"/>
                <w:szCs w:val="16"/>
              </w:rPr>
            </w:pPr>
          </w:p>
        </w:tc>
        <w:tc>
          <w:tcPr>
            <w:tcW w:w="992" w:type="dxa"/>
          </w:tcPr>
          <w:p w:rsidR="009F092C" w:rsidRPr="005F3248" w:rsidRDefault="009F092C" w:rsidP="004005FE">
            <w:pPr>
              <w:pStyle w:val="ConsPlusCell"/>
              <w:rPr>
                <w:sz w:val="16"/>
                <w:szCs w:val="16"/>
              </w:rPr>
            </w:pPr>
          </w:p>
        </w:tc>
      </w:tr>
      <w:tr w:rsidR="009F092C" w:rsidRPr="005F3248" w:rsidTr="005F3248">
        <w:trPr>
          <w:trHeight w:val="320"/>
          <w:tblCellSpacing w:w="5" w:type="nil"/>
        </w:trPr>
        <w:tc>
          <w:tcPr>
            <w:tcW w:w="723" w:type="dxa"/>
          </w:tcPr>
          <w:p w:rsidR="009F092C" w:rsidRPr="005F3248" w:rsidRDefault="009F092C" w:rsidP="005B5D1C">
            <w:pPr>
              <w:pStyle w:val="ConsPlusCell"/>
              <w:rPr>
                <w:sz w:val="16"/>
                <w:szCs w:val="16"/>
              </w:rPr>
            </w:pPr>
            <w:r w:rsidRPr="005F3248">
              <w:rPr>
                <w:sz w:val="16"/>
                <w:szCs w:val="16"/>
              </w:rPr>
              <w:t xml:space="preserve">В целом  </w:t>
            </w:r>
            <w:r w:rsidRPr="005F3248">
              <w:rPr>
                <w:sz w:val="16"/>
                <w:szCs w:val="16"/>
              </w:rPr>
              <w:br/>
              <w:t xml:space="preserve">по году  </w:t>
            </w:r>
          </w:p>
        </w:tc>
        <w:tc>
          <w:tcPr>
            <w:tcW w:w="1404" w:type="dxa"/>
          </w:tcPr>
          <w:p w:rsidR="009F092C" w:rsidRPr="005F3248" w:rsidRDefault="009F092C" w:rsidP="005B5D1C">
            <w:pPr>
              <w:pStyle w:val="ConsPlusCell"/>
              <w:rPr>
                <w:sz w:val="16"/>
                <w:szCs w:val="16"/>
              </w:rPr>
            </w:pPr>
          </w:p>
        </w:tc>
        <w:tc>
          <w:tcPr>
            <w:tcW w:w="850" w:type="dxa"/>
          </w:tcPr>
          <w:p w:rsidR="009F092C" w:rsidRPr="005F3248" w:rsidRDefault="009F092C" w:rsidP="005B5D1C">
            <w:pPr>
              <w:pStyle w:val="ConsPlusCell"/>
              <w:rPr>
                <w:sz w:val="16"/>
                <w:szCs w:val="16"/>
              </w:rPr>
            </w:pPr>
          </w:p>
        </w:tc>
        <w:tc>
          <w:tcPr>
            <w:tcW w:w="581" w:type="dxa"/>
          </w:tcPr>
          <w:p w:rsidR="00C06F64" w:rsidRPr="005F3248" w:rsidRDefault="00C06F64">
            <w:pPr>
              <w:pStyle w:val="ConsPlusCell"/>
              <w:rPr>
                <w:sz w:val="16"/>
                <w:szCs w:val="16"/>
              </w:rPr>
            </w:pPr>
          </w:p>
        </w:tc>
        <w:tc>
          <w:tcPr>
            <w:tcW w:w="1120" w:type="dxa"/>
          </w:tcPr>
          <w:p w:rsidR="00C06F64" w:rsidRPr="005F3248" w:rsidRDefault="00C06F64">
            <w:pPr>
              <w:pStyle w:val="ConsPlusCell"/>
              <w:rPr>
                <w:sz w:val="16"/>
                <w:szCs w:val="16"/>
              </w:rPr>
            </w:pPr>
          </w:p>
        </w:tc>
        <w:tc>
          <w:tcPr>
            <w:tcW w:w="851" w:type="dxa"/>
          </w:tcPr>
          <w:p w:rsidR="00C06F64" w:rsidRPr="005F3248" w:rsidRDefault="00C06F64">
            <w:pPr>
              <w:pStyle w:val="ConsPlusCell"/>
              <w:rPr>
                <w:sz w:val="16"/>
                <w:szCs w:val="16"/>
              </w:rPr>
            </w:pPr>
          </w:p>
        </w:tc>
        <w:tc>
          <w:tcPr>
            <w:tcW w:w="1289" w:type="dxa"/>
          </w:tcPr>
          <w:p w:rsidR="00C06F64" w:rsidRPr="005F3248" w:rsidRDefault="00C06F64">
            <w:pPr>
              <w:pStyle w:val="ConsPlusCell"/>
              <w:rPr>
                <w:sz w:val="16"/>
                <w:szCs w:val="16"/>
              </w:rPr>
            </w:pPr>
          </w:p>
        </w:tc>
        <w:tc>
          <w:tcPr>
            <w:tcW w:w="1404" w:type="dxa"/>
          </w:tcPr>
          <w:p w:rsidR="00C06F64" w:rsidRPr="005F3248" w:rsidRDefault="00C06F64">
            <w:pPr>
              <w:pStyle w:val="ConsPlusCell"/>
              <w:rPr>
                <w:sz w:val="16"/>
                <w:szCs w:val="16"/>
              </w:rPr>
            </w:pPr>
          </w:p>
        </w:tc>
        <w:tc>
          <w:tcPr>
            <w:tcW w:w="1559" w:type="dxa"/>
          </w:tcPr>
          <w:p w:rsidR="00C06F64" w:rsidRPr="005F3248" w:rsidRDefault="00C06F64">
            <w:pPr>
              <w:pStyle w:val="ConsPlusCell"/>
              <w:rPr>
                <w:sz w:val="16"/>
                <w:szCs w:val="16"/>
              </w:rPr>
            </w:pPr>
          </w:p>
        </w:tc>
        <w:tc>
          <w:tcPr>
            <w:tcW w:w="1559" w:type="dxa"/>
          </w:tcPr>
          <w:p w:rsidR="00C06F64" w:rsidRPr="005F3248" w:rsidRDefault="00C06F64">
            <w:pPr>
              <w:pStyle w:val="ConsPlusCell"/>
              <w:rPr>
                <w:sz w:val="16"/>
                <w:szCs w:val="16"/>
              </w:rPr>
            </w:pPr>
          </w:p>
        </w:tc>
        <w:tc>
          <w:tcPr>
            <w:tcW w:w="1701" w:type="dxa"/>
          </w:tcPr>
          <w:p w:rsidR="00C06F64" w:rsidRPr="005F3248" w:rsidRDefault="00C06F64">
            <w:pPr>
              <w:pStyle w:val="ConsPlusCell"/>
              <w:rPr>
                <w:sz w:val="16"/>
                <w:szCs w:val="16"/>
              </w:rPr>
            </w:pPr>
          </w:p>
        </w:tc>
        <w:tc>
          <w:tcPr>
            <w:tcW w:w="1276" w:type="dxa"/>
          </w:tcPr>
          <w:p w:rsidR="00C06F64" w:rsidRPr="005F3248" w:rsidRDefault="00C06F64">
            <w:pPr>
              <w:pStyle w:val="ConsPlusCell"/>
              <w:rPr>
                <w:sz w:val="16"/>
                <w:szCs w:val="16"/>
              </w:rPr>
            </w:pPr>
          </w:p>
        </w:tc>
        <w:tc>
          <w:tcPr>
            <w:tcW w:w="992" w:type="dxa"/>
          </w:tcPr>
          <w:p w:rsidR="009F092C" w:rsidRPr="005F3248" w:rsidRDefault="009F092C" w:rsidP="004005FE">
            <w:pPr>
              <w:pStyle w:val="ConsPlusCell"/>
              <w:rPr>
                <w:sz w:val="16"/>
                <w:szCs w:val="16"/>
              </w:rPr>
            </w:pPr>
          </w:p>
        </w:tc>
      </w:tr>
    </w:tbl>
    <w:p w:rsidR="009F092C" w:rsidRPr="005F3248" w:rsidRDefault="009F092C" w:rsidP="009F092C">
      <w:pPr>
        <w:pStyle w:val="ConsPlusNonformat"/>
        <w:rPr>
          <w:rFonts w:ascii="Times New Roman" w:hAnsi="Times New Roman" w:cs="Times New Roman"/>
        </w:rPr>
      </w:pPr>
      <w:r w:rsidRPr="005F3248">
        <w:rPr>
          <w:rFonts w:ascii="Times New Roman" w:hAnsi="Times New Roman" w:cs="Times New Roman"/>
        </w:rPr>
        <w:t xml:space="preserve">    --------------------------------</w:t>
      </w:r>
    </w:p>
    <w:p w:rsidR="009F092C" w:rsidRPr="005F3248" w:rsidRDefault="009F092C" w:rsidP="009F092C">
      <w:pPr>
        <w:pStyle w:val="ConsPlusNonformat"/>
        <w:rPr>
          <w:rFonts w:ascii="Times New Roman" w:hAnsi="Times New Roman" w:cs="Times New Roman"/>
        </w:rPr>
      </w:pPr>
      <w:r w:rsidRPr="005F3248">
        <w:rPr>
          <w:rFonts w:ascii="Times New Roman" w:hAnsi="Times New Roman" w:cs="Times New Roman"/>
        </w:rPr>
        <w:t>Примечание.</w:t>
      </w:r>
    </w:p>
    <w:p w:rsidR="009F092C" w:rsidRPr="005F3248" w:rsidRDefault="009F092C" w:rsidP="009F092C">
      <w:pPr>
        <w:pStyle w:val="ConsPlusNonformat"/>
        <w:rPr>
          <w:rFonts w:ascii="Times New Roman" w:hAnsi="Times New Roman" w:cs="Times New Roman"/>
        </w:rPr>
      </w:pPr>
      <w:r w:rsidRPr="005F3248">
        <w:rPr>
          <w:rFonts w:ascii="Times New Roman" w:hAnsi="Times New Roman" w:cs="Times New Roman"/>
        </w:rPr>
        <w:t xml:space="preserve">n - количество   месяцев,   в  которых   </w:t>
      </w:r>
      <w:proofErr w:type="spellStart"/>
      <w:r w:rsidRPr="005F3248">
        <w:rPr>
          <w:rFonts w:ascii="Times New Roman" w:hAnsi="Times New Roman" w:cs="Times New Roman"/>
        </w:rPr>
        <w:t>энергоснабжающая</w:t>
      </w:r>
      <w:proofErr w:type="spellEnd"/>
      <w:r w:rsidRPr="005F3248">
        <w:rPr>
          <w:rFonts w:ascii="Times New Roman" w:hAnsi="Times New Roman" w:cs="Times New Roman"/>
        </w:rPr>
        <w:t xml:space="preserve">   организация</w:t>
      </w:r>
    </w:p>
    <w:p w:rsidR="009F092C" w:rsidRPr="005F3248" w:rsidRDefault="009F092C" w:rsidP="009F092C">
      <w:pPr>
        <w:pStyle w:val="ConsPlusNonformat"/>
        <w:rPr>
          <w:rFonts w:ascii="Times New Roman" w:hAnsi="Times New Roman" w:cs="Times New Roman"/>
        </w:rPr>
      </w:pPr>
      <w:r w:rsidRPr="005F3248">
        <w:rPr>
          <w:rFonts w:ascii="Times New Roman" w:hAnsi="Times New Roman" w:cs="Times New Roman"/>
        </w:rPr>
        <w:t>осуществляла   поставку  населению  электрической  энергии,  вырабатываемой</w:t>
      </w:r>
    </w:p>
    <w:p w:rsidR="009F092C" w:rsidRPr="005F3248" w:rsidRDefault="009F092C" w:rsidP="009F092C">
      <w:pPr>
        <w:pStyle w:val="ConsPlusNonformat"/>
        <w:rPr>
          <w:rFonts w:ascii="Times New Roman" w:hAnsi="Times New Roman" w:cs="Times New Roman"/>
        </w:rPr>
      </w:pPr>
      <w:r w:rsidRPr="005F3248">
        <w:rPr>
          <w:rFonts w:ascii="Times New Roman" w:hAnsi="Times New Roman" w:cs="Times New Roman"/>
        </w:rPr>
        <w:t>дизельными электростанциями.</w:t>
      </w:r>
    </w:p>
    <w:p w:rsidR="009F092C" w:rsidRPr="005F3248" w:rsidRDefault="009F092C" w:rsidP="009F092C">
      <w:pPr>
        <w:pStyle w:val="ConsPlusNonformat"/>
        <w:rPr>
          <w:rFonts w:ascii="Times New Roman" w:hAnsi="Times New Roman" w:cs="Times New Roman"/>
        </w:rPr>
      </w:pPr>
      <w:r w:rsidRPr="005F3248">
        <w:rPr>
          <w:rFonts w:ascii="Times New Roman" w:hAnsi="Times New Roman" w:cs="Times New Roman"/>
        </w:rPr>
        <w:t>Руководитель организации          _______________ _________________________</w:t>
      </w:r>
    </w:p>
    <w:p w:rsidR="009F092C" w:rsidRPr="005F3248" w:rsidRDefault="009F092C" w:rsidP="009F092C">
      <w:pPr>
        <w:pStyle w:val="ConsPlusNonformat"/>
        <w:rPr>
          <w:rFonts w:ascii="Times New Roman" w:hAnsi="Times New Roman" w:cs="Times New Roman"/>
        </w:rPr>
      </w:pPr>
      <w:r w:rsidRPr="005F3248">
        <w:rPr>
          <w:rFonts w:ascii="Times New Roman" w:hAnsi="Times New Roman" w:cs="Times New Roman"/>
        </w:rPr>
        <w:t>(индивидуальный предприниматель)    (подпись)              (ФИО)</w:t>
      </w:r>
    </w:p>
    <w:p w:rsidR="009F092C" w:rsidRPr="005F3248" w:rsidRDefault="009F092C" w:rsidP="009F092C">
      <w:pPr>
        <w:pStyle w:val="ConsPlusNonformat"/>
        <w:rPr>
          <w:rFonts w:ascii="Times New Roman" w:hAnsi="Times New Roman" w:cs="Times New Roman"/>
        </w:rPr>
      </w:pPr>
    </w:p>
    <w:p w:rsidR="009F092C" w:rsidRPr="005F3248" w:rsidRDefault="009F092C" w:rsidP="009F092C">
      <w:pPr>
        <w:pStyle w:val="ConsPlusNonformat"/>
        <w:rPr>
          <w:rFonts w:ascii="Times New Roman" w:hAnsi="Times New Roman" w:cs="Times New Roman"/>
        </w:rPr>
      </w:pPr>
      <w:r w:rsidRPr="005F3248">
        <w:rPr>
          <w:rFonts w:ascii="Times New Roman" w:hAnsi="Times New Roman" w:cs="Times New Roman"/>
        </w:rPr>
        <w:t>Исполнитель                       ______________ __________________________</w:t>
      </w:r>
    </w:p>
    <w:p w:rsidR="009F092C" w:rsidRPr="005F3248" w:rsidRDefault="009F092C" w:rsidP="009F092C">
      <w:pPr>
        <w:pStyle w:val="ConsPlusNonformat"/>
        <w:rPr>
          <w:rFonts w:ascii="Times New Roman" w:hAnsi="Times New Roman" w:cs="Times New Roman"/>
        </w:rPr>
      </w:pPr>
      <w:r w:rsidRPr="005F3248">
        <w:rPr>
          <w:rFonts w:ascii="Times New Roman" w:hAnsi="Times New Roman" w:cs="Times New Roman"/>
        </w:rPr>
        <w:t xml:space="preserve">                                    (подпись)              (ФИО)</w:t>
      </w:r>
    </w:p>
    <w:p w:rsidR="009F092C" w:rsidRPr="005F3248" w:rsidRDefault="009F092C" w:rsidP="009F092C">
      <w:pPr>
        <w:pStyle w:val="ConsPlusNonformat"/>
        <w:rPr>
          <w:rFonts w:ascii="Times New Roman" w:hAnsi="Times New Roman" w:cs="Times New Roman"/>
        </w:rPr>
      </w:pPr>
    </w:p>
    <w:p w:rsidR="00670E3A" w:rsidRPr="00EE553F" w:rsidRDefault="009F092C" w:rsidP="005F3248">
      <w:pPr>
        <w:pStyle w:val="ConsPlusNonformat"/>
        <w:rPr>
          <w:rFonts w:ascii="Times New Roman" w:hAnsi="Times New Roman" w:cs="Times New Roman"/>
        </w:rPr>
      </w:pPr>
      <w:r w:rsidRPr="005F3248">
        <w:rPr>
          <w:rFonts w:ascii="Times New Roman" w:hAnsi="Times New Roman" w:cs="Times New Roman"/>
        </w:rPr>
        <w:t>Тел. ________________________</w:t>
      </w:r>
    </w:p>
    <w:p w:rsidR="00C905A7" w:rsidRPr="00EE553F" w:rsidRDefault="00C905A7" w:rsidP="0064031F">
      <w:pPr>
        <w:pStyle w:val="ConsPlusNormal"/>
        <w:jc w:val="right"/>
        <w:outlineLvl w:val="2"/>
        <w:rPr>
          <w:rFonts w:ascii="Times New Roman" w:hAnsi="Times New Roman" w:cs="Times New Roman"/>
          <w:sz w:val="24"/>
          <w:szCs w:val="24"/>
        </w:rPr>
      </w:pPr>
      <w:r w:rsidRPr="00EE553F">
        <w:rPr>
          <w:rFonts w:ascii="Times New Roman" w:hAnsi="Times New Roman" w:cs="Times New Roman"/>
          <w:sz w:val="24"/>
          <w:szCs w:val="24"/>
        </w:rPr>
        <w:lastRenderedPageBreak/>
        <w:t xml:space="preserve">Приложение </w:t>
      </w:r>
      <w:r w:rsidR="00362683" w:rsidRPr="00EE553F">
        <w:rPr>
          <w:rFonts w:ascii="Times New Roman" w:hAnsi="Times New Roman" w:cs="Times New Roman"/>
          <w:sz w:val="24"/>
          <w:szCs w:val="24"/>
        </w:rPr>
        <w:t xml:space="preserve">№ </w:t>
      </w:r>
      <w:r w:rsidR="0054570C" w:rsidRPr="00EE553F">
        <w:rPr>
          <w:rFonts w:ascii="Times New Roman" w:hAnsi="Times New Roman" w:cs="Times New Roman"/>
          <w:sz w:val="24"/>
          <w:szCs w:val="24"/>
        </w:rPr>
        <w:t>1</w:t>
      </w:r>
    </w:p>
    <w:p w:rsidR="0054570C" w:rsidRPr="00EE553F" w:rsidRDefault="00362683" w:rsidP="0054570C">
      <w:pPr>
        <w:pStyle w:val="ConsPlusNonformat"/>
        <w:tabs>
          <w:tab w:val="left" w:pos="7655"/>
        </w:tabs>
        <w:jc w:val="right"/>
        <w:rPr>
          <w:rFonts w:ascii="Times New Roman" w:hAnsi="Times New Roman" w:cs="Times New Roman"/>
          <w:sz w:val="24"/>
          <w:szCs w:val="24"/>
        </w:rPr>
      </w:pPr>
      <w:r w:rsidRPr="00EE553F">
        <w:rPr>
          <w:rFonts w:ascii="Times New Roman" w:hAnsi="Times New Roman" w:cs="Times New Roman"/>
          <w:sz w:val="24"/>
          <w:szCs w:val="24"/>
        </w:rPr>
        <w:t xml:space="preserve">к </w:t>
      </w:r>
      <w:r w:rsidR="0054570C" w:rsidRPr="00EE553F">
        <w:rPr>
          <w:rFonts w:ascii="Times New Roman" w:hAnsi="Times New Roman" w:cs="Times New Roman"/>
          <w:sz w:val="24"/>
          <w:szCs w:val="24"/>
        </w:rPr>
        <w:t xml:space="preserve">Отчету об использовании средств компенсации </w:t>
      </w:r>
    </w:p>
    <w:p w:rsidR="0054570C" w:rsidRPr="00EE553F" w:rsidRDefault="0054570C" w:rsidP="0054570C">
      <w:pPr>
        <w:pStyle w:val="ConsPlusNonformat"/>
        <w:tabs>
          <w:tab w:val="left" w:pos="7655"/>
        </w:tabs>
        <w:jc w:val="right"/>
        <w:rPr>
          <w:rFonts w:ascii="Times New Roman" w:hAnsi="Times New Roman" w:cs="Times New Roman"/>
          <w:sz w:val="24"/>
          <w:szCs w:val="24"/>
        </w:rPr>
      </w:pPr>
      <w:r w:rsidRPr="00EE553F">
        <w:rPr>
          <w:rFonts w:ascii="Times New Roman" w:hAnsi="Times New Roman" w:cs="Times New Roman"/>
          <w:sz w:val="24"/>
          <w:szCs w:val="24"/>
        </w:rPr>
        <w:t xml:space="preserve">выпадающих доходов </w:t>
      </w:r>
      <w:proofErr w:type="spellStart"/>
      <w:r w:rsidRPr="00EE553F">
        <w:rPr>
          <w:rFonts w:ascii="Times New Roman" w:hAnsi="Times New Roman" w:cs="Times New Roman"/>
          <w:sz w:val="24"/>
          <w:szCs w:val="24"/>
        </w:rPr>
        <w:t>энергоснабжающей</w:t>
      </w:r>
      <w:proofErr w:type="spellEnd"/>
      <w:r w:rsidRPr="00EE553F">
        <w:rPr>
          <w:rFonts w:ascii="Times New Roman" w:hAnsi="Times New Roman" w:cs="Times New Roman"/>
          <w:sz w:val="24"/>
          <w:szCs w:val="24"/>
        </w:rPr>
        <w:t xml:space="preserve"> организации,</w:t>
      </w:r>
    </w:p>
    <w:p w:rsidR="0054570C" w:rsidRPr="00EE553F" w:rsidRDefault="0054570C" w:rsidP="0054570C">
      <w:pPr>
        <w:autoSpaceDE w:val="0"/>
        <w:autoSpaceDN w:val="0"/>
        <w:adjustRightInd w:val="0"/>
        <w:spacing w:after="0" w:line="240" w:lineRule="auto"/>
        <w:jc w:val="right"/>
        <w:rPr>
          <w:rFonts w:ascii="Times New Roman" w:hAnsi="Times New Roman" w:cs="Times New Roman"/>
          <w:sz w:val="24"/>
          <w:szCs w:val="24"/>
        </w:rPr>
      </w:pPr>
      <w:proofErr w:type="gramStart"/>
      <w:r w:rsidRPr="00EE553F">
        <w:rPr>
          <w:rFonts w:ascii="Times New Roman" w:hAnsi="Times New Roman" w:cs="Times New Roman"/>
          <w:sz w:val="24"/>
          <w:szCs w:val="24"/>
        </w:rPr>
        <w:t>возникающих</w:t>
      </w:r>
      <w:proofErr w:type="gramEnd"/>
      <w:r w:rsidRPr="00EE553F">
        <w:rPr>
          <w:rFonts w:ascii="Times New Roman" w:hAnsi="Times New Roman" w:cs="Times New Roman"/>
          <w:sz w:val="24"/>
          <w:szCs w:val="24"/>
        </w:rPr>
        <w:t xml:space="preserve"> в результате поставки населению</w:t>
      </w:r>
    </w:p>
    <w:p w:rsidR="0054570C" w:rsidRPr="00EE553F" w:rsidRDefault="0054570C" w:rsidP="0054570C">
      <w:pPr>
        <w:autoSpaceDE w:val="0"/>
        <w:autoSpaceDN w:val="0"/>
        <w:adjustRightInd w:val="0"/>
        <w:spacing w:after="0" w:line="240" w:lineRule="auto"/>
        <w:jc w:val="right"/>
        <w:rPr>
          <w:rFonts w:ascii="Times New Roman" w:hAnsi="Times New Roman" w:cs="Times New Roman"/>
          <w:sz w:val="24"/>
          <w:szCs w:val="24"/>
        </w:rPr>
      </w:pPr>
      <w:r w:rsidRPr="00EE553F">
        <w:rPr>
          <w:rFonts w:ascii="Times New Roman" w:hAnsi="Times New Roman" w:cs="Times New Roman"/>
          <w:sz w:val="24"/>
          <w:szCs w:val="24"/>
        </w:rPr>
        <w:t xml:space="preserve"> по регулируемым ценам (тарифам) электрической энергии,</w:t>
      </w:r>
    </w:p>
    <w:p w:rsidR="0054570C" w:rsidRPr="00EE553F" w:rsidRDefault="0054570C" w:rsidP="0054570C">
      <w:pPr>
        <w:autoSpaceDE w:val="0"/>
        <w:autoSpaceDN w:val="0"/>
        <w:adjustRightInd w:val="0"/>
        <w:spacing w:after="0" w:line="240" w:lineRule="auto"/>
        <w:jc w:val="right"/>
        <w:rPr>
          <w:rFonts w:ascii="Times New Roman" w:hAnsi="Times New Roman" w:cs="Times New Roman"/>
          <w:sz w:val="24"/>
          <w:szCs w:val="24"/>
        </w:rPr>
      </w:pPr>
      <w:r w:rsidRPr="00EE553F">
        <w:rPr>
          <w:rFonts w:ascii="Times New Roman" w:hAnsi="Times New Roman" w:cs="Times New Roman"/>
          <w:sz w:val="24"/>
          <w:szCs w:val="24"/>
        </w:rPr>
        <w:t xml:space="preserve"> </w:t>
      </w:r>
      <w:proofErr w:type="gramStart"/>
      <w:r w:rsidRPr="00EE553F">
        <w:rPr>
          <w:rFonts w:ascii="Times New Roman" w:hAnsi="Times New Roman" w:cs="Times New Roman"/>
          <w:sz w:val="24"/>
          <w:szCs w:val="24"/>
        </w:rPr>
        <w:t>вырабатываемой</w:t>
      </w:r>
      <w:proofErr w:type="gramEnd"/>
      <w:r w:rsidRPr="00EE553F">
        <w:rPr>
          <w:rFonts w:ascii="Times New Roman" w:hAnsi="Times New Roman" w:cs="Times New Roman"/>
          <w:sz w:val="24"/>
          <w:szCs w:val="24"/>
        </w:rPr>
        <w:t xml:space="preserve"> дизельными электростанциями</w:t>
      </w:r>
    </w:p>
    <w:p w:rsidR="00C905A7" w:rsidRPr="00EE553F" w:rsidRDefault="00C905A7" w:rsidP="0054570C">
      <w:pPr>
        <w:pStyle w:val="ConsPlusNormal"/>
        <w:ind w:left="6663"/>
        <w:jc w:val="right"/>
        <w:outlineLvl w:val="2"/>
        <w:rPr>
          <w:rFonts w:ascii="Times New Roman" w:hAnsi="Times New Roman" w:cs="Times New Roman"/>
          <w:sz w:val="24"/>
          <w:szCs w:val="24"/>
        </w:rPr>
      </w:pPr>
    </w:p>
    <w:p w:rsidR="00C905A7" w:rsidRPr="00EE553F" w:rsidRDefault="000B606D" w:rsidP="00C905A7">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Данные об объемах реализации (поставки)</w:t>
      </w:r>
    </w:p>
    <w:p w:rsidR="00C905A7" w:rsidRPr="00EE553F" w:rsidRDefault="000B606D" w:rsidP="00C905A7">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электрической энергии, вырабатываемой</w:t>
      </w:r>
    </w:p>
    <w:p w:rsidR="00C905A7" w:rsidRPr="00EE553F" w:rsidRDefault="000B606D" w:rsidP="00C905A7">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 xml:space="preserve">дизельными электростанциями (ДЭС), </w:t>
      </w:r>
      <w:proofErr w:type="gramStart"/>
      <w:r w:rsidRPr="00EE553F">
        <w:rPr>
          <w:rFonts w:ascii="Times New Roman" w:hAnsi="Times New Roman" w:cs="Times New Roman"/>
          <w:sz w:val="24"/>
          <w:szCs w:val="24"/>
        </w:rPr>
        <w:t>учтенных</w:t>
      </w:r>
      <w:proofErr w:type="gramEnd"/>
    </w:p>
    <w:p w:rsidR="00C905A7" w:rsidRPr="00EE553F" w:rsidRDefault="000B606D" w:rsidP="00C905A7">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органом регулирования при утверждении цен</w:t>
      </w:r>
    </w:p>
    <w:p w:rsidR="00C905A7" w:rsidRPr="00EE553F" w:rsidRDefault="000B606D" w:rsidP="00C905A7">
      <w:pPr>
        <w:pStyle w:val="ConsPlusNonformat"/>
        <w:jc w:val="center"/>
        <w:rPr>
          <w:rFonts w:ascii="Times New Roman" w:hAnsi="Times New Roman" w:cs="Times New Roman"/>
          <w:sz w:val="28"/>
          <w:szCs w:val="28"/>
        </w:rPr>
      </w:pPr>
      <w:r w:rsidRPr="00EE553F">
        <w:rPr>
          <w:rFonts w:ascii="Times New Roman" w:hAnsi="Times New Roman" w:cs="Times New Roman"/>
          <w:sz w:val="24"/>
          <w:szCs w:val="24"/>
        </w:rPr>
        <w:t>(тарифов) на электрическую энергию</w:t>
      </w:r>
    </w:p>
    <w:p w:rsidR="00C905A7" w:rsidRPr="00EE553F" w:rsidRDefault="000B606D" w:rsidP="00C905A7">
      <w:pPr>
        <w:pStyle w:val="ConsPlusNonformat"/>
        <w:jc w:val="center"/>
        <w:rPr>
          <w:rFonts w:ascii="Times New Roman" w:hAnsi="Times New Roman" w:cs="Times New Roman"/>
          <w:sz w:val="28"/>
          <w:szCs w:val="28"/>
        </w:rPr>
      </w:pPr>
      <w:r w:rsidRPr="00EE553F">
        <w:rPr>
          <w:rFonts w:ascii="Times New Roman" w:hAnsi="Times New Roman" w:cs="Times New Roman"/>
          <w:sz w:val="28"/>
          <w:szCs w:val="28"/>
        </w:rPr>
        <w:t>______________________________________________________</w:t>
      </w:r>
    </w:p>
    <w:p w:rsidR="00C905A7" w:rsidRPr="00EE553F" w:rsidRDefault="00C905A7" w:rsidP="00C905A7">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 xml:space="preserve">(наименование </w:t>
      </w:r>
      <w:proofErr w:type="spellStart"/>
      <w:r w:rsidRPr="00EE553F">
        <w:rPr>
          <w:rFonts w:ascii="Times New Roman" w:hAnsi="Times New Roman" w:cs="Times New Roman"/>
          <w:sz w:val="24"/>
          <w:szCs w:val="24"/>
        </w:rPr>
        <w:t>энергоснабжающей</w:t>
      </w:r>
      <w:proofErr w:type="spellEnd"/>
      <w:r w:rsidRPr="00EE553F">
        <w:rPr>
          <w:rFonts w:ascii="Times New Roman" w:hAnsi="Times New Roman" w:cs="Times New Roman"/>
          <w:sz w:val="24"/>
          <w:szCs w:val="24"/>
        </w:rPr>
        <w:t xml:space="preserve"> организации /ФИО индивидуального предпринимателя)</w:t>
      </w:r>
    </w:p>
    <w:p w:rsidR="00C905A7" w:rsidRPr="00EE553F" w:rsidRDefault="000B606D" w:rsidP="00C905A7">
      <w:pPr>
        <w:pStyle w:val="ConsPlusNonformat"/>
        <w:jc w:val="center"/>
        <w:rPr>
          <w:rFonts w:ascii="Times New Roman" w:hAnsi="Times New Roman" w:cs="Times New Roman"/>
          <w:sz w:val="28"/>
          <w:szCs w:val="28"/>
        </w:rPr>
      </w:pPr>
      <w:r w:rsidRPr="00EE553F">
        <w:rPr>
          <w:rFonts w:ascii="Times New Roman" w:hAnsi="Times New Roman" w:cs="Times New Roman"/>
          <w:sz w:val="28"/>
          <w:szCs w:val="28"/>
        </w:rPr>
        <w:t>за _____________ год</w:t>
      </w:r>
    </w:p>
    <w:p w:rsidR="00C905A7" w:rsidRPr="00EE553F" w:rsidRDefault="00C905A7" w:rsidP="00C905A7">
      <w:pPr>
        <w:pStyle w:val="ConsPlusNormal"/>
        <w:jc w:val="right"/>
        <w:rPr>
          <w:rFonts w:ascii="Times New Roman" w:hAnsi="Times New Roman" w:cs="Times New Roman"/>
          <w:sz w:val="24"/>
          <w:szCs w:val="24"/>
        </w:rPr>
      </w:pPr>
      <w:r w:rsidRPr="00EE553F">
        <w:rPr>
          <w:rFonts w:ascii="Times New Roman" w:hAnsi="Times New Roman" w:cs="Times New Roman"/>
          <w:sz w:val="24"/>
          <w:szCs w:val="24"/>
        </w:rPr>
        <w:t>тыс. кВт/</w:t>
      </w:r>
      <w:proofErr w:type="gramStart"/>
      <w:r w:rsidRPr="00EE553F">
        <w:rPr>
          <w:rFonts w:ascii="Times New Roman" w:hAnsi="Times New Roman" w:cs="Times New Roman"/>
          <w:sz w:val="24"/>
          <w:szCs w:val="24"/>
        </w:rPr>
        <w:t>ч</w:t>
      </w:r>
      <w:proofErr w:type="gramEnd"/>
    </w:p>
    <w:tbl>
      <w:tblPr>
        <w:tblW w:w="153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851"/>
        <w:gridCol w:w="1275"/>
        <w:gridCol w:w="1276"/>
        <w:gridCol w:w="992"/>
        <w:gridCol w:w="993"/>
        <w:gridCol w:w="1417"/>
        <w:gridCol w:w="1276"/>
        <w:gridCol w:w="1276"/>
        <w:gridCol w:w="708"/>
        <w:gridCol w:w="1134"/>
        <w:gridCol w:w="1418"/>
        <w:gridCol w:w="1418"/>
      </w:tblGrid>
      <w:tr w:rsidR="00C905A7" w:rsidRPr="005F3248" w:rsidTr="009278CF">
        <w:tc>
          <w:tcPr>
            <w:tcW w:w="1276" w:type="dxa"/>
            <w:vMerge w:val="restart"/>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Период</w:t>
            </w:r>
          </w:p>
        </w:tc>
        <w:tc>
          <w:tcPr>
            <w:tcW w:w="851" w:type="dxa"/>
            <w:vMerge w:val="restart"/>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Выработано электрической энергии</w:t>
            </w:r>
          </w:p>
        </w:tc>
        <w:tc>
          <w:tcPr>
            <w:tcW w:w="1275" w:type="dxa"/>
            <w:vMerge w:val="restart"/>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Расход электрической энергии на собственные нужды ДЭС</w:t>
            </w:r>
          </w:p>
        </w:tc>
        <w:tc>
          <w:tcPr>
            <w:tcW w:w="1276" w:type="dxa"/>
            <w:vMerge w:val="restart"/>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Расход электрической энергии на собственные нужды ДЭС, %</w:t>
            </w:r>
          </w:p>
        </w:tc>
        <w:tc>
          <w:tcPr>
            <w:tcW w:w="992" w:type="dxa"/>
            <w:vMerge w:val="restart"/>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Получено электрической энергии со стороны</w:t>
            </w:r>
          </w:p>
        </w:tc>
        <w:tc>
          <w:tcPr>
            <w:tcW w:w="993" w:type="dxa"/>
            <w:vMerge w:val="restart"/>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Отпущено электрической энергии в сеть</w:t>
            </w:r>
          </w:p>
        </w:tc>
        <w:tc>
          <w:tcPr>
            <w:tcW w:w="1417" w:type="dxa"/>
            <w:vMerge w:val="restart"/>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Потери электрической энергии в сетях и трансформаторах</w:t>
            </w:r>
          </w:p>
        </w:tc>
        <w:tc>
          <w:tcPr>
            <w:tcW w:w="1276" w:type="dxa"/>
            <w:vMerge w:val="restart"/>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Потери электрической энергии в сетях и трансформаторах, %</w:t>
            </w:r>
          </w:p>
        </w:tc>
        <w:tc>
          <w:tcPr>
            <w:tcW w:w="1276" w:type="dxa"/>
            <w:vMerge w:val="restart"/>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Отпущено электрической энергии всем потребителям - всего</w:t>
            </w:r>
          </w:p>
        </w:tc>
        <w:tc>
          <w:tcPr>
            <w:tcW w:w="4678" w:type="dxa"/>
            <w:gridSpan w:val="4"/>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В том числе</w:t>
            </w:r>
          </w:p>
        </w:tc>
      </w:tr>
      <w:tr w:rsidR="00C905A7" w:rsidRPr="005F3248" w:rsidTr="009278CF">
        <w:tc>
          <w:tcPr>
            <w:tcW w:w="1276" w:type="dxa"/>
            <w:vMerge/>
          </w:tcPr>
          <w:p w:rsidR="00C905A7" w:rsidRPr="005F3248" w:rsidRDefault="00C905A7" w:rsidP="004005FE">
            <w:pPr>
              <w:rPr>
                <w:rFonts w:ascii="Times New Roman" w:hAnsi="Times New Roman" w:cs="Times New Roman"/>
                <w:sz w:val="16"/>
                <w:szCs w:val="16"/>
              </w:rPr>
            </w:pPr>
          </w:p>
        </w:tc>
        <w:tc>
          <w:tcPr>
            <w:tcW w:w="851" w:type="dxa"/>
            <w:vMerge/>
          </w:tcPr>
          <w:p w:rsidR="00C905A7" w:rsidRPr="005F3248" w:rsidRDefault="00C905A7" w:rsidP="004005FE">
            <w:pPr>
              <w:rPr>
                <w:rFonts w:ascii="Times New Roman" w:hAnsi="Times New Roman" w:cs="Times New Roman"/>
                <w:sz w:val="16"/>
                <w:szCs w:val="16"/>
              </w:rPr>
            </w:pPr>
          </w:p>
        </w:tc>
        <w:tc>
          <w:tcPr>
            <w:tcW w:w="1275" w:type="dxa"/>
            <w:vMerge/>
          </w:tcPr>
          <w:p w:rsidR="00C905A7" w:rsidRPr="005F3248" w:rsidRDefault="00C905A7" w:rsidP="004005FE">
            <w:pPr>
              <w:rPr>
                <w:rFonts w:ascii="Times New Roman" w:hAnsi="Times New Roman" w:cs="Times New Roman"/>
                <w:sz w:val="16"/>
                <w:szCs w:val="16"/>
              </w:rPr>
            </w:pPr>
          </w:p>
        </w:tc>
        <w:tc>
          <w:tcPr>
            <w:tcW w:w="1276" w:type="dxa"/>
            <w:vMerge/>
          </w:tcPr>
          <w:p w:rsidR="00C905A7" w:rsidRPr="005F3248" w:rsidRDefault="00C905A7" w:rsidP="004005FE">
            <w:pPr>
              <w:rPr>
                <w:rFonts w:ascii="Times New Roman" w:hAnsi="Times New Roman" w:cs="Times New Roman"/>
                <w:sz w:val="16"/>
                <w:szCs w:val="16"/>
              </w:rPr>
            </w:pPr>
          </w:p>
        </w:tc>
        <w:tc>
          <w:tcPr>
            <w:tcW w:w="992" w:type="dxa"/>
            <w:vMerge/>
          </w:tcPr>
          <w:p w:rsidR="00C905A7" w:rsidRPr="005F3248" w:rsidRDefault="00C905A7" w:rsidP="004005FE">
            <w:pPr>
              <w:rPr>
                <w:rFonts w:ascii="Times New Roman" w:hAnsi="Times New Roman" w:cs="Times New Roman"/>
                <w:sz w:val="16"/>
                <w:szCs w:val="16"/>
              </w:rPr>
            </w:pPr>
          </w:p>
        </w:tc>
        <w:tc>
          <w:tcPr>
            <w:tcW w:w="993" w:type="dxa"/>
            <w:vMerge/>
          </w:tcPr>
          <w:p w:rsidR="00C905A7" w:rsidRPr="005F3248" w:rsidRDefault="00C905A7" w:rsidP="004005FE">
            <w:pPr>
              <w:rPr>
                <w:rFonts w:ascii="Times New Roman" w:hAnsi="Times New Roman" w:cs="Times New Roman"/>
                <w:sz w:val="16"/>
                <w:szCs w:val="16"/>
              </w:rPr>
            </w:pPr>
          </w:p>
        </w:tc>
        <w:tc>
          <w:tcPr>
            <w:tcW w:w="1417" w:type="dxa"/>
            <w:vMerge/>
          </w:tcPr>
          <w:p w:rsidR="00C905A7" w:rsidRPr="005F3248" w:rsidRDefault="00C905A7" w:rsidP="004005FE">
            <w:pPr>
              <w:rPr>
                <w:rFonts w:ascii="Times New Roman" w:hAnsi="Times New Roman" w:cs="Times New Roman"/>
                <w:sz w:val="16"/>
                <w:szCs w:val="16"/>
              </w:rPr>
            </w:pPr>
          </w:p>
        </w:tc>
        <w:tc>
          <w:tcPr>
            <w:tcW w:w="1276" w:type="dxa"/>
            <w:vMerge/>
          </w:tcPr>
          <w:p w:rsidR="00C905A7" w:rsidRPr="005F3248" w:rsidRDefault="00C905A7" w:rsidP="004005FE">
            <w:pPr>
              <w:rPr>
                <w:rFonts w:ascii="Times New Roman" w:hAnsi="Times New Roman" w:cs="Times New Roman"/>
                <w:sz w:val="16"/>
                <w:szCs w:val="16"/>
              </w:rPr>
            </w:pPr>
          </w:p>
        </w:tc>
        <w:tc>
          <w:tcPr>
            <w:tcW w:w="1276" w:type="dxa"/>
            <w:vMerge/>
          </w:tcPr>
          <w:p w:rsidR="00C905A7" w:rsidRPr="005F3248" w:rsidRDefault="00C905A7" w:rsidP="004005FE">
            <w:pPr>
              <w:rPr>
                <w:rFonts w:ascii="Times New Roman" w:hAnsi="Times New Roman" w:cs="Times New Roman"/>
                <w:sz w:val="16"/>
                <w:szCs w:val="16"/>
              </w:rPr>
            </w:pPr>
          </w:p>
        </w:tc>
        <w:tc>
          <w:tcPr>
            <w:tcW w:w="708"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населению</w:t>
            </w:r>
          </w:p>
        </w:tc>
        <w:tc>
          <w:tcPr>
            <w:tcW w:w="1134"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организациям, финансируемым из бюджета</w:t>
            </w:r>
          </w:p>
        </w:tc>
        <w:tc>
          <w:tcPr>
            <w:tcW w:w="1418"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на собственное потребление предприятия (нужды ЖКХ)</w:t>
            </w:r>
          </w:p>
        </w:tc>
        <w:tc>
          <w:tcPr>
            <w:tcW w:w="1418"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прочим сторонним (коммерческим) потребителям</w:t>
            </w:r>
          </w:p>
        </w:tc>
      </w:tr>
      <w:tr w:rsidR="00C905A7" w:rsidRPr="005F3248" w:rsidTr="009278CF">
        <w:trPr>
          <w:trHeight w:val="123"/>
        </w:trPr>
        <w:tc>
          <w:tcPr>
            <w:tcW w:w="1276"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1</w:t>
            </w:r>
          </w:p>
        </w:tc>
        <w:tc>
          <w:tcPr>
            <w:tcW w:w="851"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2</w:t>
            </w:r>
          </w:p>
        </w:tc>
        <w:tc>
          <w:tcPr>
            <w:tcW w:w="1275"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3</w:t>
            </w:r>
          </w:p>
        </w:tc>
        <w:tc>
          <w:tcPr>
            <w:tcW w:w="1276"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4</w:t>
            </w:r>
          </w:p>
        </w:tc>
        <w:tc>
          <w:tcPr>
            <w:tcW w:w="992"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5</w:t>
            </w:r>
          </w:p>
        </w:tc>
        <w:tc>
          <w:tcPr>
            <w:tcW w:w="993"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6</w:t>
            </w:r>
          </w:p>
        </w:tc>
        <w:tc>
          <w:tcPr>
            <w:tcW w:w="1417"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7</w:t>
            </w:r>
          </w:p>
        </w:tc>
        <w:tc>
          <w:tcPr>
            <w:tcW w:w="1276"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8</w:t>
            </w:r>
          </w:p>
        </w:tc>
        <w:tc>
          <w:tcPr>
            <w:tcW w:w="1276"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9</w:t>
            </w:r>
          </w:p>
        </w:tc>
        <w:tc>
          <w:tcPr>
            <w:tcW w:w="708" w:type="dxa"/>
          </w:tcPr>
          <w:p w:rsidR="00C905A7" w:rsidRPr="005F3248" w:rsidRDefault="00C905A7" w:rsidP="004005FE">
            <w:pPr>
              <w:pStyle w:val="ConsPlusNormal"/>
              <w:jc w:val="center"/>
              <w:rPr>
                <w:rFonts w:ascii="Times New Roman" w:hAnsi="Times New Roman" w:cs="Times New Roman"/>
                <w:sz w:val="16"/>
                <w:szCs w:val="16"/>
              </w:rPr>
            </w:pPr>
            <w:bookmarkStart w:id="16" w:name="P584"/>
            <w:bookmarkEnd w:id="16"/>
            <w:r w:rsidRPr="005F3248">
              <w:rPr>
                <w:rFonts w:ascii="Times New Roman" w:hAnsi="Times New Roman" w:cs="Times New Roman"/>
                <w:sz w:val="16"/>
                <w:szCs w:val="16"/>
              </w:rPr>
              <w:t>10</w:t>
            </w:r>
          </w:p>
        </w:tc>
        <w:tc>
          <w:tcPr>
            <w:tcW w:w="1134"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11</w:t>
            </w:r>
          </w:p>
        </w:tc>
        <w:tc>
          <w:tcPr>
            <w:tcW w:w="1418"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12</w:t>
            </w:r>
          </w:p>
        </w:tc>
        <w:tc>
          <w:tcPr>
            <w:tcW w:w="1418" w:type="dxa"/>
          </w:tcPr>
          <w:p w:rsidR="00C905A7" w:rsidRPr="005F3248" w:rsidRDefault="00C905A7"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13</w:t>
            </w:r>
          </w:p>
        </w:tc>
      </w:tr>
      <w:tr w:rsidR="00C905A7" w:rsidRPr="005F3248" w:rsidTr="009278CF">
        <w:trPr>
          <w:trHeight w:val="285"/>
        </w:trPr>
        <w:tc>
          <w:tcPr>
            <w:tcW w:w="1276" w:type="dxa"/>
          </w:tcPr>
          <w:p w:rsidR="00C905A7" w:rsidRPr="005F3248" w:rsidRDefault="00C905A7"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I полугодие</w:t>
            </w:r>
          </w:p>
        </w:tc>
        <w:tc>
          <w:tcPr>
            <w:tcW w:w="851" w:type="dxa"/>
          </w:tcPr>
          <w:p w:rsidR="00C905A7" w:rsidRPr="005F3248" w:rsidRDefault="00C905A7" w:rsidP="004005FE">
            <w:pPr>
              <w:pStyle w:val="ConsPlusNormal"/>
              <w:rPr>
                <w:rFonts w:ascii="Times New Roman" w:hAnsi="Times New Roman" w:cs="Times New Roman"/>
                <w:sz w:val="16"/>
                <w:szCs w:val="16"/>
              </w:rPr>
            </w:pPr>
          </w:p>
        </w:tc>
        <w:tc>
          <w:tcPr>
            <w:tcW w:w="1275" w:type="dxa"/>
          </w:tcPr>
          <w:p w:rsidR="00C905A7" w:rsidRPr="005F3248" w:rsidRDefault="00C905A7" w:rsidP="004005FE">
            <w:pPr>
              <w:pStyle w:val="ConsPlusNormal"/>
              <w:rPr>
                <w:rFonts w:ascii="Times New Roman" w:hAnsi="Times New Roman" w:cs="Times New Roman"/>
                <w:sz w:val="16"/>
                <w:szCs w:val="16"/>
              </w:rPr>
            </w:pPr>
          </w:p>
        </w:tc>
        <w:tc>
          <w:tcPr>
            <w:tcW w:w="1276" w:type="dxa"/>
          </w:tcPr>
          <w:p w:rsidR="00C905A7" w:rsidRPr="005F3248" w:rsidRDefault="00C905A7" w:rsidP="004005FE">
            <w:pPr>
              <w:pStyle w:val="ConsPlusNormal"/>
              <w:rPr>
                <w:rFonts w:ascii="Times New Roman" w:hAnsi="Times New Roman" w:cs="Times New Roman"/>
                <w:sz w:val="16"/>
                <w:szCs w:val="16"/>
              </w:rPr>
            </w:pPr>
          </w:p>
        </w:tc>
        <w:tc>
          <w:tcPr>
            <w:tcW w:w="992" w:type="dxa"/>
          </w:tcPr>
          <w:p w:rsidR="00C905A7" w:rsidRPr="005F3248" w:rsidRDefault="00C905A7" w:rsidP="004005FE">
            <w:pPr>
              <w:pStyle w:val="ConsPlusNormal"/>
              <w:rPr>
                <w:rFonts w:ascii="Times New Roman" w:hAnsi="Times New Roman" w:cs="Times New Roman"/>
                <w:sz w:val="16"/>
                <w:szCs w:val="16"/>
              </w:rPr>
            </w:pPr>
          </w:p>
        </w:tc>
        <w:tc>
          <w:tcPr>
            <w:tcW w:w="993" w:type="dxa"/>
          </w:tcPr>
          <w:p w:rsidR="00C905A7" w:rsidRPr="005F3248" w:rsidRDefault="00C905A7" w:rsidP="004005FE">
            <w:pPr>
              <w:pStyle w:val="ConsPlusNormal"/>
              <w:rPr>
                <w:rFonts w:ascii="Times New Roman" w:hAnsi="Times New Roman" w:cs="Times New Roman"/>
                <w:sz w:val="16"/>
                <w:szCs w:val="16"/>
              </w:rPr>
            </w:pPr>
          </w:p>
        </w:tc>
        <w:tc>
          <w:tcPr>
            <w:tcW w:w="1417" w:type="dxa"/>
          </w:tcPr>
          <w:p w:rsidR="00C905A7" w:rsidRPr="005F3248" w:rsidRDefault="00C905A7" w:rsidP="004005FE">
            <w:pPr>
              <w:pStyle w:val="ConsPlusNormal"/>
              <w:rPr>
                <w:rFonts w:ascii="Times New Roman" w:hAnsi="Times New Roman" w:cs="Times New Roman"/>
                <w:sz w:val="16"/>
                <w:szCs w:val="16"/>
              </w:rPr>
            </w:pPr>
          </w:p>
        </w:tc>
        <w:tc>
          <w:tcPr>
            <w:tcW w:w="1276" w:type="dxa"/>
          </w:tcPr>
          <w:p w:rsidR="00C905A7" w:rsidRPr="005F3248" w:rsidRDefault="00C905A7" w:rsidP="004005FE">
            <w:pPr>
              <w:pStyle w:val="ConsPlusNormal"/>
              <w:rPr>
                <w:rFonts w:ascii="Times New Roman" w:hAnsi="Times New Roman" w:cs="Times New Roman"/>
                <w:sz w:val="16"/>
                <w:szCs w:val="16"/>
              </w:rPr>
            </w:pPr>
          </w:p>
        </w:tc>
        <w:tc>
          <w:tcPr>
            <w:tcW w:w="1276" w:type="dxa"/>
          </w:tcPr>
          <w:p w:rsidR="00C905A7" w:rsidRPr="005F3248" w:rsidRDefault="00C905A7" w:rsidP="004005FE">
            <w:pPr>
              <w:pStyle w:val="ConsPlusNormal"/>
              <w:rPr>
                <w:rFonts w:ascii="Times New Roman" w:hAnsi="Times New Roman" w:cs="Times New Roman"/>
                <w:sz w:val="16"/>
                <w:szCs w:val="16"/>
              </w:rPr>
            </w:pPr>
          </w:p>
        </w:tc>
        <w:tc>
          <w:tcPr>
            <w:tcW w:w="708" w:type="dxa"/>
          </w:tcPr>
          <w:p w:rsidR="00C905A7" w:rsidRPr="005F3248" w:rsidRDefault="00C905A7" w:rsidP="004005FE">
            <w:pPr>
              <w:pStyle w:val="ConsPlusNormal"/>
              <w:rPr>
                <w:rFonts w:ascii="Times New Roman" w:hAnsi="Times New Roman" w:cs="Times New Roman"/>
                <w:sz w:val="16"/>
                <w:szCs w:val="16"/>
              </w:rPr>
            </w:pPr>
          </w:p>
        </w:tc>
        <w:tc>
          <w:tcPr>
            <w:tcW w:w="1134" w:type="dxa"/>
          </w:tcPr>
          <w:p w:rsidR="00C905A7" w:rsidRPr="005F3248" w:rsidRDefault="00C905A7" w:rsidP="004005FE">
            <w:pPr>
              <w:pStyle w:val="ConsPlusNormal"/>
              <w:rPr>
                <w:rFonts w:ascii="Times New Roman" w:hAnsi="Times New Roman" w:cs="Times New Roman"/>
                <w:sz w:val="16"/>
                <w:szCs w:val="16"/>
              </w:rPr>
            </w:pPr>
          </w:p>
        </w:tc>
        <w:tc>
          <w:tcPr>
            <w:tcW w:w="1418" w:type="dxa"/>
          </w:tcPr>
          <w:p w:rsidR="00C905A7" w:rsidRPr="005F3248" w:rsidRDefault="00C905A7" w:rsidP="004005FE">
            <w:pPr>
              <w:pStyle w:val="ConsPlusNormal"/>
              <w:rPr>
                <w:rFonts w:ascii="Times New Roman" w:hAnsi="Times New Roman" w:cs="Times New Roman"/>
                <w:sz w:val="16"/>
                <w:szCs w:val="16"/>
              </w:rPr>
            </w:pPr>
          </w:p>
        </w:tc>
        <w:tc>
          <w:tcPr>
            <w:tcW w:w="1418" w:type="dxa"/>
          </w:tcPr>
          <w:p w:rsidR="00C905A7" w:rsidRPr="005F3248" w:rsidRDefault="00C905A7" w:rsidP="004005FE">
            <w:pPr>
              <w:pStyle w:val="ConsPlusNormal"/>
              <w:rPr>
                <w:rFonts w:ascii="Times New Roman" w:hAnsi="Times New Roman" w:cs="Times New Roman"/>
                <w:sz w:val="16"/>
                <w:szCs w:val="16"/>
              </w:rPr>
            </w:pPr>
          </w:p>
        </w:tc>
      </w:tr>
      <w:tr w:rsidR="00C905A7" w:rsidRPr="005F3248" w:rsidTr="009278CF">
        <w:tc>
          <w:tcPr>
            <w:tcW w:w="1276" w:type="dxa"/>
          </w:tcPr>
          <w:p w:rsidR="00C905A7" w:rsidRPr="005F3248" w:rsidRDefault="00C905A7"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II полугодие</w:t>
            </w:r>
          </w:p>
        </w:tc>
        <w:tc>
          <w:tcPr>
            <w:tcW w:w="851" w:type="dxa"/>
          </w:tcPr>
          <w:p w:rsidR="00C905A7" w:rsidRPr="005F3248" w:rsidRDefault="00C905A7" w:rsidP="004005FE">
            <w:pPr>
              <w:pStyle w:val="ConsPlusNormal"/>
              <w:rPr>
                <w:rFonts w:ascii="Times New Roman" w:hAnsi="Times New Roman" w:cs="Times New Roman"/>
                <w:sz w:val="16"/>
                <w:szCs w:val="16"/>
              </w:rPr>
            </w:pPr>
          </w:p>
        </w:tc>
        <w:tc>
          <w:tcPr>
            <w:tcW w:w="1275" w:type="dxa"/>
          </w:tcPr>
          <w:p w:rsidR="00C905A7" w:rsidRPr="005F3248" w:rsidRDefault="00C905A7" w:rsidP="004005FE">
            <w:pPr>
              <w:pStyle w:val="ConsPlusNormal"/>
              <w:rPr>
                <w:rFonts w:ascii="Times New Roman" w:hAnsi="Times New Roman" w:cs="Times New Roman"/>
                <w:sz w:val="16"/>
                <w:szCs w:val="16"/>
              </w:rPr>
            </w:pPr>
          </w:p>
        </w:tc>
        <w:tc>
          <w:tcPr>
            <w:tcW w:w="1276" w:type="dxa"/>
          </w:tcPr>
          <w:p w:rsidR="00C905A7" w:rsidRPr="005F3248" w:rsidRDefault="00C905A7" w:rsidP="004005FE">
            <w:pPr>
              <w:pStyle w:val="ConsPlusNormal"/>
              <w:rPr>
                <w:rFonts w:ascii="Times New Roman" w:hAnsi="Times New Roman" w:cs="Times New Roman"/>
                <w:sz w:val="16"/>
                <w:szCs w:val="16"/>
              </w:rPr>
            </w:pPr>
          </w:p>
        </w:tc>
        <w:tc>
          <w:tcPr>
            <w:tcW w:w="992" w:type="dxa"/>
          </w:tcPr>
          <w:p w:rsidR="00C905A7" w:rsidRPr="005F3248" w:rsidRDefault="00C905A7" w:rsidP="004005FE">
            <w:pPr>
              <w:pStyle w:val="ConsPlusNormal"/>
              <w:rPr>
                <w:rFonts w:ascii="Times New Roman" w:hAnsi="Times New Roman" w:cs="Times New Roman"/>
                <w:sz w:val="16"/>
                <w:szCs w:val="16"/>
              </w:rPr>
            </w:pPr>
          </w:p>
        </w:tc>
        <w:tc>
          <w:tcPr>
            <w:tcW w:w="993" w:type="dxa"/>
          </w:tcPr>
          <w:p w:rsidR="00C905A7" w:rsidRPr="005F3248" w:rsidRDefault="00C905A7" w:rsidP="004005FE">
            <w:pPr>
              <w:pStyle w:val="ConsPlusNormal"/>
              <w:rPr>
                <w:rFonts w:ascii="Times New Roman" w:hAnsi="Times New Roman" w:cs="Times New Roman"/>
                <w:sz w:val="16"/>
                <w:szCs w:val="16"/>
              </w:rPr>
            </w:pPr>
          </w:p>
        </w:tc>
        <w:tc>
          <w:tcPr>
            <w:tcW w:w="1417" w:type="dxa"/>
          </w:tcPr>
          <w:p w:rsidR="00C905A7" w:rsidRPr="005F3248" w:rsidRDefault="00C905A7" w:rsidP="004005FE">
            <w:pPr>
              <w:pStyle w:val="ConsPlusNormal"/>
              <w:rPr>
                <w:rFonts w:ascii="Times New Roman" w:hAnsi="Times New Roman" w:cs="Times New Roman"/>
                <w:sz w:val="16"/>
                <w:szCs w:val="16"/>
              </w:rPr>
            </w:pPr>
          </w:p>
        </w:tc>
        <w:tc>
          <w:tcPr>
            <w:tcW w:w="1276" w:type="dxa"/>
          </w:tcPr>
          <w:p w:rsidR="00C905A7" w:rsidRPr="005F3248" w:rsidRDefault="00C905A7" w:rsidP="004005FE">
            <w:pPr>
              <w:pStyle w:val="ConsPlusNormal"/>
              <w:rPr>
                <w:rFonts w:ascii="Times New Roman" w:hAnsi="Times New Roman" w:cs="Times New Roman"/>
                <w:sz w:val="16"/>
                <w:szCs w:val="16"/>
              </w:rPr>
            </w:pPr>
          </w:p>
        </w:tc>
        <w:tc>
          <w:tcPr>
            <w:tcW w:w="1276" w:type="dxa"/>
          </w:tcPr>
          <w:p w:rsidR="00C905A7" w:rsidRPr="005F3248" w:rsidRDefault="00C905A7" w:rsidP="004005FE">
            <w:pPr>
              <w:pStyle w:val="ConsPlusNormal"/>
              <w:rPr>
                <w:rFonts w:ascii="Times New Roman" w:hAnsi="Times New Roman" w:cs="Times New Roman"/>
                <w:sz w:val="16"/>
                <w:szCs w:val="16"/>
              </w:rPr>
            </w:pPr>
          </w:p>
        </w:tc>
        <w:tc>
          <w:tcPr>
            <w:tcW w:w="708" w:type="dxa"/>
          </w:tcPr>
          <w:p w:rsidR="00C905A7" w:rsidRPr="005F3248" w:rsidRDefault="00C905A7" w:rsidP="004005FE">
            <w:pPr>
              <w:pStyle w:val="ConsPlusNormal"/>
              <w:rPr>
                <w:rFonts w:ascii="Times New Roman" w:hAnsi="Times New Roman" w:cs="Times New Roman"/>
                <w:sz w:val="16"/>
                <w:szCs w:val="16"/>
              </w:rPr>
            </w:pPr>
          </w:p>
        </w:tc>
        <w:tc>
          <w:tcPr>
            <w:tcW w:w="1134" w:type="dxa"/>
          </w:tcPr>
          <w:p w:rsidR="00C905A7" w:rsidRPr="005F3248" w:rsidRDefault="00C905A7" w:rsidP="004005FE">
            <w:pPr>
              <w:pStyle w:val="ConsPlusNormal"/>
              <w:rPr>
                <w:rFonts w:ascii="Times New Roman" w:hAnsi="Times New Roman" w:cs="Times New Roman"/>
                <w:sz w:val="16"/>
                <w:szCs w:val="16"/>
              </w:rPr>
            </w:pPr>
          </w:p>
        </w:tc>
        <w:tc>
          <w:tcPr>
            <w:tcW w:w="1418" w:type="dxa"/>
          </w:tcPr>
          <w:p w:rsidR="00C905A7" w:rsidRPr="005F3248" w:rsidRDefault="00C905A7" w:rsidP="004005FE">
            <w:pPr>
              <w:pStyle w:val="ConsPlusNormal"/>
              <w:rPr>
                <w:rFonts w:ascii="Times New Roman" w:hAnsi="Times New Roman" w:cs="Times New Roman"/>
                <w:sz w:val="16"/>
                <w:szCs w:val="16"/>
              </w:rPr>
            </w:pPr>
          </w:p>
        </w:tc>
        <w:tc>
          <w:tcPr>
            <w:tcW w:w="1418" w:type="dxa"/>
          </w:tcPr>
          <w:p w:rsidR="00C905A7" w:rsidRPr="005F3248" w:rsidRDefault="00C905A7" w:rsidP="004005FE">
            <w:pPr>
              <w:pStyle w:val="ConsPlusNormal"/>
              <w:ind w:left="-65" w:firstLine="65"/>
              <w:rPr>
                <w:rFonts w:ascii="Times New Roman" w:hAnsi="Times New Roman" w:cs="Times New Roman"/>
                <w:sz w:val="16"/>
                <w:szCs w:val="16"/>
              </w:rPr>
            </w:pPr>
          </w:p>
        </w:tc>
      </w:tr>
      <w:tr w:rsidR="00C905A7" w:rsidRPr="005F3248" w:rsidTr="009278CF">
        <w:tc>
          <w:tcPr>
            <w:tcW w:w="1276" w:type="dxa"/>
          </w:tcPr>
          <w:p w:rsidR="00C905A7" w:rsidRPr="005F3248" w:rsidRDefault="00C905A7"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В целом по году</w:t>
            </w:r>
          </w:p>
        </w:tc>
        <w:tc>
          <w:tcPr>
            <w:tcW w:w="851" w:type="dxa"/>
          </w:tcPr>
          <w:p w:rsidR="00C905A7" w:rsidRPr="005F3248" w:rsidRDefault="00C905A7" w:rsidP="004005FE">
            <w:pPr>
              <w:pStyle w:val="ConsPlusNormal"/>
              <w:rPr>
                <w:rFonts w:ascii="Times New Roman" w:hAnsi="Times New Roman" w:cs="Times New Roman"/>
                <w:sz w:val="16"/>
                <w:szCs w:val="16"/>
              </w:rPr>
            </w:pPr>
          </w:p>
        </w:tc>
        <w:tc>
          <w:tcPr>
            <w:tcW w:w="1275" w:type="dxa"/>
          </w:tcPr>
          <w:p w:rsidR="00C905A7" w:rsidRPr="005F3248" w:rsidRDefault="00C905A7" w:rsidP="004005FE">
            <w:pPr>
              <w:pStyle w:val="ConsPlusNormal"/>
              <w:rPr>
                <w:rFonts w:ascii="Times New Roman" w:hAnsi="Times New Roman" w:cs="Times New Roman"/>
                <w:sz w:val="16"/>
                <w:szCs w:val="16"/>
              </w:rPr>
            </w:pPr>
          </w:p>
        </w:tc>
        <w:tc>
          <w:tcPr>
            <w:tcW w:w="1276" w:type="dxa"/>
          </w:tcPr>
          <w:p w:rsidR="00C905A7" w:rsidRPr="005F3248" w:rsidRDefault="00C905A7" w:rsidP="004005FE">
            <w:pPr>
              <w:pStyle w:val="ConsPlusNormal"/>
              <w:rPr>
                <w:rFonts w:ascii="Times New Roman" w:hAnsi="Times New Roman" w:cs="Times New Roman"/>
                <w:sz w:val="16"/>
                <w:szCs w:val="16"/>
              </w:rPr>
            </w:pPr>
          </w:p>
        </w:tc>
        <w:tc>
          <w:tcPr>
            <w:tcW w:w="992" w:type="dxa"/>
          </w:tcPr>
          <w:p w:rsidR="00C905A7" w:rsidRPr="005F3248" w:rsidRDefault="00C905A7" w:rsidP="004005FE">
            <w:pPr>
              <w:pStyle w:val="ConsPlusNormal"/>
              <w:rPr>
                <w:rFonts w:ascii="Times New Roman" w:hAnsi="Times New Roman" w:cs="Times New Roman"/>
                <w:sz w:val="16"/>
                <w:szCs w:val="16"/>
              </w:rPr>
            </w:pPr>
          </w:p>
        </w:tc>
        <w:tc>
          <w:tcPr>
            <w:tcW w:w="993" w:type="dxa"/>
          </w:tcPr>
          <w:p w:rsidR="00C905A7" w:rsidRPr="005F3248" w:rsidRDefault="00C905A7" w:rsidP="004005FE">
            <w:pPr>
              <w:pStyle w:val="ConsPlusNormal"/>
              <w:rPr>
                <w:rFonts w:ascii="Times New Roman" w:hAnsi="Times New Roman" w:cs="Times New Roman"/>
                <w:sz w:val="16"/>
                <w:szCs w:val="16"/>
              </w:rPr>
            </w:pPr>
          </w:p>
        </w:tc>
        <w:tc>
          <w:tcPr>
            <w:tcW w:w="1417" w:type="dxa"/>
          </w:tcPr>
          <w:p w:rsidR="00C905A7" w:rsidRPr="005F3248" w:rsidRDefault="00C905A7" w:rsidP="004005FE">
            <w:pPr>
              <w:pStyle w:val="ConsPlusNormal"/>
              <w:rPr>
                <w:rFonts w:ascii="Times New Roman" w:hAnsi="Times New Roman" w:cs="Times New Roman"/>
                <w:sz w:val="16"/>
                <w:szCs w:val="16"/>
              </w:rPr>
            </w:pPr>
          </w:p>
        </w:tc>
        <w:tc>
          <w:tcPr>
            <w:tcW w:w="1276" w:type="dxa"/>
          </w:tcPr>
          <w:p w:rsidR="00C905A7" w:rsidRPr="005F3248" w:rsidRDefault="00C905A7" w:rsidP="004005FE">
            <w:pPr>
              <w:pStyle w:val="ConsPlusNormal"/>
              <w:rPr>
                <w:rFonts w:ascii="Times New Roman" w:hAnsi="Times New Roman" w:cs="Times New Roman"/>
                <w:sz w:val="16"/>
                <w:szCs w:val="16"/>
              </w:rPr>
            </w:pPr>
          </w:p>
        </w:tc>
        <w:tc>
          <w:tcPr>
            <w:tcW w:w="1276" w:type="dxa"/>
          </w:tcPr>
          <w:p w:rsidR="00C905A7" w:rsidRPr="005F3248" w:rsidRDefault="00C905A7" w:rsidP="004005FE">
            <w:pPr>
              <w:pStyle w:val="ConsPlusNormal"/>
              <w:rPr>
                <w:rFonts w:ascii="Times New Roman" w:hAnsi="Times New Roman" w:cs="Times New Roman"/>
                <w:sz w:val="16"/>
                <w:szCs w:val="16"/>
              </w:rPr>
            </w:pPr>
          </w:p>
        </w:tc>
        <w:tc>
          <w:tcPr>
            <w:tcW w:w="708" w:type="dxa"/>
          </w:tcPr>
          <w:p w:rsidR="00C905A7" w:rsidRPr="005F3248" w:rsidRDefault="00C905A7" w:rsidP="004005FE">
            <w:pPr>
              <w:pStyle w:val="ConsPlusNormal"/>
              <w:rPr>
                <w:rFonts w:ascii="Times New Roman" w:hAnsi="Times New Roman" w:cs="Times New Roman"/>
                <w:sz w:val="16"/>
                <w:szCs w:val="16"/>
              </w:rPr>
            </w:pPr>
          </w:p>
        </w:tc>
        <w:tc>
          <w:tcPr>
            <w:tcW w:w="1134" w:type="dxa"/>
          </w:tcPr>
          <w:p w:rsidR="00C905A7" w:rsidRPr="005F3248" w:rsidRDefault="00C905A7" w:rsidP="004005FE">
            <w:pPr>
              <w:pStyle w:val="ConsPlusNormal"/>
              <w:rPr>
                <w:rFonts w:ascii="Times New Roman" w:hAnsi="Times New Roman" w:cs="Times New Roman"/>
                <w:sz w:val="16"/>
                <w:szCs w:val="16"/>
              </w:rPr>
            </w:pPr>
          </w:p>
        </w:tc>
        <w:tc>
          <w:tcPr>
            <w:tcW w:w="1418" w:type="dxa"/>
          </w:tcPr>
          <w:p w:rsidR="00C905A7" w:rsidRPr="005F3248" w:rsidRDefault="00C905A7" w:rsidP="004005FE">
            <w:pPr>
              <w:pStyle w:val="ConsPlusNormal"/>
              <w:rPr>
                <w:rFonts w:ascii="Times New Roman" w:hAnsi="Times New Roman" w:cs="Times New Roman"/>
                <w:sz w:val="16"/>
                <w:szCs w:val="16"/>
              </w:rPr>
            </w:pPr>
          </w:p>
        </w:tc>
        <w:tc>
          <w:tcPr>
            <w:tcW w:w="1418" w:type="dxa"/>
          </w:tcPr>
          <w:p w:rsidR="00C905A7" w:rsidRPr="005F3248" w:rsidRDefault="00C905A7" w:rsidP="004005FE">
            <w:pPr>
              <w:pStyle w:val="ConsPlusNormal"/>
              <w:rPr>
                <w:rFonts w:ascii="Times New Roman" w:hAnsi="Times New Roman" w:cs="Times New Roman"/>
                <w:sz w:val="16"/>
                <w:szCs w:val="16"/>
              </w:rPr>
            </w:pPr>
          </w:p>
        </w:tc>
      </w:tr>
    </w:tbl>
    <w:p w:rsidR="00C905A7" w:rsidRPr="00EE553F" w:rsidRDefault="00C905A7" w:rsidP="00C905A7">
      <w:pPr>
        <w:pStyle w:val="ConsPlusNormal"/>
        <w:jc w:val="both"/>
        <w:rPr>
          <w:rFonts w:ascii="Times New Roman" w:hAnsi="Times New Roman" w:cs="Times New Roman"/>
          <w:sz w:val="24"/>
          <w:szCs w:val="24"/>
        </w:rPr>
      </w:pPr>
    </w:p>
    <w:p w:rsidR="00C905A7" w:rsidRPr="00EE553F" w:rsidRDefault="00C905A7" w:rsidP="00C905A7">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Руководитель организации          _______________ _________________________</w:t>
      </w:r>
    </w:p>
    <w:p w:rsidR="00C905A7" w:rsidRPr="00EE553F" w:rsidRDefault="00C905A7" w:rsidP="00C905A7">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(индивидуальный предприниматель)    (подпись)              (ФИО)</w:t>
      </w:r>
    </w:p>
    <w:p w:rsidR="00C905A7" w:rsidRPr="00EE553F" w:rsidRDefault="00C905A7" w:rsidP="00C905A7">
      <w:pPr>
        <w:pStyle w:val="ConsPlusNonformat"/>
        <w:jc w:val="both"/>
        <w:rPr>
          <w:rFonts w:ascii="Times New Roman" w:hAnsi="Times New Roman" w:cs="Times New Roman"/>
          <w:sz w:val="24"/>
          <w:szCs w:val="24"/>
        </w:rPr>
      </w:pPr>
    </w:p>
    <w:p w:rsidR="00C905A7" w:rsidRPr="00EE553F" w:rsidRDefault="00C905A7" w:rsidP="00C905A7">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Исполнитель                       ______________ __________________________</w:t>
      </w:r>
    </w:p>
    <w:p w:rsidR="00C905A7" w:rsidRPr="00EE553F" w:rsidRDefault="00C905A7" w:rsidP="00C905A7">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 xml:space="preserve">                                    (подпись)              (ФИО)</w:t>
      </w:r>
    </w:p>
    <w:p w:rsidR="00C905A7" w:rsidRPr="00EE553F" w:rsidRDefault="00C905A7" w:rsidP="00C905A7">
      <w:pPr>
        <w:pStyle w:val="ConsPlusNonformat"/>
        <w:jc w:val="both"/>
        <w:rPr>
          <w:rFonts w:ascii="Times New Roman" w:hAnsi="Times New Roman" w:cs="Times New Roman"/>
          <w:sz w:val="24"/>
          <w:szCs w:val="24"/>
        </w:rPr>
      </w:pPr>
    </w:p>
    <w:p w:rsidR="0054570C" w:rsidRPr="00EE553F" w:rsidRDefault="00C905A7" w:rsidP="005F3248">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Тел. _________________________</w:t>
      </w:r>
    </w:p>
    <w:p w:rsidR="0054570C" w:rsidRPr="00EE553F" w:rsidRDefault="0054570C" w:rsidP="0054570C">
      <w:pPr>
        <w:pStyle w:val="ConsPlusNormal"/>
        <w:jc w:val="right"/>
        <w:outlineLvl w:val="2"/>
        <w:rPr>
          <w:rFonts w:ascii="Times New Roman" w:hAnsi="Times New Roman" w:cs="Times New Roman"/>
          <w:sz w:val="24"/>
          <w:szCs w:val="24"/>
        </w:rPr>
      </w:pPr>
    </w:p>
    <w:p w:rsidR="0054570C" w:rsidRPr="00EE553F" w:rsidRDefault="0054570C" w:rsidP="0054570C">
      <w:pPr>
        <w:pStyle w:val="ConsPlusNormal"/>
        <w:jc w:val="right"/>
        <w:outlineLvl w:val="2"/>
        <w:rPr>
          <w:rFonts w:ascii="Times New Roman" w:hAnsi="Times New Roman" w:cs="Times New Roman"/>
          <w:sz w:val="24"/>
          <w:szCs w:val="24"/>
        </w:rPr>
      </w:pPr>
      <w:r w:rsidRPr="00EE553F">
        <w:rPr>
          <w:rFonts w:ascii="Times New Roman" w:hAnsi="Times New Roman" w:cs="Times New Roman"/>
          <w:sz w:val="24"/>
          <w:szCs w:val="24"/>
        </w:rPr>
        <w:lastRenderedPageBreak/>
        <w:t>Приложение № 2</w:t>
      </w:r>
    </w:p>
    <w:p w:rsidR="0054570C" w:rsidRPr="00EE553F" w:rsidRDefault="0054570C" w:rsidP="0054570C">
      <w:pPr>
        <w:pStyle w:val="ConsPlusNonformat"/>
        <w:tabs>
          <w:tab w:val="left" w:pos="7655"/>
        </w:tabs>
        <w:jc w:val="right"/>
        <w:rPr>
          <w:rFonts w:ascii="Times New Roman" w:hAnsi="Times New Roman" w:cs="Times New Roman"/>
          <w:sz w:val="24"/>
          <w:szCs w:val="24"/>
        </w:rPr>
      </w:pPr>
      <w:r w:rsidRPr="00EE553F">
        <w:rPr>
          <w:rFonts w:ascii="Times New Roman" w:hAnsi="Times New Roman" w:cs="Times New Roman"/>
          <w:sz w:val="24"/>
          <w:szCs w:val="24"/>
        </w:rPr>
        <w:t xml:space="preserve">к Отчету об использовании средств компенсации </w:t>
      </w:r>
    </w:p>
    <w:p w:rsidR="0054570C" w:rsidRPr="00EE553F" w:rsidRDefault="0054570C" w:rsidP="0054570C">
      <w:pPr>
        <w:pStyle w:val="ConsPlusNonformat"/>
        <w:tabs>
          <w:tab w:val="left" w:pos="7655"/>
        </w:tabs>
        <w:jc w:val="right"/>
        <w:rPr>
          <w:rFonts w:ascii="Times New Roman" w:hAnsi="Times New Roman" w:cs="Times New Roman"/>
          <w:sz w:val="24"/>
          <w:szCs w:val="24"/>
        </w:rPr>
      </w:pPr>
      <w:r w:rsidRPr="00EE553F">
        <w:rPr>
          <w:rFonts w:ascii="Times New Roman" w:hAnsi="Times New Roman" w:cs="Times New Roman"/>
          <w:sz w:val="24"/>
          <w:szCs w:val="24"/>
        </w:rPr>
        <w:t xml:space="preserve">выпадающих доходов </w:t>
      </w:r>
      <w:proofErr w:type="spellStart"/>
      <w:r w:rsidRPr="00EE553F">
        <w:rPr>
          <w:rFonts w:ascii="Times New Roman" w:hAnsi="Times New Roman" w:cs="Times New Roman"/>
          <w:sz w:val="24"/>
          <w:szCs w:val="24"/>
        </w:rPr>
        <w:t>энергоснабжающей</w:t>
      </w:r>
      <w:proofErr w:type="spellEnd"/>
      <w:r w:rsidRPr="00EE553F">
        <w:rPr>
          <w:rFonts w:ascii="Times New Roman" w:hAnsi="Times New Roman" w:cs="Times New Roman"/>
          <w:sz w:val="24"/>
          <w:szCs w:val="24"/>
        </w:rPr>
        <w:t xml:space="preserve"> организации,</w:t>
      </w:r>
    </w:p>
    <w:p w:rsidR="0054570C" w:rsidRPr="00EE553F" w:rsidRDefault="0054570C" w:rsidP="0054570C">
      <w:pPr>
        <w:autoSpaceDE w:val="0"/>
        <w:autoSpaceDN w:val="0"/>
        <w:adjustRightInd w:val="0"/>
        <w:spacing w:after="0" w:line="240" w:lineRule="auto"/>
        <w:jc w:val="right"/>
        <w:rPr>
          <w:rFonts w:ascii="Times New Roman" w:hAnsi="Times New Roman" w:cs="Times New Roman"/>
          <w:sz w:val="24"/>
          <w:szCs w:val="24"/>
        </w:rPr>
      </w:pPr>
      <w:proofErr w:type="gramStart"/>
      <w:r w:rsidRPr="00EE553F">
        <w:rPr>
          <w:rFonts w:ascii="Times New Roman" w:hAnsi="Times New Roman" w:cs="Times New Roman"/>
          <w:sz w:val="24"/>
          <w:szCs w:val="24"/>
        </w:rPr>
        <w:t>возникающих</w:t>
      </w:r>
      <w:proofErr w:type="gramEnd"/>
      <w:r w:rsidRPr="00EE553F">
        <w:rPr>
          <w:rFonts w:ascii="Times New Roman" w:hAnsi="Times New Roman" w:cs="Times New Roman"/>
          <w:sz w:val="24"/>
          <w:szCs w:val="24"/>
        </w:rPr>
        <w:t xml:space="preserve"> в результате поставки населению</w:t>
      </w:r>
    </w:p>
    <w:p w:rsidR="0054570C" w:rsidRPr="00EE553F" w:rsidRDefault="0054570C" w:rsidP="0054570C">
      <w:pPr>
        <w:autoSpaceDE w:val="0"/>
        <w:autoSpaceDN w:val="0"/>
        <w:adjustRightInd w:val="0"/>
        <w:spacing w:after="0" w:line="240" w:lineRule="auto"/>
        <w:jc w:val="right"/>
        <w:rPr>
          <w:rFonts w:ascii="Times New Roman" w:hAnsi="Times New Roman" w:cs="Times New Roman"/>
          <w:sz w:val="24"/>
          <w:szCs w:val="24"/>
        </w:rPr>
      </w:pPr>
      <w:r w:rsidRPr="00EE553F">
        <w:rPr>
          <w:rFonts w:ascii="Times New Roman" w:hAnsi="Times New Roman" w:cs="Times New Roman"/>
          <w:sz w:val="24"/>
          <w:szCs w:val="24"/>
        </w:rPr>
        <w:t xml:space="preserve"> по регулируемым ценам (тарифам) электрической энергии,</w:t>
      </w:r>
    </w:p>
    <w:p w:rsidR="0082683C" w:rsidRPr="00EE553F" w:rsidRDefault="0054570C" w:rsidP="0054570C">
      <w:pPr>
        <w:pStyle w:val="ConsPlusNormal"/>
        <w:jc w:val="right"/>
        <w:rPr>
          <w:rFonts w:ascii="Times New Roman" w:hAnsi="Times New Roman" w:cs="Times New Roman"/>
          <w:sz w:val="24"/>
          <w:szCs w:val="24"/>
        </w:rPr>
      </w:pPr>
      <w:r w:rsidRPr="00EE553F">
        <w:rPr>
          <w:rFonts w:ascii="Times New Roman" w:hAnsi="Times New Roman" w:cs="Times New Roman"/>
          <w:sz w:val="24"/>
          <w:szCs w:val="24"/>
        </w:rPr>
        <w:t xml:space="preserve"> </w:t>
      </w:r>
      <w:proofErr w:type="gramStart"/>
      <w:r w:rsidRPr="00EE553F">
        <w:rPr>
          <w:rFonts w:ascii="Times New Roman" w:hAnsi="Times New Roman" w:cs="Times New Roman"/>
          <w:sz w:val="24"/>
          <w:szCs w:val="24"/>
        </w:rPr>
        <w:t>вырабатываемой</w:t>
      </w:r>
      <w:proofErr w:type="gramEnd"/>
      <w:r w:rsidRPr="00EE553F">
        <w:rPr>
          <w:rFonts w:ascii="Times New Roman" w:hAnsi="Times New Roman" w:cs="Times New Roman"/>
          <w:sz w:val="24"/>
          <w:szCs w:val="24"/>
        </w:rPr>
        <w:t xml:space="preserve"> дизельными электростанциями</w:t>
      </w:r>
    </w:p>
    <w:p w:rsidR="0054570C" w:rsidRPr="00EE553F" w:rsidRDefault="0054570C" w:rsidP="005B5D1C">
      <w:pPr>
        <w:pStyle w:val="ConsPlusNonformat"/>
        <w:jc w:val="center"/>
        <w:rPr>
          <w:rFonts w:ascii="Times New Roman" w:hAnsi="Times New Roman" w:cs="Times New Roman"/>
          <w:sz w:val="24"/>
          <w:szCs w:val="24"/>
        </w:rPr>
      </w:pPr>
    </w:p>
    <w:p w:rsidR="0082683C" w:rsidRPr="00EE553F" w:rsidRDefault="000B606D" w:rsidP="005B5D1C">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Данные о фактических объемах реализации</w:t>
      </w:r>
    </w:p>
    <w:p w:rsidR="0082683C" w:rsidRPr="00EE553F" w:rsidRDefault="000B606D" w:rsidP="005B5D1C">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(поставки) электрической энергии, вырабатываемой</w:t>
      </w:r>
    </w:p>
    <w:p w:rsidR="0082683C" w:rsidRPr="00EE553F" w:rsidRDefault="000B606D" w:rsidP="005B5D1C">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дизельными электростанциями (ДЭС)</w:t>
      </w:r>
    </w:p>
    <w:p w:rsidR="00C06F64" w:rsidRPr="00EE553F" w:rsidRDefault="0082683C">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______________________________________________________</w:t>
      </w:r>
    </w:p>
    <w:p w:rsidR="00C06F64" w:rsidRPr="00EE553F" w:rsidRDefault="0082683C">
      <w:pPr>
        <w:pStyle w:val="ConsPlusNonformat"/>
        <w:jc w:val="center"/>
        <w:rPr>
          <w:rFonts w:ascii="Times New Roman" w:hAnsi="Times New Roman" w:cs="Times New Roman"/>
          <w:sz w:val="24"/>
          <w:szCs w:val="24"/>
        </w:rPr>
      </w:pPr>
      <w:r w:rsidRPr="00EE553F">
        <w:rPr>
          <w:rFonts w:ascii="Times New Roman" w:hAnsi="Times New Roman" w:cs="Times New Roman"/>
          <w:sz w:val="24"/>
          <w:szCs w:val="24"/>
        </w:rPr>
        <w:t xml:space="preserve">(наименование </w:t>
      </w:r>
      <w:proofErr w:type="spellStart"/>
      <w:r w:rsidRPr="00EE553F">
        <w:rPr>
          <w:rFonts w:ascii="Times New Roman" w:hAnsi="Times New Roman" w:cs="Times New Roman"/>
          <w:sz w:val="24"/>
          <w:szCs w:val="24"/>
        </w:rPr>
        <w:t>энергоснабжающей</w:t>
      </w:r>
      <w:proofErr w:type="spellEnd"/>
      <w:r w:rsidRPr="00EE553F">
        <w:rPr>
          <w:rFonts w:ascii="Times New Roman" w:hAnsi="Times New Roman" w:cs="Times New Roman"/>
          <w:sz w:val="24"/>
          <w:szCs w:val="24"/>
        </w:rPr>
        <w:t xml:space="preserve"> организации /ФИО индивидуального предпринимателя)</w:t>
      </w:r>
    </w:p>
    <w:p w:rsidR="00C06F64" w:rsidRPr="00EE553F" w:rsidRDefault="000B606D">
      <w:pPr>
        <w:pStyle w:val="ConsPlusNonformat"/>
        <w:jc w:val="center"/>
        <w:rPr>
          <w:rFonts w:ascii="Times New Roman" w:hAnsi="Times New Roman" w:cs="Times New Roman"/>
          <w:sz w:val="28"/>
          <w:szCs w:val="28"/>
        </w:rPr>
      </w:pPr>
      <w:r w:rsidRPr="00EE553F">
        <w:rPr>
          <w:rFonts w:ascii="Times New Roman" w:hAnsi="Times New Roman" w:cs="Times New Roman"/>
          <w:sz w:val="28"/>
          <w:szCs w:val="28"/>
        </w:rPr>
        <w:t>за _____________ год</w:t>
      </w:r>
    </w:p>
    <w:p w:rsidR="0082683C" w:rsidRPr="00EE553F" w:rsidRDefault="0082683C" w:rsidP="0082683C">
      <w:pPr>
        <w:pStyle w:val="ConsPlusNormal"/>
        <w:jc w:val="right"/>
        <w:rPr>
          <w:rFonts w:ascii="Times New Roman" w:hAnsi="Times New Roman" w:cs="Times New Roman"/>
          <w:sz w:val="24"/>
          <w:szCs w:val="24"/>
        </w:rPr>
      </w:pPr>
      <w:r w:rsidRPr="00EE553F">
        <w:rPr>
          <w:rFonts w:ascii="Times New Roman" w:hAnsi="Times New Roman" w:cs="Times New Roman"/>
          <w:sz w:val="24"/>
          <w:szCs w:val="24"/>
        </w:rPr>
        <w:t xml:space="preserve"> (тыс. кВт/ч)</w:t>
      </w:r>
    </w:p>
    <w:p w:rsidR="0082683C" w:rsidRPr="00EE553F" w:rsidRDefault="0082683C" w:rsidP="0082683C">
      <w:pPr>
        <w:spacing w:after="1"/>
        <w:rPr>
          <w:rFonts w:ascii="Times New Roman" w:hAnsi="Times New Roman" w:cs="Times New Roman"/>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094"/>
        <w:gridCol w:w="1418"/>
        <w:gridCol w:w="1368"/>
        <w:gridCol w:w="1318"/>
        <w:gridCol w:w="1276"/>
        <w:gridCol w:w="1559"/>
        <w:gridCol w:w="1039"/>
        <w:gridCol w:w="992"/>
        <w:gridCol w:w="850"/>
        <w:gridCol w:w="1134"/>
        <w:gridCol w:w="1276"/>
        <w:gridCol w:w="1134"/>
      </w:tblGrid>
      <w:tr w:rsidR="0082683C" w:rsidRPr="005F3248" w:rsidTr="009278CF">
        <w:tc>
          <w:tcPr>
            <w:tcW w:w="993" w:type="dxa"/>
            <w:vMerge w:val="restart"/>
          </w:tcPr>
          <w:p w:rsidR="0082683C" w:rsidRPr="005F3248" w:rsidRDefault="0082683C" w:rsidP="00733445">
            <w:pPr>
              <w:pStyle w:val="ConsPlusNormal"/>
              <w:rPr>
                <w:rFonts w:ascii="Times New Roman" w:hAnsi="Times New Roman" w:cs="Times New Roman"/>
                <w:sz w:val="16"/>
                <w:szCs w:val="16"/>
              </w:rPr>
            </w:pPr>
            <w:r w:rsidRPr="005F3248">
              <w:rPr>
                <w:rFonts w:ascii="Times New Roman" w:hAnsi="Times New Roman" w:cs="Times New Roman"/>
                <w:sz w:val="16"/>
                <w:szCs w:val="16"/>
              </w:rPr>
              <w:t>Период</w:t>
            </w:r>
          </w:p>
        </w:tc>
        <w:tc>
          <w:tcPr>
            <w:tcW w:w="1094" w:type="dxa"/>
            <w:vMerge w:val="restart"/>
          </w:tcPr>
          <w:p w:rsidR="0082683C" w:rsidRPr="005F3248" w:rsidRDefault="0082683C"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Выработано электрической энергии</w:t>
            </w:r>
          </w:p>
        </w:tc>
        <w:tc>
          <w:tcPr>
            <w:tcW w:w="1418" w:type="dxa"/>
            <w:vMerge w:val="restart"/>
          </w:tcPr>
          <w:p w:rsidR="0082683C" w:rsidRPr="005F3248" w:rsidRDefault="0082683C" w:rsidP="004005FE">
            <w:pPr>
              <w:pStyle w:val="ConsPlusNormal"/>
              <w:ind w:firstLine="119"/>
              <w:jc w:val="center"/>
              <w:rPr>
                <w:rFonts w:ascii="Times New Roman" w:hAnsi="Times New Roman" w:cs="Times New Roman"/>
                <w:sz w:val="16"/>
                <w:szCs w:val="16"/>
              </w:rPr>
            </w:pPr>
            <w:r w:rsidRPr="005F3248">
              <w:rPr>
                <w:rFonts w:ascii="Times New Roman" w:hAnsi="Times New Roman" w:cs="Times New Roman"/>
                <w:sz w:val="16"/>
                <w:szCs w:val="16"/>
              </w:rPr>
              <w:t>Расход электрической энергии на собственные нужды ДЭС</w:t>
            </w:r>
          </w:p>
        </w:tc>
        <w:tc>
          <w:tcPr>
            <w:tcW w:w="1368" w:type="dxa"/>
            <w:vMerge w:val="restart"/>
          </w:tcPr>
          <w:p w:rsidR="0082683C" w:rsidRPr="005F3248" w:rsidRDefault="0082683C"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Расход электрической энергии на собственные нужды ДЭС, %</w:t>
            </w:r>
          </w:p>
        </w:tc>
        <w:tc>
          <w:tcPr>
            <w:tcW w:w="1318" w:type="dxa"/>
            <w:vMerge w:val="restart"/>
          </w:tcPr>
          <w:p w:rsidR="0082683C" w:rsidRPr="005F3248" w:rsidRDefault="0082683C" w:rsidP="004005FE">
            <w:pPr>
              <w:pStyle w:val="ConsPlusNormal"/>
              <w:ind w:firstLine="27"/>
              <w:jc w:val="center"/>
              <w:rPr>
                <w:rFonts w:ascii="Times New Roman" w:hAnsi="Times New Roman" w:cs="Times New Roman"/>
                <w:sz w:val="16"/>
                <w:szCs w:val="16"/>
              </w:rPr>
            </w:pPr>
            <w:r w:rsidRPr="005F3248">
              <w:rPr>
                <w:rFonts w:ascii="Times New Roman" w:hAnsi="Times New Roman" w:cs="Times New Roman"/>
                <w:sz w:val="16"/>
                <w:szCs w:val="16"/>
              </w:rPr>
              <w:t>Получено электрической энергии со стороны</w:t>
            </w:r>
          </w:p>
        </w:tc>
        <w:tc>
          <w:tcPr>
            <w:tcW w:w="1276" w:type="dxa"/>
            <w:vMerge w:val="restart"/>
          </w:tcPr>
          <w:p w:rsidR="0082683C" w:rsidRPr="005F3248" w:rsidRDefault="0082683C"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Отпущено электрической энергии в сеть</w:t>
            </w:r>
          </w:p>
        </w:tc>
        <w:tc>
          <w:tcPr>
            <w:tcW w:w="1559" w:type="dxa"/>
            <w:vMerge w:val="restart"/>
          </w:tcPr>
          <w:p w:rsidR="0082683C" w:rsidRPr="005F3248" w:rsidRDefault="0082683C"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Потери электрической энергии в сетях и трансформаторах</w:t>
            </w:r>
          </w:p>
        </w:tc>
        <w:tc>
          <w:tcPr>
            <w:tcW w:w="1039" w:type="dxa"/>
            <w:vMerge w:val="restart"/>
          </w:tcPr>
          <w:p w:rsidR="0082683C" w:rsidRPr="005F3248" w:rsidRDefault="0082683C"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Потери электрической энергии в сетях и трансформаторах, %</w:t>
            </w:r>
          </w:p>
        </w:tc>
        <w:tc>
          <w:tcPr>
            <w:tcW w:w="992" w:type="dxa"/>
            <w:vMerge w:val="restart"/>
          </w:tcPr>
          <w:p w:rsidR="0082683C" w:rsidRPr="005F3248" w:rsidRDefault="0082683C"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Отпущено электрической энергии всем потребителям - всего</w:t>
            </w:r>
          </w:p>
        </w:tc>
        <w:tc>
          <w:tcPr>
            <w:tcW w:w="4394" w:type="dxa"/>
            <w:gridSpan w:val="4"/>
          </w:tcPr>
          <w:p w:rsidR="0082683C" w:rsidRPr="005F3248" w:rsidRDefault="0082683C"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В том числе</w:t>
            </w:r>
          </w:p>
        </w:tc>
      </w:tr>
      <w:tr w:rsidR="0082683C" w:rsidRPr="005F3248" w:rsidTr="009278CF">
        <w:trPr>
          <w:trHeight w:val="1185"/>
        </w:trPr>
        <w:tc>
          <w:tcPr>
            <w:tcW w:w="993" w:type="dxa"/>
            <w:vMerge/>
          </w:tcPr>
          <w:p w:rsidR="0082683C" w:rsidRPr="005F3248" w:rsidRDefault="0082683C" w:rsidP="004005FE">
            <w:pPr>
              <w:rPr>
                <w:rFonts w:ascii="Times New Roman" w:hAnsi="Times New Roman" w:cs="Times New Roman"/>
                <w:sz w:val="16"/>
                <w:szCs w:val="16"/>
              </w:rPr>
            </w:pPr>
          </w:p>
        </w:tc>
        <w:tc>
          <w:tcPr>
            <w:tcW w:w="1094" w:type="dxa"/>
            <w:vMerge/>
          </w:tcPr>
          <w:p w:rsidR="0082683C" w:rsidRPr="005F3248" w:rsidRDefault="0082683C" w:rsidP="004005FE">
            <w:pPr>
              <w:rPr>
                <w:rFonts w:ascii="Times New Roman" w:hAnsi="Times New Roman" w:cs="Times New Roman"/>
                <w:sz w:val="16"/>
                <w:szCs w:val="16"/>
              </w:rPr>
            </w:pPr>
          </w:p>
        </w:tc>
        <w:tc>
          <w:tcPr>
            <w:tcW w:w="1418" w:type="dxa"/>
            <w:vMerge/>
          </w:tcPr>
          <w:p w:rsidR="0082683C" w:rsidRPr="005F3248" w:rsidRDefault="0082683C" w:rsidP="004005FE">
            <w:pPr>
              <w:rPr>
                <w:rFonts w:ascii="Times New Roman" w:hAnsi="Times New Roman" w:cs="Times New Roman"/>
                <w:sz w:val="16"/>
                <w:szCs w:val="16"/>
              </w:rPr>
            </w:pPr>
          </w:p>
        </w:tc>
        <w:tc>
          <w:tcPr>
            <w:tcW w:w="1368" w:type="dxa"/>
            <w:vMerge/>
          </w:tcPr>
          <w:p w:rsidR="0082683C" w:rsidRPr="005F3248" w:rsidRDefault="0082683C" w:rsidP="004005FE">
            <w:pPr>
              <w:rPr>
                <w:rFonts w:ascii="Times New Roman" w:hAnsi="Times New Roman" w:cs="Times New Roman"/>
                <w:sz w:val="16"/>
                <w:szCs w:val="16"/>
              </w:rPr>
            </w:pPr>
          </w:p>
        </w:tc>
        <w:tc>
          <w:tcPr>
            <w:tcW w:w="1318" w:type="dxa"/>
            <w:vMerge/>
          </w:tcPr>
          <w:p w:rsidR="0082683C" w:rsidRPr="005F3248" w:rsidRDefault="0082683C" w:rsidP="004005FE">
            <w:pPr>
              <w:rPr>
                <w:rFonts w:ascii="Times New Roman" w:hAnsi="Times New Roman" w:cs="Times New Roman"/>
                <w:sz w:val="16"/>
                <w:szCs w:val="16"/>
              </w:rPr>
            </w:pPr>
          </w:p>
        </w:tc>
        <w:tc>
          <w:tcPr>
            <w:tcW w:w="1276" w:type="dxa"/>
            <w:vMerge/>
          </w:tcPr>
          <w:p w:rsidR="0082683C" w:rsidRPr="005F3248" w:rsidRDefault="0082683C" w:rsidP="004005FE">
            <w:pPr>
              <w:rPr>
                <w:rFonts w:ascii="Times New Roman" w:hAnsi="Times New Roman" w:cs="Times New Roman"/>
                <w:sz w:val="16"/>
                <w:szCs w:val="16"/>
              </w:rPr>
            </w:pPr>
          </w:p>
        </w:tc>
        <w:tc>
          <w:tcPr>
            <w:tcW w:w="1559" w:type="dxa"/>
            <w:vMerge/>
          </w:tcPr>
          <w:p w:rsidR="0082683C" w:rsidRPr="005F3248" w:rsidRDefault="0082683C" w:rsidP="004005FE">
            <w:pPr>
              <w:rPr>
                <w:rFonts w:ascii="Times New Roman" w:hAnsi="Times New Roman" w:cs="Times New Roman"/>
                <w:sz w:val="16"/>
                <w:szCs w:val="16"/>
              </w:rPr>
            </w:pPr>
          </w:p>
        </w:tc>
        <w:tc>
          <w:tcPr>
            <w:tcW w:w="1039" w:type="dxa"/>
            <w:vMerge/>
          </w:tcPr>
          <w:p w:rsidR="0082683C" w:rsidRPr="005F3248" w:rsidRDefault="0082683C" w:rsidP="004005FE">
            <w:pPr>
              <w:rPr>
                <w:rFonts w:ascii="Times New Roman" w:hAnsi="Times New Roman" w:cs="Times New Roman"/>
                <w:sz w:val="16"/>
                <w:szCs w:val="16"/>
              </w:rPr>
            </w:pPr>
          </w:p>
        </w:tc>
        <w:tc>
          <w:tcPr>
            <w:tcW w:w="992" w:type="dxa"/>
            <w:vMerge/>
          </w:tcPr>
          <w:p w:rsidR="0082683C" w:rsidRPr="005F3248" w:rsidRDefault="0082683C" w:rsidP="004005FE">
            <w:pPr>
              <w:rPr>
                <w:rFonts w:ascii="Times New Roman" w:hAnsi="Times New Roman" w:cs="Times New Roman"/>
                <w:sz w:val="16"/>
                <w:szCs w:val="16"/>
              </w:rPr>
            </w:pPr>
          </w:p>
        </w:tc>
        <w:tc>
          <w:tcPr>
            <w:tcW w:w="850" w:type="dxa"/>
          </w:tcPr>
          <w:p w:rsidR="0082683C" w:rsidRPr="005F3248" w:rsidRDefault="0082683C"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населению</w:t>
            </w:r>
          </w:p>
        </w:tc>
        <w:tc>
          <w:tcPr>
            <w:tcW w:w="1134"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организациям, финансируемым из бюджета</w:t>
            </w:r>
          </w:p>
        </w:tc>
        <w:tc>
          <w:tcPr>
            <w:tcW w:w="1276"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на собственное потребление предприятия (нужды ЖКХ)</w:t>
            </w:r>
          </w:p>
        </w:tc>
        <w:tc>
          <w:tcPr>
            <w:tcW w:w="1134" w:type="dxa"/>
          </w:tcPr>
          <w:p w:rsidR="0082683C" w:rsidRPr="005F3248" w:rsidRDefault="0082683C" w:rsidP="004005FE">
            <w:pPr>
              <w:pStyle w:val="ConsPlusNormal"/>
              <w:jc w:val="center"/>
              <w:rPr>
                <w:rFonts w:ascii="Times New Roman" w:hAnsi="Times New Roman" w:cs="Times New Roman"/>
                <w:sz w:val="16"/>
                <w:szCs w:val="16"/>
              </w:rPr>
            </w:pPr>
            <w:r w:rsidRPr="005F3248">
              <w:rPr>
                <w:rFonts w:ascii="Times New Roman" w:hAnsi="Times New Roman" w:cs="Times New Roman"/>
                <w:sz w:val="16"/>
                <w:szCs w:val="16"/>
              </w:rPr>
              <w:t>прочим сторонним (коммерческим) потребителям</w:t>
            </w:r>
          </w:p>
        </w:tc>
      </w:tr>
      <w:tr w:rsidR="0082683C" w:rsidRPr="005F3248" w:rsidTr="009278CF">
        <w:trPr>
          <w:trHeight w:val="237"/>
        </w:trPr>
        <w:tc>
          <w:tcPr>
            <w:tcW w:w="993"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1</w:t>
            </w:r>
          </w:p>
        </w:tc>
        <w:tc>
          <w:tcPr>
            <w:tcW w:w="1094"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2</w:t>
            </w:r>
          </w:p>
        </w:tc>
        <w:tc>
          <w:tcPr>
            <w:tcW w:w="1418"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3</w:t>
            </w:r>
          </w:p>
        </w:tc>
        <w:tc>
          <w:tcPr>
            <w:tcW w:w="1368"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4</w:t>
            </w:r>
          </w:p>
        </w:tc>
        <w:tc>
          <w:tcPr>
            <w:tcW w:w="1318"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5</w:t>
            </w:r>
          </w:p>
        </w:tc>
        <w:tc>
          <w:tcPr>
            <w:tcW w:w="1276"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6</w:t>
            </w:r>
          </w:p>
        </w:tc>
        <w:tc>
          <w:tcPr>
            <w:tcW w:w="1559"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7</w:t>
            </w:r>
          </w:p>
        </w:tc>
        <w:tc>
          <w:tcPr>
            <w:tcW w:w="1039"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8</w:t>
            </w:r>
          </w:p>
        </w:tc>
        <w:tc>
          <w:tcPr>
            <w:tcW w:w="992"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9</w:t>
            </w:r>
          </w:p>
        </w:tc>
        <w:tc>
          <w:tcPr>
            <w:tcW w:w="850" w:type="dxa"/>
          </w:tcPr>
          <w:p w:rsidR="0082683C" w:rsidRPr="005F3248" w:rsidRDefault="0082683C" w:rsidP="004005FE">
            <w:pPr>
              <w:pStyle w:val="ConsPlusNormal"/>
              <w:rPr>
                <w:rFonts w:ascii="Times New Roman" w:hAnsi="Times New Roman" w:cs="Times New Roman"/>
                <w:sz w:val="16"/>
                <w:szCs w:val="16"/>
              </w:rPr>
            </w:pPr>
            <w:bookmarkStart w:id="17" w:name="P682"/>
            <w:bookmarkEnd w:id="17"/>
            <w:r w:rsidRPr="005F3248">
              <w:rPr>
                <w:rFonts w:ascii="Times New Roman" w:hAnsi="Times New Roman" w:cs="Times New Roman"/>
                <w:sz w:val="16"/>
                <w:szCs w:val="16"/>
              </w:rPr>
              <w:t>10</w:t>
            </w:r>
          </w:p>
        </w:tc>
        <w:tc>
          <w:tcPr>
            <w:tcW w:w="1134"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11</w:t>
            </w:r>
          </w:p>
        </w:tc>
        <w:tc>
          <w:tcPr>
            <w:tcW w:w="1276"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12</w:t>
            </w:r>
          </w:p>
        </w:tc>
        <w:tc>
          <w:tcPr>
            <w:tcW w:w="1134"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13</w:t>
            </w:r>
          </w:p>
        </w:tc>
      </w:tr>
      <w:tr w:rsidR="0082683C" w:rsidRPr="005F3248" w:rsidTr="009278CF">
        <w:tc>
          <w:tcPr>
            <w:tcW w:w="993"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I полугодие</w:t>
            </w:r>
          </w:p>
        </w:tc>
        <w:tc>
          <w:tcPr>
            <w:tcW w:w="1094" w:type="dxa"/>
          </w:tcPr>
          <w:p w:rsidR="0082683C" w:rsidRPr="005F3248" w:rsidRDefault="0082683C" w:rsidP="004005FE">
            <w:pPr>
              <w:pStyle w:val="ConsPlusNormal"/>
              <w:rPr>
                <w:rFonts w:ascii="Times New Roman" w:hAnsi="Times New Roman" w:cs="Times New Roman"/>
                <w:sz w:val="16"/>
                <w:szCs w:val="16"/>
              </w:rPr>
            </w:pPr>
          </w:p>
        </w:tc>
        <w:tc>
          <w:tcPr>
            <w:tcW w:w="1418" w:type="dxa"/>
          </w:tcPr>
          <w:p w:rsidR="0082683C" w:rsidRPr="005F3248" w:rsidRDefault="0082683C" w:rsidP="004005FE">
            <w:pPr>
              <w:pStyle w:val="ConsPlusNormal"/>
              <w:rPr>
                <w:rFonts w:ascii="Times New Roman" w:hAnsi="Times New Roman" w:cs="Times New Roman"/>
                <w:sz w:val="16"/>
                <w:szCs w:val="16"/>
              </w:rPr>
            </w:pPr>
          </w:p>
        </w:tc>
        <w:tc>
          <w:tcPr>
            <w:tcW w:w="1368" w:type="dxa"/>
          </w:tcPr>
          <w:p w:rsidR="0082683C" w:rsidRPr="005F3248" w:rsidRDefault="0082683C" w:rsidP="004005FE">
            <w:pPr>
              <w:pStyle w:val="ConsPlusNormal"/>
              <w:rPr>
                <w:rFonts w:ascii="Times New Roman" w:hAnsi="Times New Roman" w:cs="Times New Roman"/>
                <w:sz w:val="16"/>
                <w:szCs w:val="16"/>
              </w:rPr>
            </w:pPr>
          </w:p>
        </w:tc>
        <w:tc>
          <w:tcPr>
            <w:tcW w:w="1318" w:type="dxa"/>
          </w:tcPr>
          <w:p w:rsidR="0082683C" w:rsidRPr="005F3248" w:rsidRDefault="0082683C" w:rsidP="004005FE">
            <w:pPr>
              <w:pStyle w:val="ConsPlusNormal"/>
              <w:rPr>
                <w:rFonts w:ascii="Times New Roman" w:hAnsi="Times New Roman" w:cs="Times New Roman"/>
                <w:sz w:val="16"/>
                <w:szCs w:val="16"/>
              </w:rPr>
            </w:pPr>
          </w:p>
        </w:tc>
        <w:tc>
          <w:tcPr>
            <w:tcW w:w="1276" w:type="dxa"/>
          </w:tcPr>
          <w:p w:rsidR="0082683C" w:rsidRPr="005F3248" w:rsidRDefault="0082683C" w:rsidP="004005FE">
            <w:pPr>
              <w:pStyle w:val="ConsPlusNormal"/>
              <w:rPr>
                <w:rFonts w:ascii="Times New Roman" w:hAnsi="Times New Roman" w:cs="Times New Roman"/>
                <w:sz w:val="16"/>
                <w:szCs w:val="16"/>
              </w:rPr>
            </w:pPr>
          </w:p>
        </w:tc>
        <w:tc>
          <w:tcPr>
            <w:tcW w:w="1559" w:type="dxa"/>
          </w:tcPr>
          <w:p w:rsidR="0082683C" w:rsidRPr="005F3248" w:rsidRDefault="0082683C" w:rsidP="004005FE">
            <w:pPr>
              <w:pStyle w:val="ConsPlusNormal"/>
              <w:rPr>
                <w:rFonts w:ascii="Times New Roman" w:hAnsi="Times New Roman" w:cs="Times New Roman"/>
                <w:sz w:val="16"/>
                <w:szCs w:val="16"/>
              </w:rPr>
            </w:pPr>
          </w:p>
        </w:tc>
        <w:tc>
          <w:tcPr>
            <w:tcW w:w="1039" w:type="dxa"/>
          </w:tcPr>
          <w:p w:rsidR="0082683C" w:rsidRPr="005F3248" w:rsidRDefault="0082683C" w:rsidP="004005FE">
            <w:pPr>
              <w:pStyle w:val="ConsPlusNormal"/>
              <w:rPr>
                <w:rFonts w:ascii="Times New Roman" w:hAnsi="Times New Roman" w:cs="Times New Roman"/>
                <w:sz w:val="16"/>
                <w:szCs w:val="16"/>
              </w:rPr>
            </w:pPr>
          </w:p>
        </w:tc>
        <w:tc>
          <w:tcPr>
            <w:tcW w:w="992" w:type="dxa"/>
          </w:tcPr>
          <w:p w:rsidR="0082683C" w:rsidRPr="005F3248" w:rsidRDefault="0082683C" w:rsidP="004005FE">
            <w:pPr>
              <w:pStyle w:val="ConsPlusNormal"/>
              <w:rPr>
                <w:rFonts w:ascii="Times New Roman" w:hAnsi="Times New Roman" w:cs="Times New Roman"/>
                <w:sz w:val="16"/>
                <w:szCs w:val="16"/>
              </w:rPr>
            </w:pPr>
          </w:p>
        </w:tc>
        <w:tc>
          <w:tcPr>
            <w:tcW w:w="850" w:type="dxa"/>
          </w:tcPr>
          <w:p w:rsidR="0082683C" w:rsidRPr="005F3248" w:rsidRDefault="0082683C" w:rsidP="004005FE">
            <w:pPr>
              <w:pStyle w:val="ConsPlusNormal"/>
              <w:rPr>
                <w:rFonts w:ascii="Times New Roman" w:hAnsi="Times New Roman" w:cs="Times New Roman"/>
                <w:sz w:val="16"/>
                <w:szCs w:val="16"/>
              </w:rPr>
            </w:pPr>
          </w:p>
        </w:tc>
        <w:tc>
          <w:tcPr>
            <w:tcW w:w="1134" w:type="dxa"/>
          </w:tcPr>
          <w:p w:rsidR="0082683C" w:rsidRPr="005F3248" w:rsidRDefault="0082683C" w:rsidP="004005FE">
            <w:pPr>
              <w:pStyle w:val="ConsPlusNormal"/>
              <w:rPr>
                <w:rFonts w:ascii="Times New Roman" w:hAnsi="Times New Roman" w:cs="Times New Roman"/>
                <w:sz w:val="16"/>
                <w:szCs w:val="16"/>
              </w:rPr>
            </w:pPr>
          </w:p>
        </w:tc>
        <w:tc>
          <w:tcPr>
            <w:tcW w:w="1276" w:type="dxa"/>
          </w:tcPr>
          <w:p w:rsidR="0082683C" w:rsidRPr="005F3248" w:rsidRDefault="0082683C" w:rsidP="004005FE">
            <w:pPr>
              <w:pStyle w:val="ConsPlusNormal"/>
              <w:rPr>
                <w:rFonts w:ascii="Times New Roman" w:hAnsi="Times New Roman" w:cs="Times New Roman"/>
                <w:sz w:val="16"/>
                <w:szCs w:val="16"/>
              </w:rPr>
            </w:pPr>
          </w:p>
        </w:tc>
        <w:tc>
          <w:tcPr>
            <w:tcW w:w="1134" w:type="dxa"/>
          </w:tcPr>
          <w:p w:rsidR="0082683C" w:rsidRPr="005F3248" w:rsidRDefault="0082683C" w:rsidP="004005FE">
            <w:pPr>
              <w:pStyle w:val="ConsPlusNormal"/>
              <w:rPr>
                <w:rFonts w:ascii="Times New Roman" w:hAnsi="Times New Roman" w:cs="Times New Roman"/>
                <w:sz w:val="16"/>
                <w:szCs w:val="16"/>
              </w:rPr>
            </w:pPr>
          </w:p>
        </w:tc>
      </w:tr>
      <w:tr w:rsidR="0082683C" w:rsidRPr="005F3248" w:rsidTr="009278CF">
        <w:tc>
          <w:tcPr>
            <w:tcW w:w="993"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II полугодие</w:t>
            </w:r>
          </w:p>
        </w:tc>
        <w:tc>
          <w:tcPr>
            <w:tcW w:w="1094" w:type="dxa"/>
          </w:tcPr>
          <w:p w:rsidR="0082683C" w:rsidRPr="005F3248" w:rsidRDefault="0082683C" w:rsidP="004005FE">
            <w:pPr>
              <w:pStyle w:val="ConsPlusNormal"/>
              <w:rPr>
                <w:rFonts w:ascii="Times New Roman" w:hAnsi="Times New Roman" w:cs="Times New Roman"/>
                <w:sz w:val="16"/>
                <w:szCs w:val="16"/>
              </w:rPr>
            </w:pPr>
          </w:p>
        </w:tc>
        <w:tc>
          <w:tcPr>
            <w:tcW w:w="1418" w:type="dxa"/>
          </w:tcPr>
          <w:p w:rsidR="0082683C" w:rsidRPr="005F3248" w:rsidRDefault="0082683C" w:rsidP="004005FE">
            <w:pPr>
              <w:pStyle w:val="ConsPlusNormal"/>
              <w:rPr>
                <w:rFonts w:ascii="Times New Roman" w:hAnsi="Times New Roman" w:cs="Times New Roman"/>
                <w:sz w:val="16"/>
                <w:szCs w:val="16"/>
              </w:rPr>
            </w:pPr>
          </w:p>
        </w:tc>
        <w:tc>
          <w:tcPr>
            <w:tcW w:w="1368" w:type="dxa"/>
          </w:tcPr>
          <w:p w:rsidR="0082683C" w:rsidRPr="005F3248" w:rsidRDefault="0082683C" w:rsidP="004005FE">
            <w:pPr>
              <w:pStyle w:val="ConsPlusNormal"/>
              <w:rPr>
                <w:rFonts w:ascii="Times New Roman" w:hAnsi="Times New Roman" w:cs="Times New Roman"/>
                <w:sz w:val="16"/>
                <w:szCs w:val="16"/>
              </w:rPr>
            </w:pPr>
          </w:p>
        </w:tc>
        <w:tc>
          <w:tcPr>
            <w:tcW w:w="1318" w:type="dxa"/>
          </w:tcPr>
          <w:p w:rsidR="0082683C" w:rsidRPr="005F3248" w:rsidRDefault="0082683C" w:rsidP="004005FE">
            <w:pPr>
              <w:pStyle w:val="ConsPlusNormal"/>
              <w:rPr>
                <w:rFonts w:ascii="Times New Roman" w:hAnsi="Times New Roman" w:cs="Times New Roman"/>
                <w:sz w:val="16"/>
                <w:szCs w:val="16"/>
              </w:rPr>
            </w:pPr>
          </w:p>
        </w:tc>
        <w:tc>
          <w:tcPr>
            <w:tcW w:w="1276" w:type="dxa"/>
          </w:tcPr>
          <w:p w:rsidR="0082683C" w:rsidRPr="005F3248" w:rsidRDefault="0082683C" w:rsidP="004005FE">
            <w:pPr>
              <w:pStyle w:val="ConsPlusNormal"/>
              <w:rPr>
                <w:rFonts w:ascii="Times New Roman" w:hAnsi="Times New Roman" w:cs="Times New Roman"/>
                <w:sz w:val="16"/>
                <w:szCs w:val="16"/>
              </w:rPr>
            </w:pPr>
          </w:p>
        </w:tc>
        <w:tc>
          <w:tcPr>
            <w:tcW w:w="1559" w:type="dxa"/>
          </w:tcPr>
          <w:p w:rsidR="0082683C" w:rsidRPr="005F3248" w:rsidRDefault="0082683C" w:rsidP="004005FE">
            <w:pPr>
              <w:pStyle w:val="ConsPlusNormal"/>
              <w:rPr>
                <w:rFonts w:ascii="Times New Roman" w:hAnsi="Times New Roman" w:cs="Times New Roman"/>
                <w:sz w:val="16"/>
                <w:szCs w:val="16"/>
              </w:rPr>
            </w:pPr>
          </w:p>
        </w:tc>
        <w:tc>
          <w:tcPr>
            <w:tcW w:w="1039" w:type="dxa"/>
          </w:tcPr>
          <w:p w:rsidR="0082683C" w:rsidRPr="005F3248" w:rsidRDefault="0082683C" w:rsidP="004005FE">
            <w:pPr>
              <w:pStyle w:val="ConsPlusNormal"/>
              <w:rPr>
                <w:rFonts w:ascii="Times New Roman" w:hAnsi="Times New Roman" w:cs="Times New Roman"/>
                <w:sz w:val="16"/>
                <w:szCs w:val="16"/>
              </w:rPr>
            </w:pPr>
          </w:p>
        </w:tc>
        <w:tc>
          <w:tcPr>
            <w:tcW w:w="992" w:type="dxa"/>
          </w:tcPr>
          <w:p w:rsidR="0082683C" w:rsidRPr="005F3248" w:rsidRDefault="0082683C" w:rsidP="004005FE">
            <w:pPr>
              <w:pStyle w:val="ConsPlusNormal"/>
              <w:rPr>
                <w:rFonts w:ascii="Times New Roman" w:hAnsi="Times New Roman" w:cs="Times New Roman"/>
                <w:sz w:val="16"/>
                <w:szCs w:val="16"/>
              </w:rPr>
            </w:pPr>
          </w:p>
        </w:tc>
        <w:tc>
          <w:tcPr>
            <w:tcW w:w="850" w:type="dxa"/>
          </w:tcPr>
          <w:p w:rsidR="0082683C" w:rsidRPr="005F3248" w:rsidRDefault="0082683C" w:rsidP="004005FE">
            <w:pPr>
              <w:pStyle w:val="ConsPlusNormal"/>
              <w:rPr>
                <w:rFonts w:ascii="Times New Roman" w:hAnsi="Times New Roman" w:cs="Times New Roman"/>
                <w:sz w:val="16"/>
                <w:szCs w:val="16"/>
              </w:rPr>
            </w:pPr>
          </w:p>
        </w:tc>
        <w:tc>
          <w:tcPr>
            <w:tcW w:w="1134" w:type="dxa"/>
          </w:tcPr>
          <w:p w:rsidR="0082683C" w:rsidRPr="005F3248" w:rsidRDefault="0082683C" w:rsidP="004005FE">
            <w:pPr>
              <w:pStyle w:val="ConsPlusNormal"/>
              <w:rPr>
                <w:rFonts w:ascii="Times New Roman" w:hAnsi="Times New Roman" w:cs="Times New Roman"/>
                <w:sz w:val="16"/>
                <w:szCs w:val="16"/>
              </w:rPr>
            </w:pPr>
          </w:p>
        </w:tc>
        <w:tc>
          <w:tcPr>
            <w:tcW w:w="1276" w:type="dxa"/>
          </w:tcPr>
          <w:p w:rsidR="0082683C" w:rsidRPr="005F3248" w:rsidRDefault="0082683C" w:rsidP="004005FE">
            <w:pPr>
              <w:pStyle w:val="ConsPlusNormal"/>
              <w:rPr>
                <w:rFonts w:ascii="Times New Roman" w:hAnsi="Times New Roman" w:cs="Times New Roman"/>
                <w:sz w:val="16"/>
                <w:szCs w:val="16"/>
              </w:rPr>
            </w:pPr>
          </w:p>
        </w:tc>
        <w:tc>
          <w:tcPr>
            <w:tcW w:w="1134" w:type="dxa"/>
          </w:tcPr>
          <w:p w:rsidR="0082683C" w:rsidRPr="005F3248" w:rsidRDefault="0082683C" w:rsidP="004005FE">
            <w:pPr>
              <w:pStyle w:val="ConsPlusNormal"/>
              <w:rPr>
                <w:rFonts w:ascii="Times New Roman" w:hAnsi="Times New Roman" w:cs="Times New Roman"/>
                <w:sz w:val="16"/>
                <w:szCs w:val="16"/>
              </w:rPr>
            </w:pPr>
          </w:p>
        </w:tc>
      </w:tr>
      <w:tr w:rsidR="0082683C" w:rsidRPr="005F3248" w:rsidTr="009278CF">
        <w:tc>
          <w:tcPr>
            <w:tcW w:w="993" w:type="dxa"/>
          </w:tcPr>
          <w:p w:rsidR="0082683C" w:rsidRPr="005F3248" w:rsidRDefault="0082683C" w:rsidP="004005FE">
            <w:pPr>
              <w:pStyle w:val="ConsPlusNormal"/>
              <w:rPr>
                <w:rFonts w:ascii="Times New Roman" w:hAnsi="Times New Roman" w:cs="Times New Roman"/>
                <w:sz w:val="16"/>
                <w:szCs w:val="16"/>
              </w:rPr>
            </w:pPr>
            <w:r w:rsidRPr="005F3248">
              <w:rPr>
                <w:rFonts w:ascii="Times New Roman" w:hAnsi="Times New Roman" w:cs="Times New Roman"/>
                <w:sz w:val="16"/>
                <w:szCs w:val="16"/>
              </w:rPr>
              <w:t>В целом по году</w:t>
            </w:r>
          </w:p>
        </w:tc>
        <w:tc>
          <w:tcPr>
            <w:tcW w:w="1094" w:type="dxa"/>
          </w:tcPr>
          <w:p w:rsidR="0082683C" w:rsidRPr="005F3248" w:rsidRDefault="0082683C" w:rsidP="004005FE">
            <w:pPr>
              <w:pStyle w:val="ConsPlusNormal"/>
              <w:rPr>
                <w:rFonts w:ascii="Times New Roman" w:hAnsi="Times New Roman" w:cs="Times New Roman"/>
                <w:sz w:val="16"/>
                <w:szCs w:val="16"/>
              </w:rPr>
            </w:pPr>
          </w:p>
        </w:tc>
        <w:tc>
          <w:tcPr>
            <w:tcW w:w="1418" w:type="dxa"/>
          </w:tcPr>
          <w:p w:rsidR="0082683C" w:rsidRPr="005F3248" w:rsidRDefault="0082683C" w:rsidP="004005FE">
            <w:pPr>
              <w:pStyle w:val="ConsPlusNormal"/>
              <w:rPr>
                <w:rFonts w:ascii="Times New Roman" w:hAnsi="Times New Roman" w:cs="Times New Roman"/>
                <w:sz w:val="16"/>
                <w:szCs w:val="16"/>
              </w:rPr>
            </w:pPr>
          </w:p>
        </w:tc>
        <w:tc>
          <w:tcPr>
            <w:tcW w:w="1368" w:type="dxa"/>
          </w:tcPr>
          <w:p w:rsidR="0082683C" w:rsidRPr="005F3248" w:rsidRDefault="0082683C" w:rsidP="004005FE">
            <w:pPr>
              <w:pStyle w:val="ConsPlusNormal"/>
              <w:rPr>
                <w:rFonts w:ascii="Times New Roman" w:hAnsi="Times New Roman" w:cs="Times New Roman"/>
                <w:sz w:val="16"/>
                <w:szCs w:val="16"/>
              </w:rPr>
            </w:pPr>
          </w:p>
        </w:tc>
        <w:tc>
          <w:tcPr>
            <w:tcW w:w="1318" w:type="dxa"/>
          </w:tcPr>
          <w:p w:rsidR="0082683C" w:rsidRPr="005F3248" w:rsidRDefault="0082683C" w:rsidP="004005FE">
            <w:pPr>
              <w:pStyle w:val="ConsPlusNormal"/>
              <w:rPr>
                <w:rFonts w:ascii="Times New Roman" w:hAnsi="Times New Roman" w:cs="Times New Roman"/>
                <w:sz w:val="16"/>
                <w:szCs w:val="16"/>
              </w:rPr>
            </w:pPr>
          </w:p>
        </w:tc>
        <w:tc>
          <w:tcPr>
            <w:tcW w:w="1276" w:type="dxa"/>
          </w:tcPr>
          <w:p w:rsidR="0082683C" w:rsidRPr="005F3248" w:rsidRDefault="0082683C" w:rsidP="004005FE">
            <w:pPr>
              <w:pStyle w:val="ConsPlusNormal"/>
              <w:rPr>
                <w:rFonts w:ascii="Times New Roman" w:hAnsi="Times New Roman" w:cs="Times New Roman"/>
                <w:sz w:val="16"/>
                <w:szCs w:val="16"/>
              </w:rPr>
            </w:pPr>
          </w:p>
        </w:tc>
        <w:tc>
          <w:tcPr>
            <w:tcW w:w="1559" w:type="dxa"/>
          </w:tcPr>
          <w:p w:rsidR="0082683C" w:rsidRPr="005F3248" w:rsidRDefault="0082683C" w:rsidP="004005FE">
            <w:pPr>
              <w:pStyle w:val="ConsPlusNormal"/>
              <w:rPr>
                <w:rFonts w:ascii="Times New Roman" w:hAnsi="Times New Roman" w:cs="Times New Roman"/>
                <w:sz w:val="16"/>
                <w:szCs w:val="16"/>
              </w:rPr>
            </w:pPr>
          </w:p>
        </w:tc>
        <w:tc>
          <w:tcPr>
            <w:tcW w:w="1039" w:type="dxa"/>
          </w:tcPr>
          <w:p w:rsidR="0082683C" w:rsidRPr="005F3248" w:rsidRDefault="0082683C" w:rsidP="004005FE">
            <w:pPr>
              <w:pStyle w:val="ConsPlusNormal"/>
              <w:rPr>
                <w:rFonts w:ascii="Times New Roman" w:hAnsi="Times New Roman" w:cs="Times New Roman"/>
                <w:sz w:val="16"/>
                <w:szCs w:val="16"/>
              </w:rPr>
            </w:pPr>
          </w:p>
        </w:tc>
        <w:tc>
          <w:tcPr>
            <w:tcW w:w="992" w:type="dxa"/>
          </w:tcPr>
          <w:p w:rsidR="0082683C" w:rsidRPr="005F3248" w:rsidRDefault="0082683C" w:rsidP="004005FE">
            <w:pPr>
              <w:pStyle w:val="ConsPlusNormal"/>
              <w:rPr>
                <w:rFonts w:ascii="Times New Roman" w:hAnsi="Times New Roman" w:cs="Times New Roman"/>
                <w:sz w:val="16"/>
                <w:szCs w:val="16"/>
              </w:rPr>
            </w:pPr>
          </w:p>
        </w:tc>
        <w:tc>
          <w:tcPr>
            <w:tcW w:w="850" w:type="dxa"/>
          </w:tcPr>
          <w:p w:rsidR="0082683C" w:rsidRPr="005F3248" w:rsidRDefault="0082683C" w:rsidP="004005FE">
            <w:pPr>
              <w:pStyle w:val="ConsPlusNormal"/>
              <w:rPr>
                <w:rFonts w:ascii="Times New Roman" w:hAnsi="Times New Roman" w:cs="Times New Roman"/>
                <w:sz w:val="16"/>
                <w:szCs w:val="16"/>
              </w:rPr>
            </w:pPr>
          </w:p>
        </w:tc>
        <w:tc>
          <w:tcPr>
            <w:tcW w:w="1134" w:type="dxa"/>
          </w:tcPr>
          <w:p w:rsidR="0082683C" w:rsidRPr="005F3248" w:rsidRDefault="0082683C" w:rsidP="004005FE">
            <w:pPr>
              <w:pStyle w:val="ConsPlusNormal"/>
              <w:rPr>
                <w:rFonts w:ascii="Times New Roman" w:hAnsi="Times New Roman" w:cs="Times New Roman"/>
                <w:sz w:val="16"/>
                <w:szCs w:val="16"/>
              </w:rPr>
            </w:pPr>
          </w:p>
        </w:tc>
        <w:tc>
          <w:tcPr>
            <w:tcW w:w="1276" w:type="dxa"/>
          </w:tcPr>
          <w:p w:rsidR="0082683C" w:rsidRPr="005F3248" w:rsidRDefault="0082683C" w:rsidP="004005FE">
            <w:pPr>
              <w:pStyle w:val="ConsPlusNormal"/>
              <w:rPr>
                <w:rFonts w:ascii="Times New Roman" w:hAnsi="Times New Roman" w:cs="Times New Roman"/>
                <w:sz w:val="16"/>
                <w:szCs w:val="16"/>
              </w:rPr>
            </w:pPr>
          </w:p>
        </w:tc>
        <w:tc>
          <w:tcPr>
            <w:tcW w:w="1134" w:type="dxa"/>
          </w:tcPr>
          <w:p w:rsidR="0082683C" w:rsidRPr="005F3248" w:rsidRDefault="0082683C" w:rsidP="004005FE">
            <w:pPr>
              <w:pStyle w:val="ConsPlusNormal"/>
              <w:rPr>
                <w:rFonts w:ascii="Times New Roman" w:hAnsi="Times New Roman" w:cs="Times New Roman"/>
                <w:sz w:val="16"/>
                <w:szCs w:val="16"/>
              </w:rPr>
            </w:pPr>
          </w:p>
        </w:tc>
      </w:tr>
    </w:tbl>
    <w:p w:rsidR="0082683C" w:rsidRPr="00EE553F" w:rsidRDefault="0082683C" w:rsidP="0082683C">
      <w:pPr>
        <w:pStyle w:val="ConsPlusNormal"/>
        <w:jc w:val="both"/>
        <w:rPr>
          <w:rFonts w:ascii="Times New Roman" w:hAnsi="Times New Roman" w:cs="Times New Roman"/>
          <w:sz w:val="24"/>
          <w:szCs w:val="24"/>
        </w:rPr>
      </w:pPr>
    </w:p>
    <w:p w:rsidR="0082683C" w:rsidRPr="00EE553F" w:rsidRDefault="0082683C" w:rsidP="0082683C">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Руководитель организации          _______________ _________________________</w:t>
      </w:r>
    </w:p>
    <w:p w:rsidR="0082683C" w:rsidRPr="00EE553F" w:rsidRDefault="0082683C" w:rsidP="0082683C">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(индивидуальный предприниматель)    (подпись)              (ФИО)</w:t>
      </w:r>
    </w:p>
    <w:p w:rsidR="0082683C" w:rsidRPr="00EE553F" w:rsidRDefault="0082683C" w:rsidP="0082683C">
      <w:pPr>
        <w:pStyle w:val="ConsPlusNonformat"/>
        <w:jc w:val="both"/>
        <w:rPr>
          <w:rFonts w:ascii="Times New Roman" w:hAnsi="Times New Roman" w:cs="Times New Roman"/>
          <w:sz w:val="24"/>
          <w:szCs w:val="24"/>
        </w:rPr>
      </w:pPr>
    </w:p>
    <w:p w:rsidR="0082683C" w:rsidRPr="00EE553F" w:rsidRDefault="0082683C" w:rsidP="0082683C">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Исполнитель                       ______________ __________________________</w:t>
      </w:r>
    </w:p>
    <w:p w:rsidR="0082683C" w:rsidRPr="00EE553F" w:rsidRDefault="0082683C" w:rsidP="0082683C">
      <w:pPr>
        <w:pStyle w:val="ConsPlusNonformat"/>
        <w:jc w:val="both"/>
        <w:rPr>
          <w:rFonts w:ascii="Times New Roman" w:hAnsi="Times New Roman" w:cs="Times New Roman"/>
          <w:sz w:val="24"/>
          <w:szCs w:val="24"/>
        </w:rPr>
      </w:pPr>
      <w:r w:rsidRPr="00EE553F">
        <w:rPr>
          <w:rFonts w:ascii="Times New Roman" w:hAnsi="Times New Roman" w:cs="Times New Roman"/>
          <w:sz w:val="24"/>
          <w:szCs w:val="24"/>
        </w:rPr>
        <w:t xml:space="preserve">                                    (подпись)              (ФИО)</w:t>
      </w:r>
    </w:p>
    <w:p w:rsidR="0082683C" w:rsidRPr="00EE553F" w:rsidRDefault="0082683C" w:rsidP="0082683C">
      <w:pPr>
        <w:pStyle w:val="ConsPlusNonformat"/>
        <w:jc w:val="both"/>
        <w:rPr>
          <w:rFonts w:ascii="Times New Roman" w:hAnsi="Times New Roman" w:cs="Times New Roman"/>
          <w:sz w:val="24"/>
          <w:szCs w:val="24"/>
        </w:rPr>
      </w:pPr>
    </w:p>
    <w:p w:rsidR="00F75797" w:rsidRPr="005F3248" w:rsidRDefault="005F3248" w:rsidP="005F3248">
      <w:pPr>
        <w:pStyle w:val="ConsPlusNonformat"/>
        <w:jc w:val="both"/>
        <w:rPr>
          <w:rFonts w:ascii="Times New Roman" w:hAnsi="Times New Roman" w:cs="Times New Roman"/>
          <w:sz w:val="24"/>
          <w:szCs w:val="24"/>
        </w:rPr>
      </w:pPr>
      <w:r>
        <w:rPr>
          <w:rFonts w:ascii="Times New Roman" w:hAnsi="Times New Roman" w:cs="Times New Roman"/>
          <w:sz w:val="24"/>
          <w:szCs w:val="24"/>
        </w:rPr>
        <w:t>Тел. _______________________</w:t>
      </w:r>
    </w:p>
    <w:p w:rsidR="00C714B8" w:rsidRPr="00EE553F" w:rsidRDefault="00C714B8" w:rsidP="00C714B8">
      <w:pPr>
        <w:pStyle w:val="ConsPlusNormal"/>
        <w:jc w:val="right"/>
        <w:outlineLvl w:val="2"/>
        <w:rPr>
          <w:rFonts w:ascii="Times New Roman" w:hAnsi="Times New Roman" w:cs="Times New Roman"/>
          <w:sz w:val="24"/>
          <w:szCs w:val="24"/>
        </w:rPr>
      </w:pPr>
      <w:r w:rsidRPr="00EE553F">
        <w:rPr>
          <w:rFonts w:ascii="Times New Roman" w:hAnsi="Times New Roman" w:cs="Times New Roman"/>
          <w:sz w:val="24"/>
          <w:szCs w:val="24"/>
        </w:rPr>
        <w:lastRenderedPageBreak/>
        <w:t>Приложение № 3</w:t>
      </w:r>
    </w:p>
    <w:p w:rsidR="00C714B8" w:rsidRPr="00EE553F" w:rsidRDefault="00C714B8" w:rsidP="00C714B8">
      <w:pPr>
        <w:pStyle w:val="ConsPlusNonformat"/>
        <w:tabs>
          <w:tab w:val="left" w:pos="7655"/>
        </w:tabs>
        <w:jc w:val="right"/>
        <w:rPr>
          <w:rFonts w:ascii="Times New Roman" w:hAnsi="Times New Roman" w:cs="Times New Roman"/>
          <w:sz w:val="24"/>
          <w:szCs w:val="24"/>
        </w:rPr>
      </w:pPr>
      <w:r w:rsidRPr="00EE553F">
        <w:rPr>
          <w:rFonts w:ascii="Times New Roman" w:hAnsi="Times New Roman" w:cs="Times New Roman"/>
          <w:sz w:val="24"/>
          <w:szCs w:val="24"/>
        </w:rPr>
        <w:t xml:space="preserve">к Отчету об использовании средств компенсации </w:t>
      </w:r>
    </w:p>
    <w:p w:rsidR="00C714B8" w:rsidRPr="00EE553F" w:rsidRDefault="00C714B8" w:rsidP="00C714B8">
      <w:pPr>
        <w:pStyle w:val="ConsPlusNonformat"/>
        <w:tabs>
          <w:tab w:val="left" w:pos="7655"/>
        </w:tabs>
        <w:jc w:val="right"/>
        <w:rPr>
          <w:rFonts w:ascii="Times New Roman" w:hAnsi="Times New Roman" w:cs="Times New Roman"/>
          <w:sz w:val="24"/>
          <w:szCs w:val="24"/>
        </w:rPr>
      </w:pPr>
      <w:r w:rsidRPr="00EE553F">
        <w:rPr>
          <w:rFonts w:ascii="Times New Roman" w:hAnsi="Times New Roman" w:cs="Times New Roman"/>
          <w:sz w:val="24"/>
          <w:szCs w:val="24"/>
        </w:rPr>
        <w:t xml:space="preserve">выпадающих доходов </w:t>
      </w:r>
      <w:proofErr w:type="spellStart"/>
      <w:r w:rsidRPr="00EE553F">
        <w:rPr>
          <w:rFonts w:ascii="Times New Roman" w:hAnsi="Times New Roman" w:cs="Times New Roman"/>
          <w:sz w:val="24"/>
          <w:szCs w:val="24"/>
        </w:rPr>
        <w:t>энергоснабжающей</w:t>
      </w:r>
      <w:proofErr w:type="spellEnd"/>
      <w:r w:rsidRPr="00EE553F">
        <w:rPr>
          <w:rFonts w:ascii="Times New Roman" w:hAnsi="Times New Roman" w:cs="Times New Roman"/>
          <w:sz w:val="24"/>
          <w:szCs w:val="24"/>
        </w:rPr>
        <w:t xml:space="preserve"> организации,</w:t>
      </w:r>
    </w:p>
    <w:p w:rsidR="00C714B8" w:rsidRPr="00EE553F" w:rsidRDefault="00C714B8" w:rsidP="00C714B8">
      <w:pPr>
        <w:autoSpaceDE w:val="0"/>
        <w:autoSpaceDN w:val="0"/>
        <w:adjustRightInd w:val="0"/>
        <w:spacing w:after="0" w:line="240" w:lineRule="auto"/>
        <w:jc w:val="right"/>
        <w:rPr>
          <w:rFonts w:ascii="Times New Roman" w:hAnsi="Times New Roman" w:cs="Times New Roman"/>
          <w:sz w:val="24"/>
          <w:szCs w:val="24"/>
        </w:rPr>
      </w:pPr>
      <w:proofErr w:type="gramStart"/>
      <w:r w:rsidRPr="00EE553F">
        <w:rPr>
          <w:rFonts w:ascii="Times New Roman" w:hAnsi="Times New Roman" w:cs="Times New Roman"/>
          <w:sz w:val="24"/>
          <w:szCs w:val="24"/>
        </w:rPr>
        <w:t>возникающих</w:t>
      </w:r>
      <w:proofErr w:type="gramEnd"/>
      <w:r w:rsidRPr="00EE553F">
        <w:rPr>
          <w:rFonts w:ascii="Times New Roman" w:hAnsi="Times New Roman" w:cs="Times New Roman"/>
          <w:sz w:val="24"/>
          <w:szCs w:val="24"/>
        </w:rPr>
        <w:t xml:space="preserve"> в результате поставки населению</w:t>
      </w:r>
    </w:p>
    <w:p w:rsidR="00C714B8" w:rsidRPr="00EE553F" w:rsidRDefault="00C714B8" w:rsidP="00C714B8">
      <w:pPr>
        <w:autoSpaceDE w:val="0"/>
        <w:autoSpaceDN w:val="0"/>
        <w:adjustRightInd w:val="0"/>
        <w:spacing w:after="0" w:line="240" w:lineRule="auto"/>
        <w:jc w:val="right"/>
        <w:rPr>
          <w:rFonts w:ascii="Times New Roman" w:hAnsi="Times New Roman" w:cs="Times New Roman"/>
          <w:sz w:val="24"/>
          <w:szCs w:val="24"/>
        </w:rPr>
      </w:pPr>
      <w:r w:rsidRPr="00EE553F">
        <w:rPr>
          <w:rFonts w:ascii="Times New Roman" w:hAnsi="Times New Roman" w:cs="Times New Roman"/>
          <w:sz w:val="24"/>
          <w:szCs w:val="24"/>
        </w:rPr>
        <w:t xml:space="preserve"> по регулируемым ценам (тарифам) электрической энергии,</w:t>
      </w:r>
    </w:p>
    <w:p w:rsidR="001E07C4" w:rsidRPr="00EE553F" w:rsidRDefault="00C714B8" w:rsidP="00C714B8">
      <w:pPr>
        <w:autoSpaceDE w:val="0"/>
        <w:autoSpaceDN w:val="0"/>
        <w:adjustRightInd w:val="0"/>
        <w:spacing w:after="0" w:line="240" w:lineRule="auto"/>
        <w:jc w:val="right"/>
        <w:rPr>
          <w:rFonts w:ascii="Times New Roman" w:hAnsi="Times New Roman" w:cs="Times New Roman"/>
          <w:sz w:val="20"/>
          <w:szCs w:val="20"/>
        </w:rPr>
      </w:pPr>
      <w:r w:rsidRPr="00EE553F">
        <w:rPr>
          <w:rFonts w:ascii="Times New Roman" w:hAnsi="Times New Roman" w:cs="Times New Roman"/>
          <w:sz w:val="24"/>
          <w:szCs w:val="24"/>
        </w:rPr>
        <w:t xml:space="preserve"> </w:t>
      </w:r>
      <w:proofErr w:type="gramStart"/>
      <w:r w:rsidRPr="00EE553F">
        <w:rPr>
          <w:rFonts w:ascii="Times New Roman" w:hAnsi="Times New Roman" w:cs="Times New Roman"/>
          <w:sz w:val="24"/>
          <w:szCs w:val="24"/>
        </w:rPr>
        <w:t>вырабатываемой</w:t>
      </w:r>
      <w:proofErr w:type="gramEnd"/>
      <w:r w:rsidRPr="00EE553F">
        <w:rPr>
          <w:rFonts w:ascii="Times New Roman" w:hAnsi="Times New Roman" w:cs="Times New Roman"/>
          <w:sz w:val="24"/>
          <w:szCs w:val="24"/>
        </w:rPr>
        <w:t xml:space="preserve"> дизельными электростанциями</w:t>
      </w:r>
    </w:p>
    <w:p w:rsidR="00C714B8" w:rsidRPr="00EE553F" w:rsidRDefault="00C714B8" w:rsidP="001E07C4">
      <w:pPr>
        <w:autoSpaceDE w:val="0"/>
        <w:autoSpaceDN w:val="0"/>
        <w:adjustRightInd w:val="0"/>
        <w:spacing w:after="0" w:line="240" w:lineRule="auto"/>
        <w:jc w:val="center"/>
        <w:rPr>
          <w:rFonts w:ascii="Times New Roman" w:hAnsi="Times New Roman" w:cs="Times New Roman"/>
          <w:sz w:val="20"/>
          <w:szCs w:val="20"/>
        </w:rPr>
      </w:pPr>
    </w:p>
    <w:p w:rsidR="00C714B8" w:rsidRPr="00EE553F" w:rsidRDefault="00C714B8" w:rsidP="001E07C4">
      <w:pPr>
        <w:autoSpaceDE w:val="0"/>
        <w:autoSpaceDN w:val="0"/>
        <w:adjustRightInd w:val="0"/>
        <w:spacing w:after="0" w:line="240" w:lineRule="auto"/>
        <w:jc w:val="center"/>
        <w:rPr>
          <w:rFonts w:ascii="Times New Roman" w:hAnsi="Times New Roman" w:cs="Times New Roman"/>
          <w:sz w:val="20"/>
          <w:szCs w:val="20"/>
        </w:rPr>
      </w:pPr>
    </w:p>
    <w:p w:rsidR="00133137" w:rsidRPr="00133137" w:rsidRDefault="00133137" w:rsidP="00F7579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Фактические расходы на производство и реализацию</w:t>
      </w:r>
      <w:r w:rsidR="00F75797">
        <w:rPr>
          <w:rFonts w:ascii="Times New Roman" w:hAnsi="Times New Roman" w:cs="Times New Roman"/>
          <w:sz w:val="20"/>
          <w:szCs w:val="20"/>
        </w:rPr>
        <w:t xml:space="preserve"> </w:t>
      </w:r>
      <w:r w:rsidRPr="00133137">
        <w:rPr>
          <w:rFonts w:ascii="Times New Roman" w:hAnsi="Times New Roman" w:cs="Times New Roman"/>
          <w:sz w:val="20"/>
          <w:szCs w:val="20"/>
        </w:rPr>
        <w:t>(поставку) электрической энергии, вырабатываемой</w:t>
      </w:r>
    </w:p>
    <w:p w:rsidR="00133137" w:rsidRPr="00133137" w:rsidRDefault="00133137" w:rsidP="00F7579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дизельными электростанциями (ДЭС)</w:t>
      </w:r>
    </w:p>
    <w:p w:rsidR="00133137" w:rsidRPr="00133137" w:rsidRDefault="00133137" w:rsidP="00F7579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______________________________________________________</w:t>
      </w:r>
    </w:p>
    <w:p w:rsidR="00133137" w:rsidRPr="00133137" w:rsidRDefault="00133137" w:rsidP="00F75797">
      <w:pPr>
        <w:autoSpaceDE w:val="0"/>
        <w:autoSpaceDN w:val="0"/>
        <w:adjustRightInd w:val="0"/>
        <w:spacing w:after="0" w:line="240" w:lineRule="auto"/>
        <w:jc w:val="center"/>
        <w:rPr>
          <w:rFonts w:ascii="Times New Roman" w:hAnsi="Times New Roman" w:cs="Times New Roman"/>
          <w:sz w:val="20"/>
          <w:szCs w:val="20"/>
        </w:rPr>
      </w:pPr>
      <w:proofErr w:type="gramStart"/>
      <w:r w:rsidRPr="00133137">
        <w:rPr>
          <w:rFonts w:ascii="Times New Roman" w:hAnsi="Times New Roman" w:cs="Times New Roman"/>
          <w:sz w:val="20"/>
          <w:szCs w:val="20"/>
        </w:rPr>
        <w:t xml:space="preserve">(наименование </w:t>
      </w:r>
      <w:proofErr w:type="spellStart"/>
      <w:r w:rsidRPr="00133137">
        <w:rPr>
          <w:rFonts w:ascii="Times New Roman" w:hAnsi="Times New Roman" w:cs="Times New Roman"/>
          <w:sz w:val="20"/>
          <w:szCs w:val="20"/>
        </w:rPr>
        <w:t>энергоснабжающей</w:t>
      </w:r>
      <w:proofErr w:type="spellEnd"/>
      <w:r w:rsidRPr="00133137">
        <w:rPr>
          <w:rFonts w:ascii="Times New Roman" w:hAnsi="Times New Roman" w:cs="Times New Roman"/>
          <w:sz w:val="20"/>
          <w:szCs w:val="20"/>
        </w:rPr>
        <w:t xml:space="preserve"> организации /</w:t>
      </w:r>
      <w:proofErr w:type="gramEnd"/>
    </w:p>
    <w:p w:rsidR="00133137" w:rsidRPr="00133137" w:rsidRDefault="00133137" w:rsidP="00F75797">
      <w:pPr>
        <w:autoSpaceDE w:val="0"/>
        <w:autoSpaceDN w:val="0"/>
        <w:adjustRightInd w:val="0"/>
        <w:spacing w:after="0" w:line="240" w:lineRule="auto"/>
        <w:jc w:val="center"/>
        <w:rPr>
          <w:rFonts w:ascii="Times New Roman" w:hAnsi="Times New Roman" w:cs="Times New Roman"/>
          <w:sz w:val="20"/>
          <w:szCs w:val="20"/>
        </w:rPr>
      </w:pPr>
      <w:proofErr w:type="gramStart"/>
      <w:r w:rsidRPr="00133137">
        <w:rPr>
          <w:rFonts w:ascii="Times New Roman" w:hAnsi="Times New Roman" w:cs="Times New Roman"/>
          <w:sz w:val="20"/>
          <w:szCs w:val="20"/>
        </w:rPr>
        <w:t>ФИО индивидуального предпринимателя)</w:t>
      </w:r>
      <w:proofErr w:type="gramEnd"/>
    </w:p>
    <w:p w:rsidR="00133137" w:rsidRPr="00133137" w:rsidRDefault="00133137" w:rsidP="00F7579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за _____________ год</w:t>
      </w:r>
    </w:p>
    <w:p w:rsidR="00133137" w:rsidRPr="00133137" w:rsidRDefault="00133137" w:rsidP="00133137">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7"/>
        <w:gridCol w:w="709"/>
        <w:gridCol w:w="1559"/>
        <w:gridCol w:w="1134"/>
        <w:gridCol w:w="850"/>
        <w:gridCol w:w="1560"/>
        <w:gridCol w:w="4394"/>
        <w:gridCol w:w="2126"/>
      </w:tblGrid>
      <w:tr w:rsidR="00133137" w:rsidRPr="00133137" w:rsidTr="00F75797">
        <w:tc>
          <w:tcPr>
            <w:tcW w:w="2047" w:type="dxa"/>
            <w:vMerge w:val="restart"/>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Период</w:t>
            </w:r>
          </w:p>
        </w:tc>
        <w:tc>
          <w:tcPr>
            <w:tcW w:w="709" w:type="dxa"/>
            <w:vMerge w:val="restart"/>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Всего</w:t>
            </w:r>
          </w:p>
        </w:tc>
        <w:tc>
          <w:tcPr>
            <w:tcW w:w="5103" w:type="dxa"/>
            <w:gridSpan w:val="4"/>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В том числе</w:t>
            </w:r>
          </w:p>
        </w:tc>
        <w:tc>
          <w:tcPr>
            <w:tcW w:w="4394" w:type="dxa"/>
            <w:vMerge w:val="restart"/>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 xml:space="preserve">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w:t>
            </w:r>
            <w:proofErr w:type="spellStart"/>
            <w:r w:rsidRPr="00133137">
              <w:rPr>
                <w:rFonts w:ascii="Times New Roman" w:hAnsi="Times New Roman" w:cs="Times New Roman"/>
                <w:sz w:val="20"/>
                <w:szCs w:val="20"/>
              </w:rPr>
              <w:t>энергоснабжающей</w:t>
            </w:r>
            <w:proofErr w:type="spellEnd"/>
            <w:r w:rsidRPr="00133137">
              <w:rPr>
                <w:rFonts w:ascii="Times New Roman" w:hAnsi="Times New Roman" w:cs="Times New Roman"/>
                <w:sz w:val="20"/>
                <w:szCs w:val="20"/>
              </w:rPr>
              <w:t xml:space="preserve"> организации на производство и реализацию электрической энергии, вырабатываемой дизельными электростанциями для населения</w:t>
            </w:r>
          </w:p>
        </w:tc>
        <w:tc>
          <w:tcPr>
            <w:tcW w:w="2126" w:type="dxa"/>
            <w:vMerge w:val="restart"/>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В том числе доля топлива</w:t>
            </w:r>
          </w:p>
        </w:tc>
      </w:tr>
      <w:tr w:rsidR="00133137" w:rsidRPr="00133137" w:rsidTr="00F75797">
        <w:tc>
          <w:tcPr>
            <w:tcW w:w="2047"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на материалы (основные и вспомогательные)</w:t>
            </w:r>
          </w:p>
        </w:tc>
        <w:tc>
          <w:tcPr>
            <w:tcW w:w="3544" w:type="dxa"/>
            <w:gridSpan w:val="3"/>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на топливо</w:t>
            </w:r>
          </w:p>
        </w:tc>
        <w:tc>
          <w:tcPr>
            <w:tcW w:w="4394"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r>
      <w:tr w:rsidR="00133137" w:rsidRPr="00133137" w:rsidTr="00F75797">
        <w:tc>
          <w:tcPr>
            <w:tcW w:w="2047"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затраты на топливо и сырье</w:t>
            </w:r>
          </w:p>
        </w:tc>
        <w:tc>
          <w:tcPr>
            <w:tcW w:w="85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количество тонн топлива</w:t>
            </w:r>
          </w:p>
        </w:tc>
        <w:tc>
          <w:tcPr>
            <w:tcW w:w="156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цена за 1 тонну</w:t>
            </w:r>
          </w:p>
        </w:tc>
        <w:tc>
          <w:tcPr>
            <w:tcW w:w="4394"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r>
      <w:tr w:rsidR="00133137" w:rsidRPr="00133137" w:rsidTr="00F75797">
        <w:tc>
          <w:tcPr>
            <w:tcW w:w="2047"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тыс. руб.</w:t>
            </w:r>
          </w:p>
        </w:tc>
        <w:tc>
          <w:tcPr>
            <w:tcW w:w="155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тыс. руб.</w:t>
            </w:r>
          </w:p>
        </w:tc>
        <w:tc>
          <w:tcPr>
            <w:tcW w:w="85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тонн</w:t>
            </w:r>
          </w:p>
        </w:tc>
        <w:tc>
          <w:tcPr>
            <w:tcW w:w="156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руб.</w:t>
            </w:r>
          </w:p>
        </w:tc>
        <w:tc>
          <w:tcPr>
            <w:tcW w:w="4394"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p>
        </w:tc>
      </w:tr>
      <w:tr w:rsidR="00133137" w:rsidRPr="00133137" w:rsidTr="00F75797">
        <w:tc>
          <w:tcPr>
            <w:tcW w:w="2047"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5</w:t>
            </w:r>
          </w:p>
        </w:tc>
        <w:tc>
          <w:tcPr>
            <w:tcW w:w="156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6</w:t>
            </w:r>
          </w:p>
        </w:tc>
        <w:tc>
          <w:tcPr>
            <w:tcW w:w="439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7</w:t>
            </w:r>
          </w:p>
        </w:tc>
        <w:tc>
          <w:tcPr>
            <w:tcW w:w="2126"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jc w:val="center"/>
              <w:rPr>
                <w:rFonts w:ascii="Times New Roman" w:hAnsi="Times New Roman" w:cs="Times New Roman"/>
                <w:sz w:val="20"/>
                <w:szCs w:val="20"/>
              </w:rPr>
            </w:pPr>
            <w:r w:rsidRPr="00133137">
              <w:rPr>
                <w:rFonts w:ascii="Times New Roman" w:hAnsi="Times New Roman" w:cs="Times New Roman"/>
                <w:sz w:val="20"/>
                <w:szCs w:val="20"/>
              </w:rPr>
              <w:t>8</w:t>
            </w:r>
          </w:p>
        </w:tc>
      </w:tr>
      <w:tr w:rsidR="00133137" w:rsidRPr="00133137" w:rsidTr="00F75797">
        <w:tc>
          <w:tcPr>
            <w:tcW w:w="2047"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r w:rsidRPr="00133137">
              <w:rPr>
                <w:rFonts w:ascii="Times New Roman" w:hAnsi="Times New Roman" w:cs="Times New Roman"/>
                <w:sz w:val="20"/>
                <w:szCs w:val="20"/>
              </w:rPr>
              <w:t>I полугодие</w:t>
            </w:r>
          </w:p>
        </w:tc>
        <w:tc>
          <w:tcPr>
            <w:tcW w:w="70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r>
      <w:tr w:rsidR="00133137" w:rsidRPr="00133137" w:rsidTr="00F75797">
        <w:tc>
          <w:tcPr>
            <w:tcW w:w="2047"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r w:rsidRPr="00133137">
              <w:rPr>
                <w:rFonts w:ascii="Times New Roman" w:hAnsi="Times New Roman" w:cs="Times New Roman"/>
                <w:sz w:val="20"/>
                <w:szCs w:val="20"/>
              </w:rPr>
              <w:t>II полугодие</w:t>
            </w:r>
          </w:p>
        </w:tc>
        <w:tc>
          <w:tcPr>
            <w:tcW w:w="70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r>
      <w:tr w:rsidR="00133137" w:rsidRPr="00133137" w:rsidTr="00F75797">
        <w:tc>
          <w:tcPr>
            <w:tcW w:w="2047"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r w:rsidRPr="00133137">
              <w:rPr>
                <w:rFonts w:ascii="Times New Roman" w:hAnsi="Times New Roman" w:cs="Times New Roman"/>
                <w:sz w:val="20"/>
                <w:szCs w:val="20"/>
              </w:rPr>
              <w:t>Всего по району</w:t>
            </w:r>
          </w:p>
        </w:tc>
        <w:tc>
          <w:tcPr>
            <w:tcW w:w="70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133137" w:rsidRPr="00133137" w:rsidRDefault="00133137" w:rsidP="00133137">
            <w:pPr>
              <w:autoSpaceDE w:val="0"/>
              <w:autoSpaceDN w:val="0"/>
              <w:adjustRightInd w:val="0"/>
              <w:spacing w:after="0" w:line="240" w:lineRule="auto"/>
              <w:rPr>
                <w:rFonts w:ascii="Times New Roman" w:hAnsi="Times New Roman" w:cs="Times New Roman"/>
                <w:sz w:val="20"/>
                <w:szCs w:val="20"/>
              </w:rPr>
            </w:pPr>
          </w:p>
        </w:tc>
      </w:tr>
    </w:tbl>
    <w:p w:rsidR="00133137" w:rsidRPr="00133137" w:rsidRDefault="00133137" w:rsidP="00133137">
      <w:pPr>
        <w:autoSpaceDE w:val="0"/>
        <w:autoSpaceDN w:val="0"/>
        <w:adjustRightInd w:val="0"/>
        <w:spacing w:after="0" w:line="240" w:lineRule="auto"/>
        <w:jc w:val="both"/>
        <w:rPr>
          <w:rFonts w:ascii="Times New Roman" w:hAnsi="Times New Roman" w:cs="Times New Roman"/>
          <w:sz w:val="20"/>
          <w:szCs w:val="20"/>
        </w:rPr>
      </w:pPr>
    </w:p>
    <w:p w:rsidR="00133137" w:rsidRPr="00133137" w:rsidRDefault="00133137" w:rsidP="00133137">
      <w:pPr>
        <w:autoSpaceDE w:val="0"/>
        <w:autoSpaceDN w:val="0"/>
        <w:adjustRightInd w:val="0"/>
        <w:spacing w:after="0" w:line="240" w:lineRule="auto"/>
        <w:jc w:val="both"/>
        <w:rPr>
          <w:rFonts w:ascii="Times New Roman" w:hAnsi="Times New Roman" w:cs="Times New Roman"/>
          <w:sz w:val="20"/>
          <w:szCs w:val="20"/>
        </w:rPr>
      </w:pPr>
      <w:r w:rsidRPr="00133137">
        <w:rPr>
          <w:rFonts w:ascii="Times New Roman" w:hAnsi="Times New Roman" w:cs="Times New Roman"/>
          <w:sz w:val="20"/>
          <w:szCs w:val="20"/>
        </w:rPr>
        <w:t>Заместитель главы района  __________________    ___________________________</w:t>
      </w:r>
    </w:p>
    <w:p w:rsidR="00133137" w:rsidRPr="00133137" w:rsidRDefault="00133137" w:rsidP="00133137">
      <w:pPr>
        <w:autoSpaceDE w:val="0"/>
        <w:autoSpaceDN w:val="0"/>
        <w:adjustRightInd w:val="0"/>
        <w:spacing w:after="0" w:line="240" w:lineRule="auto"/>
        <w:jc w:val="both"/>
        <w:rPr>
          <w:rFonts w:ascii="Times New Roman" w:hAnsi="Times New Roman" w:cs="Times New Roman"/>
          <w:sz w:val="20"/>
          <w:szCs w:val="20"/>
        </w:rPr>
      </w:pPr>
      <w:r w:rsidRPr="00133137">
        <w:rPr>
          <w:rFonts w:ascii="Times New Roman" w:hAnsi="Times New Roman" w:cs="Times New Roman"/>
          <w:sz w:val="20"/>
          <w:szCs w:val="20"/>
        </w:rPr>
        <w:t xml:space="preserve">                              (подпись)                    (ФИО)</w:t>
      </w:r>
    </w:p>
    <w:p w:rsidR="00133137" w:rsidRPr="00133137" w:rsidRDefault="00133137" w:rsidP="00133137">
      <w:pPr>
        <w:autoSpaceDE w:val="0"/>
        <w:autoSpaceDN w:val="0"/>
        <w:adjustRightInd w:val="0"/>
        <w:spacing w:after="0" w:line="240" w:lineRule="auto"/>
        <w:jc w:val="both"/>
        <w:rPr>
          <w:rFonts w:ascii="Times New Roman" w:hAnsi="Times New Roman" w:cs="Times New Roman"/>
          <w:sz w:val="20"/>
          <w:szCs w:val="20"/>
        </w:rPr>
      </w:pPr>
    </w:p>
    <w:p w:rsidR="00133137" w:rsidRPr="00133137" w:rsidRDefault="00133137" w:rsidP="00133137">
      <w:pPr>
        <w:autoSpaceDE w:val="0"/>
        <w:autoSpaceDN w:val="0"/>
        <w:adjustRightInd w:val="0"/>
        <w:spacing w:after="0" w:line="240" w:lineRule="auto"/>
        <w:jc w:val="both"/>
        <w:rPr>
          <w:rFonts w:ascii="Times New Roman" w:hAnsi="Times New Roman" w:cs="Times New Roman"/>
          <w:sz w:val="20"/>
          <w:szCs w:val="20"/>
        </w:rPr>
      </w:pPr>
      <w:r w:rsidRPr="00133137">
        <w:rPr>
          <w:rFonts w:ascii="Times New Roman" w:hAnsi="Times New Roman" w:cs="Times New Roman"/>
          <w:sz w:val="20"/>
          <w:szCs w:val="20"/>
        </w:rPr>
        <w:t>Исполнитель               __________________    ___________________________</w:t>
      </w:r>
    </w:p>
    <w:p w:rsidR="00133137" w:rsidRPr="00133137" w:rsidRDefault="00133137" w:rsidP="00133137">
      <w:pPr>
        <w:autoSpaceDE w:val="0"/>
        <w:autoSpaceDN w:val="0"/>
        <w:adjustRightInd w:val="0"/>
        <w:spacing w:after="0" w:line="240" w:lineRule="auto"/>
        <w:jc w:val="both"/>
        <w:rPr>
          <w:rFonts w:ascii="Times New Roman" w:hAnsi="Times New Roman" w:cs="Times New Roman"/>
          <w:sz w:val="20"/>
          <w:szCs w:val="20"/>
        </w:rPr>
      </w:pPr>
      <w:r w:rsidRPr="00133137">
        <w:rPr>
          <w:rFonts w:ascii="Times New Roman" w:hAnsi="Times New Roman" w:cs="Times New Roman"/>
          <w:sz w:val="20"/>
          <w:szCs w:val="20"/>
        </w:rPr>
        <w:t xml:space="preserve">                              (подпись)                    (ФИО)</w:t>
      </w:r>
    </w:p>
    <w:p w:rsidR="00133137" w:rsidRPr="00133137" w:rsidRDefault="00133137" w:rsidP="00133137">
      <w:pPr>
        <w:autoSpaceDE w:val="0"/>
        <w:autoSpaceDN w:val="0"/>
        <w:adjustRightInd w:val="0"/>
        <w:spacing w:after="0" w:line="240" w:lineRule="auto"/>
        <w:jc w:val="both"/>
        <w:rPr>
          <w:rFonts w:ascii="Times New Roman" w:hAnsi="Times New Roman" w:cs="Times New Roman"/>
          <w:sz w:val="20"/>
          <w:szCs w:val="20"/>
        </w:rPr>
      </w:pPr>
    </w:p>
    <w:p w:rsidR="002A2E10" w:rsidRPr="00F75797" w:rsidRDefault="00F75797" w:rsidP="00F7579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___________________</w:t>
      </w:r>
    </w:p>
    <w:p w:rsidR="0054570C" w:rsidRPr="00EE553F" w:rsidRDefault="0054570C" w:rsidP="0054570C">
      <w:pPr>
        <w:pStyle w:val="ConsPlusNormal"/>
        <w:jc w:val="right"/>
        <w:outlineLvl w:val="2"/>
        <w:rPr>
          <w:rFonts w:ascii="Times New Roman" w:hAnsi="Times New Roman" w:cs="Times New Roman"/>
          <w:sz w:val="24"/>
          <w:szCs w:val="24"/>
        </w:rPr>
      </w:pPr>
      <w:r w:rsidRPr="00EE553F">
        <w:rPr>
          <w:rFonts w:ascii="Times New Roman" w:hAnsi="Times New Roman" w:cs="Times New Roman"/>
          <w:sz w:val="24"/>
          <w:szCs w:val="24"/>
        </w:rPr>
        <w:lastRenderedPageBreak/>
        <w:t xml:space="preserve">Приложение № </w:t>
      </w:r>
      <w:r w:rsidR="0064031F">
        <w:rPr>
          <w:rFonts w:ascii="Times New Roman" w:hAnsi="Times New Roman" w:cs="Times New Roman"/>
          <w:sz w:val="24"/>
          <w:szCs w:val="24"/>
        </w:rPr>
        <w:t>4</w:t>
      </w:r>
    </w:p>
    <w:p w:rsidR="0054570C" w:rsidRPr="00EE553F" w:rsidRDefault="0054570C" w:rsidP="0054570C">
      <w:pPr>
        <w:pStyle w:val="ConsPlusNonformat"/>
        <w:tabs>
          <w:tab w:val="left" w:pos="7655"/>
        </w:tabs>
        <w:jc w:val="right"/>
        <w:rPr>
          <w:rFonts w:ascii="Times New Roman" w:hAnsi="Times New Roman" w:cs="Times New Roman"/>
          <w:sz w:val="24"/>
          <w:szCs w:val="24"/>
        </w:rPr>
      </w:pPr>
      <w:r w:rsidRPr="00EE553F">
        <w:rPr>
          <w:rFonts w:ascii="Times New Roman" w:hAnsi="Times New Roman" w:cs="Times New Roman"/>
          <w:sz w:val="24"/>
          <w:szCs w:val="24"/>
        </w:rPr>
        <w:t xml:space="preserve">к Отчету об использовании средств компенсации </w:t>
      </w:r>
    </w:p>
    <w:p w:rsidR="0054570C" w:rsidRPr="00EE553F" w:rsidRDefault="0054570C" w:rsidP="0054570C">
      <w:pPr>
        <w:pStyle w:val="ConsPlusNonformat"/>
        <w:tabs>
          <w:tab w:val="left" w:pos="7655"/>
        </w:tabs>
        <w:jc w:val="right"/>
        <w:rPr>
          <w:rFonts w:ascii="Times New Roman" w:hAnsi="Times New Roman" w:cs="Times New Roman"/>
          <w:sz w:val="24"/>
          <w:szCs w:val="24"/>
        </w:rPr>
      </w:pPr>
      <w:r w:rsidRPr="00EE553F">
        <w:rPr>
          <w:rFonts w:ascii="Times New Roman" w:hAnsi="Times New Roman" w:cs="Times New Roman"/>
          <w:sz w:val="24"/>
          <w:szCs w:val="24"/>
        </w:rPr>
        <w:t xml:space="preserve">выпадающих доходов </w:t>
      </w:r>
      <w:proofErr w:type="spellStart"/>
      <w:r w:rsidRPr="00EE553F">
        <w:rPr>
          <w:rFonts w:ascii="Times New Roman" w:hAnsi="Times New Roman" w:cs="Times New Roman"/>
          <w:sz w:val="24"/>
          <w:szCs w:val="24"/>
        </w:rPr>
        <w:t>энергоснабжающей</w:t>
      </w:r>
      <w:proofErr w:type="spellEnd"/>
      <w:r w:rsidRPr="00EE553F">
        <w:rPr>
          <w:rFonts w:ascii="Times New Roman" w:hAnsi="Times New Roman" w:cs="Times New Roman"/>
          <w:sz w:val="24"/>
          <w:szCs w:val="24"/>
        </w:rPr>
        <w:t xml:space="preserve"> организации,</w:t>
      </w:r>
    </w:p>
    <w:p w:rsidR="0054570C" w:rsidRPr="00EE553F" w:rsidRDefault="0054570C" w:rsidP="0054570C">
      <w:pPr>
        <w:autoSpaceDE w:val="0"/>
        <w:autoSpaceDN w:val="0"/>
        <w:adjustRightInd w:val="0"/>
        <w:spacing w:after="0" w:line="240" w:lineRule="auto"/>
        <w:jc w:val="right"/>
        <w:rPr>
          <w:rFonts w:ascii="Times New Roman" w:hAnsi="Times New Roman" w:cs="Times New Roman"/>
          <w:sz w:val="24"/>
          <w:szCs w:val="24"/>
        </w:rPr>
      </w:pPr>
      <w:proofErr w:type="gramStart"/>
      <w:r w:rsidRPr="00EE553F">
        <w:rPr>
          <w:rFonts w:ascii="Times New Roman" w:hAnsi="Times New Roman" w:cs="Times New Roman"/>
          <w:sz w:val="24"/>
          <w:szCs w:val="24"/>
        </w:rPr>
        <w:t>возникающих</w:t>
      </w:r>
      <w:proofErr w:type="gramEnd"/>
      <w:r w:rsidRPr="00EE553F">
        <w:rPr>
          <w:rFonts w:ascii="Times New Roman" w:hAnsi="Times New Roman" w:cs="Times New Roman"/>
          <w:sz w:val="24"/>
          <w:szCs w:val="24"/>
        </w:rPr>
        <w:t xml:space="preserve"> в результате поставки населению</w:t>
      </w:r>
    </w:p>
    <w:p w:rsidR="0054570C" w:rsidRPr="00EE553F" w:rsidRDefault="0054570C" w:rsidP="0054570C">
      <w:pPr>
        <w:autoSpaceDE w:val="0"/>
        <w:autoSpaceDN w:val="0"/>
        <w:adjustRightInd w:val="0"/>
        <w:spacing w:after="0" w:line="240" w:lineRule="auto"/>
        <w:jc w:val="right"/>
        <w:rPr>
          <w:rFonts w:ascii="Times New Roman" w:hAnsi="Times New Roman" w:cs="Times New Roman"/>
          <w:sz w:val="24"/>
          <w:szCs w:val="24"/>
        </w:rPr>
      </w:pPr>
      <w:r w:rsidRPr="00EE553F">
        <w:rPr>
          <w:rFonts w:ascii="Times New Roman" w:hAnsi="Times New Roman" w:cs="Times New Roman"/>
          <w:sz w:val="24"/>
          <w:szCs w:val="24"/>
        </w:rPr>
        <w:t xml:space="preserve"> по регулируемым ценам (тарифам) электрической энергии,</w:t>
      </w:r>
    </w:p>
    <w:p w:rsidR="0054570C" w:rsidRPr="00EE553F" w:rsidRDefault="0054570C" w:rsidP="0054570C">
      <w:pPr>
        <w:pStyle w:val="ConsPlusNormal"/>
        <w:jc w:val="right"/>
        <w:rPr>
          <w:rFonts w:ascii="Times New Roman" w:hAnsi="Times New Roman" w:cs="Times New Roman"/>
          <w:sz w:val="24"/>
          <w:szCs w:val="24"/>
        </w:rPr>
      </w:pPr>
      <w:r w:rsidRPr="00EE553F">
        <w:rPr>
          <w:rFonts w:ascii="Times New Roman" w:hAnsi="Times New Roman" w:cs="Times New Roman"/>
          <w:sz w:val="24"/>
          <w:szCs w:val="24"/>
        </w:rPr>
        <w:t xml:space="preserve"> </w:t>
      </w:r>
      <w:proofErr w:type="gramStart"/>
      <w:r w:rsidRPr="00EE553F">
        <w:rPr>
          <w:rFonts w:ascii="Times New Roman" w:hAnsi="Times New Roman" w:cs="Times New Roman"/>
          <w:sz w:val="24"/>
          <w:szCs w:val="24"/>
        </w:rPr>
        <w:t>вырабатываемой</w:t>
      </w:r>
      <w:proofErr w:type="gramEnd"/>
      <w:r w:rsidRPr="00EE553F">
        <w:rPr>
          <w:rFonts w:ascii="Times New Roman" w:hAnsi="Times New Roman" w:cs="Times New Roman"/>
          <w:sz w:val="24"/>
          <w:szCs w:val="24"/>
        </w:rPr>
        <w:t xml:space="preserve"> дизельными электростанциями</w:t>
      </w:r>
    </w:p>
    <w:p w:rsidR="0054570C" w:rsidRPr="00EE553F" w:rsidRDefault="0054570C" w:rsidP="00F75797">
      <w:pPr>
        <w:autoSpaceDE w:val="0"/>
        <w:autoSpaceDN w:val="0"/>
        <w:adjustRightInd w:val="0"/>
        <w:spacing w:after="0" w:line="240" w:lineRule="auto"/>
        <w:rPr>
          <w:rFonts w:ascii="Times New Roman" w:hAnsi="Times New Roman" w:cs="Times New Roman"/>
          <w:sz w:val="20"/>
          <w:szCs w:val="20"/>
        </w:rPr>
      </w:pPr>
    </w:p>
    <w:p w:rsidR="0054570C" w:rsidRPr="00EE553F" w:rsidRDefault="0054570C" w:rsidP="001E07C4">
      <w:pPr>
        <w:autoSpaceDE w:val="0"/>
        <w:autoSpaceDN w:val="0"/>
        <w:adjustRightInd w:val="0"/>
        <w:spacing w:after="0" w:line="240" w:lineRule="auto"/>
        <w:jc w:val="center"/>
        <w:rPr>
          <w:rFonts w:ascii="Times New Roman" w:hAnsi="Times New Roman" w:cs="Times New Roman"/>
          <w:sz w:val="20"/>
          <w:szCs w:val="20"/>
        </w:rPr>
      </w:pPr>
    </w:p>
    <w:p w:rsidR="001E07C4" w:rsidRPr="001E07C4" w:rsidRDefault="001E07C4" w:rsidP="001E07C4">
      <w:pPr>
        <w:autoSpaceDE w:val="0"/>
        <w:autoSpaceDN w:val="0"/>
        <w:adjustRightInd w:val="0"/>
        <w:spacing w:after="0" w:line="240" w:lineRule="auto"/>
        <w:jc w:val="center"/>
        <w:rPr>
          <w:rFonts w:ascii="Times New Roman" w:hAnsi="Times New Roman" w:cs="Times New Roman"/>
          <w:sz w:val="20"/>
          <w:szCs w:val="20"/>
        </w:rPr>
      </w:pPr>
      <w:r w:rsidRPr="001E07C4">
        <w:rPr>
          <w:rFonts w:ascii="Times New Roman" w:hAnsi="Times New Roman" w:cs="Times New Roman"/>
          <w:sz w:val="20"/>
          <w:szCs w:val="20"/>
        </w:rPr>
        <w:t>Отчет</w:t>
      </w:r>
    </w:p>
    <w:p w:rsidR="001E07C4" w:rsidRPr="001E07C4" w:rsidRDefault="001E07C4" w:rsidP="00F75797">
      <w:pPr>
        <w:autoSpaceDE w:val="0"/>
        <w:autoSpaceDN w:val="0"/>
        <w:adjustRightInd w:val="0"/>
        <w:spacing w:after="0" w:line="240" w:lineRule="auto"/>
        <w:jc w:val="center"/>
        <w:rPr>
          <w:rFonts w:ascii="Times New Roman" w:hAnsi="Times New Roman" w:cs="Times New Roman"/>
          <w:sz w:val="20"/>
          <w:szCs w:val="20"/>
        </w:rPr>
      </w:pPr>
      <w:r w:rsidRPr="001E07C4">
        <w:rPr>
          <w:rFonts w:ascii="Times New Roman" w:hAnsi="Times New Roman" w:cs="Times New Roman"/>
          <w:sz w:val="20"/>
          <w:szCs w:val="20"/>
        </w:rPr>
        <w:t>о расходовании средств субсидий на компенсацию выпадающих</w:t>
      </w:r>
      <w:r w:rsidR="00F75797">
        <w:rPr>
          <w:rFonts w:ascii="Times New Roman" w:hAnsi="Times New Roman" w:cs="Times New Roman"/>
          <w:sz w:val="20"/>
          <w:szCs w:val="20"/>
        </w:rPr>
        <w:t xml:space="preserve"> </w:t>
      </w:r>
      <w:r w:rsidRPr="001E07C4">
        <w:rPr>
          <w:rFonts w:ascii="Times New Roman" w:hAnsi="Times New Roman" w:cs="Times New Roman"/>
          <w:sz w:val="20"/>
          <w:szCs w:val="20"/>
        </w:rPr>
        <w:t xml:space="preserve">доходов </w:t>
      </w:r>
      <w:proofErr w:type="spellStart"/>
      <w:r w:rsidRPr="001E07C4">
        <w:rPr>
          <w:rFonts w:ascii="Times New Roman" w:hAnsi="Times New Roman" w:cs="Times New Roman"/>
          <w:sz w:val="20"/>
          <w:szCs w:val="20"/>
        </w:rPr>
        <w:t>энергоснабжающих</w:t>
      </w:r>
      <w:proofErr w:type="spellEnd"/>
      <w:r w:rsidRPr="001E07C4">
        <w:rPr>
          <w:rFonts w:ascii="Times New Roman" w:hAnsi="Times New Roman" w:cs="Times New Roman"/>
          <w:sz w:val="20"/>
          <w:szCs w:val="20"/>
        </w:rPr>
        <w:t xml:space="preserve"> организаций, возникающих</w:t>
      </w:r>
    </w:p>
    <w:p w:rsidR="001E07C4" w:rsidRPr="001E07C4" w:rsidRDefault="001E07C4" w:rsidP="00F75797">
      <w:pPr>
        <w:autoSpaceDE w:val="0"/>
        <w:autoSpaceDN w:val="0"/>
        <w:adjustRightInd w:val="0"/>
        <w:spacing w:after="0" w:line="240" w:lineRule="auto"/>
        <w:jc w:val="center"/>
        <w:rPr>
          <w:rFonts w:ascii="Times New Roman" w:hAnsi="Times New Roman" w:cs="Times New Roman"/>
          <w:sz w:val="20"/>
          <w:szCs w:val="20"/>
        </w:rPr>
      </w:pPr>
      <w:r w:rsidRPr="001E07C4">
        <w:rPr>
          <w:rFonts w:ascii="Times New Roman" w:hAnsi="Times New Roman" w:cs="Times New Roman"/>
          <w:sz w:val="20"/>
          <w:szCs w:val="20"/>
        </w:rPr>
        <w:t>в результате поставки населению по регулируемым ценам</w:t>
      </w:r>
      <w:r w:rsidR="00F75797">
        <w:rPr>
          <w:rFonts w:ascii="Times New Roman" w:hAnsi="Times New Roman" w:cs="Times New Roman"/>
          <w:sz w:val="20"/>
          <w:szCs w:val="20"/>
        </w:rPr>
        <w:t xml:space="preserve"> </w:t>
      </w:r>
      <w:r w:rsidRPr="001E07C4">
        <w:rPr>
          <w:rFonts w:ascii="Times New Roman" w:hAnsi="Times New Roman" w:cs="Times New Roman"/>
          <w:sz w:val="20"/>
          <w:szCs w:val="20"/>
        </w:rPr>
        <w:t>(тарифам) электрической энергии, вырабатываемой</w:t>
      </w:r>
    </w:p>
    <w:p w:rsidR="001E07C4" w:rsidRPr="001E07C4" w:rsidRDefault="001E07C4" w:rsidP="001E07C4">
      <w:pPr>
        <w:autoSpaceDE w:val="0"/>
        <w:autoSpaceDN w:val="0"/>
        <w:adjustRightInd w:val="0"/>
        <w:spacing w:after="0" w:line="240" w:lineRule="auto"/>
        <w:jc w:val="center"/>
        <w:rPr>
          <w:rFonts w:ascii="Times New Roman" w:hAnsi="Times New Roman" w:cs="Times New Roman"/>
          <w:sz w:val="20"/>
          <w:szCs w:val="20"/>
        </w:rPr>
      </w:pPr>
      <w:r w:rsidRPr="001E07C4">
        <w:rPr>
          <w:rFonts w:ascii="Times New Roman" w:hAnsi="Times New Roman" w:cs="Times New Roman"/>
          <w:sz w:val="20"/>
          <w:szCs w:val="20"/>
        </w:rPr>
        <w:t>дизельными электростанциями</w:t>
      </w:r>
    </w:p>
    <w:p w:rsidR="001E07C4" w:rsidRPr="001E07C4" w:rsidRDefault="001E07C4" w:rsidP="001E07C4">
      <w:pPr>
        <w:autoSpaceDE w:val="0"/>
        <w:autoSpaceDN w:val="0"/>
        <w:adjustRightInd w:val="0"/>
        <w:spacing w:after="0" w:line="240" w:lineRule="auto"/>
        <w:jc w:val="center"/>
        <w:rPr>
          <w:rFonts w:ascii="Times New Roman" w:hAnsi="Times New Roman" w:cs="Times New Roman"/>
          <w:sz w:val="20"/>
          <w:szCs w:val="20"/>
        </w:rPr>
      </w:pPr>
      <w:r w:rsidRPr="001E07C4">
        <w:rPr>
          <w:rFonts w:ascii="Times New Roman" w:hAnsi="Times New Roman" w:cs="Times New Roman"/>
          <w:sz w:val="20"/>
          <w:szCs w:val="20"/>
        </w:rPr>
        <w:t>____________________________________________________</w:t>
      </w:r>
    </w:p>
    <w:p w:rsidR="001E07C4" w:rsidRPr="001E07C4" w:rsidRDefault="001E07C4" w:rsidP="001E07C4">
      <w:pPr>
        <w:autoSpaceDE w:val="0"/>
        <w:autoSpaceDN w:val="0"/>
        <w:adjustRightInd w:val="0"/>
        <w:spacing w:after="0" w:line="240" w:lineRule="auto"/>
        <w:jc w:val="center"/>
        <w:rPr>
          <w:rFonts w:ascii="Times New Roman" w:hAnsi="Times New Roman" w:cs="Times New Roman"/>
          <w:sz w:val="20"/>
          <w:szCs w:val="20"/>
        </w:rPr>
      </w:pPr>
      <w:r w:rsidRPr="001E07C4">
        <w:rPr>
          <w:rFonts w:ascii="Times New Roman" w:hAnsi="Times New Roman" w:cs="Times New Roman"/>
          <w:sz w:val="20"/>
          <w:szCs w:val="20"/>
        </w:rPr>
        <w:t xml:space="preserve">(наименование </w:t>
      </w:r>
      <w:proofErr w:type="spellStart"/>
      <w:r w:rsidRPr="001E07C4">
        <w:rPr>
          <w:rFonts w:ascii="Times New Roman" w:hAnsi="Times New Roman" w:cs="Times New Roman"/>
          <w:sz w:val="20"/>
          <w:szCs w:val="20"/>
        </w:rPr>
        <w:t>энергоснабжающей</w:t>
      </w:r>
      <w:proofErr w:type="spellEnd"/>
      <w:r w:rsidRPr="001E07C4">
        <w:rPr>
          <w:rFonts w:ascii="Times New Roman" w:hAnsi="Times New Roman" w:cs="Times New Roman"/>
          <w:sz w:val="20"/>
          <w:szCs w:val="20"/>
        </w:rPr>
        <w:t xml:space="preserve"> организации)</w:t>
      </w:r>
    </w:p>
    <w:p w:rsidR="001E07C4" w:rsidRPr="001E07C4" w:rsidRDefault="001E07C4" w:rsidP="001E07C4">
      <w:pPr>
        <w:autoSpaceDE w:val="0"/>
        <w:autoSpaceDN w:val="0"/>
        <w:adjustRightInd w:val="0"/>
        <w:spacing w:after="0" w:line="240" w:lineRule="auto"/>
        <w:jc w:val="both"/>
        <w:outlineLvl w:val="0"/>
        <w:rPr>
          <w:rFonts w:ascii="Times New Roman" w:hAnsi="Times New Roman" w:cs="Times New Roman"/>
          <w:sz w:val="20"/>
          <w:szCs w:val="20"/>
        </w:rPr>
      </w:pPr>
    </w:p>
    <w:p w:rsidR="001E07C4" w:rsidRPr="001E07C4" w:rsidRDefault="001E07C4" w:rsidP="001E07C4">
      <w:pPr>
        <w:autoSpaceDE w:val="0"/>
        <w:autoSpaceDN w:val="0"/>
        <w:adjustRightInd w:val="0"/>
        <w:spacing w:after="0" w:line="240" w:lineRule="auto"/>
        <w:ind w:firstLine="540"/>
        <w:jc w:val="both"/>
        <w:rPr>
          <w:rFonts w:ascii="Times New Roman" w:hAnsi="Times New Roman" w:cs="Times New Roman"/>
          <w:sz w:val="20"/>
          <w:szCs w:val="20"/>
        </w:rPr>
      </w:pPr>
      <w:r w:rsidRPr="001E07C4">
        <w:rPr>
          <w:rFonts w:ascii="Times New Roman" w:hAnsi="Times New Roman" w:cs="Times New Roman"/>
          <w:sz w:val="20"/>
          <w:szCs w:val="20"/>
        </w:rPr>
        <w:t>за ____ год</w:t>
      </w:r>
    </w:p>
    <w:p w:rsidR="001E07C4" w:rsidRPr="001E07C4" w:rsidRDefault="001E07C4" w:rsidP="005F3248">
      <w:pPr>
        <w:autoSpaceDE w:val="0"/>
        <w:autoSpaceDN w:val="0"/>
        <w:adjustRightInd w:val="0"/>
        <w:spacing w:after="0" w:line="240" w:lineRule="auto"/>
        <w:jc w:val="right"/>
        <w:rPr>
          <w:rFonts w:ascii="Times New Roman" w:hAnsi="Times New Roman" w:cs="Times New Roman"/>
          <w:sz w:val="20"/>
          <w:szCs w:val="20"/>
        </w:rPr>
      </w:pPr>
      <w:r w:rsidRPr="001E07C4">
        <w:rPr>
          <w:rFonts w:ascii="Times New Roman" w:hAnsi="Times New Roman" w:cs="Times New Roman"/>
          <w:sz w:val="20"/>
          <w:szCs w:val="20"/>
        </w:rPr>
        <w:t>(рублей)</w:t>
      </w:r>
    </w:p>
    <w:tbl>
      <w:tblPr>
        <w:tblW w:w="5000" w:type="pct"/>
        <w:tblCellMar>
          <w:top w:w="102" w:type="dxa"/>
          <w:left w:w="62" w:type="dxa"/>
          <w:bottom w:w="102" w:type="dxa"/>
          <w:right w:w="62" w:type="dxa"/>
        </w:tblCellMar>
        <w:tblLook w:val="0000" w:firstRow="0" w:lastRow="0" w:firstColumn="0" w:lastColumn="0" w:noHBand="0" w:noVBand="0"/>
      </w:tblPr>
      <w:tblGrid>
        <w:gridCol w:w="667"/>
        <w:gridCol w:w="3232"/>
        <w:gridCol w:w="2974"/>
        <w:gridCol w:w="2884"/>
        <w:gridCol w:w="2795"/>
        <w:gridCol w:w="2708"/>
      </w:tblGrid>
      <w:tr w:rsidR="001E07C4" w:rsidRPr="001E07C4" w:rsidTr="005F3248">
        <w:trPr>
          <w:trHeight w:val="296"/>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jc w:val="center"/>
              <w:rPr>
                <w:rFonts w:ascii="Times New Roman" w:hAnsi="Times New Roman" w:cs="Times New Roman"/>
                <w:sz w:val="16"/>
                <w:szCs w:val="16"/>
              </w:rPr>
            </w:pPr>
            <w:r w:rsidRPr="001E07C4">
              <w:rPr>
                <w:rFonts w:ascii="Times New Roman" w:hAnsi="Times New Roman" w:cs="Times New Roman"/>
                <w:sz w:val="16"/>
                <w:szCs w:val="16"/>
              </w:rPr>
              <w:t xml:space="preserve">N </w:t>
            </w:r>
            <w:proofErr w:type="gramStart"/>
            <w:r w:rsidRPr="001E07C4">
              <w:rPr>
                <w:rFonts w:ascii="Times New Roman" w:hAnsi="Times New Roman" w:cs="Times New Roman"/>
                <w:sz w:val="16"/>
                <w:szCs w:val="16"/>
              </w:rPr>
              <w:t>п</w:t>
            </w:r>
            <w:proofErr w:type="gramEnd"/>
            <w:r w:rsidRPr="001E07C4">
              <w:rPr>
                <w:rFonts w:ascii="Times New Roman" w:hAnsi="Times New Roman" w:cs="Times New Roman"/>
                <w:sz w:val="16"/>
                <w:szCs w:val="16"/>
              </w:rPr>
              <w:t>/п</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jc w:val="center"/>
              <w:rPr>
                <w:rFonts w:ascii="Times New Roman" w:hAnsi="Times New Roman" w:cs="Times New Roman"/>
                <w:sz w:val="16"/>
                <w:szCs w:val="16"/>
              </w:rPr>
            </w:pPr>
            <w:r w:rsidRPr="001E07C4">
              <w:rPr>
                <w:rFonts w:ascii="Times New Roman" w:hAnsi="Times New Roman" w:cs="Times New Roman"/>
                <w:sz w:val="16"/>
                <w:szCs w:val="16"/>
              </w:rPr>
              <w:t>Статья затрат</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jc w:val="center"/>
              <w:rPr>
                <w:rFonts w:ascii="Times New Roman" w:hAnsi="Times New Roman" w:cs="Times New Roman"/>
                <w:sz w:val="16"/>
                <w:szCs w:val="16"/>
              </w:rPr>
            </w:pPr>
            <w:r w:rsidRPr="001E07C4">
              <w:rPr>
                <w:rFonts w:ascii="Times New Roman" w:hAnsi="Times New Roman" w:cs="Times New Roman"/>
                <w:sz w:val="16"/>
                <w:szCs w:val="16"/>
              </w:rPr>
              <w:t xml:space="preserve">Объем субсидий, предусмотренный </w:t>
            </w:r>
            <w:proofErr w:type="spellStart"/>
            <w:r w:rsidRPr="001E07C4">
              <w:rPr>
                <w:rFonts w:ascii="Times New Roman" w:hAnsi="Times New Roman" w:cs="Times New Roman"/>
                <w:sz w:val="16"/>
                <w:szCs w:val="16"/>
              </w:rPr>
              <w:t>энергоснабжающей</w:t>
            </w:r>
            <w:proofErr w:type="spellEnd"/>
            <w:r w:rsidRPr="001E07C4">
              <w:rPr>
                <w:rFonts w:ascii="Times New Roman" w:hAnsi="Times New Roman" w:cs="Times New Roman"/>
                <w:sz w:val="16"/>
                <w:szCs w:val="16"/>
              </w:rPr>
              <w:t xml:space="preserve"> организации на текущий год</w:t>
            </w: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jc w:val="center"/>
              <w:rPr>
                <w:rFonts w:ascii="Times New Roman" w:hAnsi="Times New Roman" w:cs="Times New Roman"/>
                <w:sz w:val="16"/>
                <w:szCs w:val="16"/>
              </w:rPr>
            </w:pPr>
            <w:r w:rsidRPr="001E07C4">
              <w:rPr>
                <w:rFonts w:ascii="Times New Roman" w:hAnsi="Times New Roman" w:cs="Times New Roman"/>
                <w:sz w:val="16"/>
                <w:szCs w:val="16"/>
              </w:rPr>
              <w:t>Финансирование, предусмотренное в Заявке на предоставление субсидий в текущем году</w:t>
            </w: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jc w:val="center"/>
              <w:rPr>
                <w:rFonts w:ascii="Times New Roman" w:hAnsi="Times New Roman" w:cs="Times New Roman"/>
                <w:sz w:val="16"/>
                <w:szCs w:val="16"/>
              </w:rPr>
            </w:pPr>
            <w:r w:rsidRPr="001E07C4">
              <w:rPr>
                <w:rFonts w:ascii="Times New Roman" w:hAnsi="Times New Roman" w:cs="Times New Roman"/>
                <w:sz w:val="16"/>
                <w:szCs w:val="16"/>
              </w:rPr>
              <w:t>Финансирование средств субсидий из бюджета муниципального образования в текущем году</w:t>
            </w: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jc w:val="center"/>
              <w:rPr>
                <w:rFonts w:ascii="Times New Roman" w:hAnsi="Times New Roman" w:cs="Times New Roman"/>
                <w:sz w:val="16"/>
                <w:szCs w:val="16"/>
              </w:rPr>
            </w:pPr>
            <w:r w:rsidRPr="001E07C4">
              <w:rPr>
                <w:rFonts w:ascii="Times New Roman" w:hAnsi="Times New Roman" w:cs="Times New Roman"/>
                <w:sz w:val="16"/>
                <w:szCs w:val="16"/>
              </w:rPr>
              <w:t>Отклонение фактического финансирования от заявки в текущем году, %</w:t>
            </w: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1</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Сырье, основные материалы</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2</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Вспомогательные материалы</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56"/>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3</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Работы и услуги производственного характера</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277"/>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4</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Топливо на технологические цели, в том числе:</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4.1</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оплата задолженности за поставленные ГСМ в прошлых периодах</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5</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Энергия</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6</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Затраты на оплату труда</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7</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Отчисления на социальные нужды</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8</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Амортизация основных средств</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9</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Прочие затраты, в том числе:</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36"/>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9.1</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lastRenderedPageBreak/>
              <w:t>9.2</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w:t>
            </w: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r w:rsidR="001E07C4" w:rsidRPr="001E07C4" w:rsidTr="005F3248">
        <w:trPr>
          <w:trHeight w:val="100"/>
        </w:trPr>
        <w:tc>
          <w:tcPr>
            <w:tcW w:w="667"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3239"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r w:rsidRPr="001E07C4">
              <w:rPr>
                <w:rFonts w:ascii="Times New Roman" w:hAnsi="Times New Roman" w:cs="Times New Roman"/>
                <w:sz w:val="16"/>
                <w:szCs w:val="16"/>
              </w:rPr>
              <w:t>Всего</w:t>
            </w:r>
          </w:p>
        </w:tc>
        <w:tc>
          <w:tcPr>
            <w:tcW w:w="298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90"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801"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c>
          <w:tcPr>
            <w:tcW w:w="2713" w:type="dxa"/>
            <w:tcBorders>
              <w:top w:val="single" w:sz="4" w:space="0" w:color="auto"/>
              <w:left w:val="single" w:sz="4" w:space="0" w:color="auto"/>
              <w:bottom w:val="single" w:sz="4" w:space="0" w:color="auto"/>
              <w:right w:val="single" w:sz="4" w:space="0" w:color="auto"/>
            </w:tcBorders>
          </w:tcPr>
          <w:p w:rsidR="001E07C4" w:rsidRPr="001E07C4" w:rsidRDefault="001E07C4" w:rsidP="001E07C4">
            <w:pPr>
              <w:autoSpaceDE w:val="0"/>
              <w:autoSpaceDN w:val="0"/>
              <w:adjustRightInd w:val="0"/>
              <w:spacing w:after="0" w:line="240" w:lineRule="auto"/>
              <w:rPr>
                <w:rFonts w:ascii="Times New Roman" w:hAnsi="Times New Roman" w:cs="Times New Roman"/>
                <w:sz w:val="16"/>
                <w:szCs w:val="16"/>
              </w:rPr>
            </w:pPr>
          </w:p>
        </w:tc>
      </w:tr>
    </w:tbl>
    <w:p w:rsidR="001E07C4" w:rsidRPr="001E07C4" w:rsidRDefault="001E07C4" w:rsidP="001E07C4">
      <w:pPr>
        <w:autoSpaceDE w:val="0"/>
        <w:autoSpaceDN w:val="0"/>
        <w:adjustRightInd w:val="0"/>
        <w:spacing w:after="0" w:line="240" w:lineRule="auto"/>
        <w:jc w:val="both"/>
        <w:rPr>
          <w:rFonts w:ascii="Times New Roman" w:hAnsi="Times New Roman" w:cs="Times New Roman"/>
          <w:sz w:val="20"/>
          <w:szCs w:val="20"/>
        </w:rPr>
      </w:pPr>
    </w:p>
    <w:p w:rsidR="001E07C4" w:rsidRPr="001E07C4" w:rsidRDefault="001E07C4" w:rsidP="001E07C4">
      <w:pPr>
        <w:autoSpaceDE w:val="0"/>
        <w:autoSpaceDN w:val="0"/>
        <w:adjustRightInd w:val="0"/>
        <w:spacing w:after="0" w:line="240" w:lineRule="auto"/>
        <w:jc w:val="both"/>
        <w:rPr>
          <w:rFonts w:ascii="Times New Roman" w:hAnsi="Times New Roman" w:cs="Times New Roman"/>
          <w:sz w:val="20"/>
          <w:szCs w:val="20"/>
        </w:rPr>
      </w:pPr>
      <w:r w:rsidRPr="001E07C4">
        <w:rPr>
          <w:rFonts w:ascii="Times New Roman" w:hAnsi="Times New Roman" w:cs="Times New Roman"/>
          <w:sz w:val="20"/>
          <w:szCs w:val="20"/>
        </w:rPr>
        <w:t>Руководитель</w:t>
      </w:r>
    </w:p>
    <w:p w:rsidR="001E07C4" w:rsidRPr="001E07C4" w:rsidRDefault="001E07C4" w:rsidP="001E07C4">
      <w:pPr>
        <w:autoSpaceDE w:val="0"/>
        <w:autoSpaceDN w:val="0"/>
        <w:adjustRightInd w:val="0"/>
        <w:spacing w:after="0" w:line="240" w:lineRule="auto"/>
        <w:jc w:val="both"/>
        <w:rPr>
          <w:rFonts w:ascii="Times New Roman" w:hAnsi="Times New Roman" w:cs="Times New Roman"/>
          <w:sz w:val="20"/>
          <w:szCs w:val="20"/>
        </w:rPr>
      </w:pPr>
      <w:proofErr w:type="spellStart"/>
      <w:r w:rsidRPr="001E07C4">
        <w:rPr>
          <w:rFonts w:ascii="Times New Roman" w:hAnsi="Times New Roman" w:cs="Times New Roman"/>
          <w:sz w:val="20"/>
          <w:szCs w:val="20"/>
        </w:rPr>
        <w:t>энергоснабжающей</w:t>
      </w:r>
      <w:proofErr w:type="spellEnd"/>
      <w:r w:rsidRPr="001E07C4">
        <w:rPr>
          <w:rFonts w:ascii="Times New Roman" w:hAnsi="Times New Roman" w:cs="Times New Roman"/>
          <w:sz w:val="20"/>
          <w:szCs w:val="20"/>
        </w:rPr>
        <w:t xml:space="preserve"> организации         _________________    _________________</w:t>
      </w:r>
    </w:p>
    <w:p w:rsidR="001E07C4" w:rsidRPr="001E07C4" w:rsidRDefault="001E07C4" w:rsidP="001E07C4">
      <w:pPr>
        <w:autoSpaceDE w:val="0"/>
        <w:autoSpaceDN w:val="0"/>
        <w:adjustRightInd w:val="0"/>
        <w:spacing w:after="0" w:line="240" w:lineRule="auto"/>
        <w:jc w:val="both"/>
        <w:rPr>
          <w:rFonts w:ascii="Times New Roman" w:hAnsi="Times New Roman" w:cs="Times New Roman"/>
          <w:sz w:val="20"/>
          <w:szCs w:val="20"/>
        </w:rPr>
      </w:pPr>
      <w:r w:rsidRPr="001E07C4">
        <w:rPr>
          <w:rFonts w:ascii="Times New Roman" w:hAnsi="Times New Roman" w:cs="Times New Roman"/>
          <w:sz w:val="20"/>
          <w:szCs w:val="20"/>
        </w:rPr>
        <w:t xml:space="preserve">                                         (подпись)              (ФИО)</w:t>
      </w:r>
    </w:p>
    <w:p w:rsidR="001E07C4" w:rsidRPr="001E07C4" w:rsidRDefault="001E07C4" w:rsidP="001E07C4">
      <w:pPr>
        <w:autoSpaceDE w:val="0"/>
        <w:autoSpaceDN w:val="0"/>
        <w:adjustRightInd w:val="0"/>
        <w:spacing w:after="0" w:line="240" w:lineRule="auto"/>
        <w:jc w:val="both"/>
        <w:rPr>
          <w:rFonts w:ascii="Times New Roman" w:hAnsi="Times New Roman" w:cs="Times New Roman"/>
          <w:sz w:val="20"/>
          <w:szCs w:val="20"/>
        </w:rPr>
      </w:pPr>
      <w:r w:rsidRPr="001E07C4">
        <w:rPr>
          <w:rFonts w:ascii="Times New Roman" w:hAnsi="Times New Roman" w:cs="Times New Roman"/>
          <w:sz w:val="20"/>
          <w:szCs w:val="20"/>
        </w:rPr>
        <w:t>Главный бухгалтер</w:t>
      </w:r>
    </w:p>
    <w:p w:rsidR="001E07C4" w:rsidRPr="001E07C4" w:rsidRDefault="001E07C4" w:rsidP="001E07C4">
      <w:pPr>
        <w:autoSpaceDE w:val="0"/>
        <w:autoSpaceDN w:val="0"/>
        <w:adjustRightInd w:val="0"/>
        <w:spacing w:after="0" w:line="240" w:lineRule="auto"/>
        <w:jc w:val="both"/>
        <w:rPr>
          <w:rFonts w:ascii="Times New Roman" w:hAnsi="Times New Roman" w:cs="Times New Roman"/>
          <w:sz w:val="20"/>
          <w:szCs w:val="20"/>
        </w:rPr>
      </w:pPr>
      <w:proofErr w:type="spellStart"/>
      <w:r w:rsidRPr="001E07C4">
        <w:rPr>
          <w:rFonts w:ascii="Times New Roman" w:hAnsi="Times New Roman" w:cs="Times New Roman"/>
          <w:sz w:val="20"/>
          <w:szCs w:val="20"/>
        </w:rPr>
        <w:t>энергоснабжающей</w:t>
      </w:r>
      <w:proofErr w:type="spellEnd"/>
      <w:r w:rsidRPr="001E07C4">
        <w:rPr>
          <w:rFonts w:ascii="Times New Roman" w:hAnsi="Times New Roman" w:cs="Times New Roman"/>
          <w:sz w:val="20"/>
          <w:szCs w:val="20"/>
        </w:rPr>
        <w:t xml:space="preserve"> организации         _________________    _________________</w:t>
      </w:r>
    </w:p>
    <w:p w:rsidR="001E07C4" w:rsidRPr="001E07C4" w:rsidRDefault="001E07C4" w:rsidP="001E07C4">
      <w:pPr>
        <w:autoSpaceDE w:val="0"/>
        <w:autoSpaceDN w:val="0"/>
        <w:adjustRightInd w:val="0"/>
        <w:spacing w:after="0" w:line="240" w:lineRule="auto"/>
        <w:jc w:val="both"/>
        <w:rPr>
          <w:rFonts w:ascii="Times New Roman" w:hAnsi="Times New Roman" w:cs="Times New Roman"/>
          <w:sz w:val="20"/>
          <w:szCs w:val="20"/>
        </w:rPr>
      </w:pPr>
      <w:r w:rsidRPr="001E07C4">
        <w:rPr>
          <w:rFonts w:ascii="Times New Roman" w:hAnsi="Times New Roman" w:cs="Times New Roman"/>
          <w:sz w:val="20"/>
          <w:szCs w:val="20"/>
        </w:rPr>
        <w:t xml:space="preserve">                                         (подпись)              (ФИО)</w:t>
      </w:r>
    </w:p>
    <w:p w:rsidR="001E07C4" w:rsidRPr="001E07C4" w:rsidRDefault="001E07C4" w:rsidP="001E07C4">
      <w:pPr>
        <w:autoSpaceDE w:val="0"/>
        <w:autoSpaceDN w:val="0"/>
        <w:adjustRightInd w:val="0"/>
        <w:spacing w:after="0" w:line="240" w:lineRule="auto"/>
        <w:jc w:val="both"/>
        <w:rPr>
          <w:rFonts w:ascii="Times New Roman" w:hAnsi="Times New Roman" w:cs="Times New Roman"/>
          <w:sz w:val="20"/>
          <w:szCs w:val="20"/>
        </w:rPr>
      </w:pPr>
    </w:p>
    <w:p w:rsidR="001E07C4" w:rsidRPr="00EE553F" w:rsidRDefault="001E07C4" w:rsidP="00BB461D">
      <w:pPr>
        <w:tabs>
          <w:tab w:val="left" w:pos="6600"/>
        </w:tabs>
        <w:rPr>
          <w:rFonts w:ascii="Times New Roman" w:hAnsi="Times New Roman" w:cs="Times New Roman"/>
        </w:rPr>
      </w:pPr>
    </w:p>
    <w:sectPr w:rsidR="001E07C4" w:rsidRPr="00EE553F" w:rsidSect="00E64D89">
      <w:pgSz w:w="16837" w:h="11905" w:orient="landscape" w:code="9"/>
      <w:pgMar w:top="1134" w:right="567"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A5" w:rsidRDefault="004D0EA5" w:rsidP="009E7B15">
      <w:pPr>
        <w:spacing w:after="0" w:line="240" w:lineRule="auto"/>
      </w:pPr>
      <w:r>
        <w:separator/>
      </w:r>
    </w:p>
  </w:endnote>
  <w:endnote w:type="continuationSeparator" w:id="0">
    <w:p w:rsidR="004D0EA5" w:rsidRDefault="004D0EA5" w:rsidP="009E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3" w:rsidRDefault="004748D3">
    <w:pPr>
      <w:pStyle w:val="af6"/>
    </w:pPr>
  </w:p>
  <w:p w:rsidR="004748D3" w:rsidRDefault="004748D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A5" w:rsidRDefault="004D0EA5" w:rsidP="009E7B15">
      <w:pPr>
        <w:spacing w:after="0" w:line="240" w:lineRule="auto"/>
      </w:pPr>
      <w:r>
        <w:separator/>
      </w:r>
    </w:p>
  </w:footnote>
  <w:footnote w:type="continuationSeparator" w:id="0">
    <w:p w:rsidR="004D0EA5" w:rsidRDefault="004D0EA5" w:rsidP="009E7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9409"/>
      <w:docPartObj>
        <w:docPartGallery w:val="Page Numbers (Top of Page)"/>
        <w:docPartUnique/>
      </w:docPartObj>
    </w:sdtPr>
    <w:sdtEndPr/>
    <w:sdtContent>
      <w:p w:rsidR="004748D3" w:rsidRDefault="004748D3">
        <w:pPr>
          <w:pStyle w:val="af4"/>
          <w:jc w:val="center"/>
        </w:pPr>
      </w:p>
      <w:p w:rsidR="004748D3" w:rsidRDefault="004748D3">
        <w:pPr>
          <w:pStyle w:val="af4"/>
          <w:jc w:val="center"/>
        </w:pPr>
      </w:p>
      <w:p w:rsidR="004748D3" w:rsidRDefault="004748D3">
        <w:pPr>
          <w:pStyle w:val="af4"/>
          <w:jc w:val="center"/>
        </w:pPr>
        <w:r>
          <w:fldChar w:fldCharType="begin"/>
        </w:r>
        <w:r>
          <w:instrText xml:space="preserve"> PAGE   \* MERGEFORMAT </w:instrText>
        </w:r>
        <w:r>
          <w:fldChar w:fldCharType="separate"/>
        </w:r>
        <w:r w:rsidR="008652A2">
          <w:rPr>
            <w:noProof/>
          </w:rPr>
          <w:t>28</w:t>
        </w:r>
        <w:r>
          <w:rPr>
            <w:noProof/>
          </w:rPr>
          <w:fldChar w:fldCharType="end"/>
        </w:r>
      </w:p>
    </w:sdtContent>
  </w:sdt>
  <w:p w:rsidR="004748D3" w:rsidRDefault="004748D3">
    <w:pPr>
      <w:pStyle w:val="af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D3" w:rsidRDefault="004748D3">
    <w:pPr>
      <w:pStyle w:val="af4"/>
      <w:jc w:val="center"/>
    </w:pPr>
  </w:p>
  <w:p w:rsidR="004748D3" w:rsidRDefault="004748D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20C"/>
    <w:multiLevelType w:val="multilevel"/>
    <w:tmpl w:val="6376222E"/>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B270D"/>
    <w:multiLevelType w:val="multilevel"/>
    <w:tmpl w:val="2C6C79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27EC8"/>
    <w:multiLevelType w:val="multilevel"/>
    <w:tmpl w:val="1B9441CC"/>
    <w:lvl w:ilvl="0">
      <w:start w:val="1"/>
      <w:numFmt w:val="decimal"/>
      <w:lvlText w:val="%1."/>
      <w:lvlJc w:val="left"/>
      <w:pPr>
        <w:ind w:left="1245" w:hanging="1245"/>
      </w:pPr>
      <w:rPr>
        <w:rFonts w:hint="default"/>
      </w:rPr>
    </w:lvl>
    <w:lvl w:ilvl="1">
      <w:start w:val="1"/>
      <w:numFmt w:val="decimal"/>
      <w:lvlText w:val="%1.%2."/>
      <w:lvlJc w:val="left"/>
      <w:pPr>
        <w:ind w:left="2074" w:hanging="1245"/>
      </w:pPr>
      <w:rPr>
        <w:rFonts w:hint="default"/>
      </w:rPr>
    </w:lvl>
    <w:lvl w:ilvl="2">
      <w:start w:val="1"/>
      <w:numFmt w:val="decimal"/>
      <w:lvlText w:val="%1.%2.%3."/>
      <w:lvlJc w:val="left"/>
      <w:pPr>
        <w:ind w:left="2903" w:hanging="1245"/>
      </w:pPr>
      <w:rPr>
        <w:rFonts w:hint="default"/>
      </w:rPr>
    </w:lvl>
    <w:lvl w:ilvl="3">
      <w:start w:val="1"/>
      <w:numFmt w:val="decimal"/>
      <w:lvlText w:val="%1.%2.%3.%4."/>
      <w:lvlJc w:val="left"/>
      <w:pPr>
        <w:ind w:left="3732" w:hanging="1245"/>
      </w:pPr>
      <w:rPr>
        <w:rFonts w:hint="default"/>
      </w:rPr>
    </w:lvl>
    <w:lvl w:ilvl="4">
      <w:start w:val="1"/>
      <w:numFmt w:val="decimal"/>
      <w:lvlText w:val="%1.%2.%3.%4.%5."/>
      <w:lvlJc w:val="left"/>
      <w:pPr>
        <w:ind w:left="4561" w:hanging="1245"/>
      </w:pPr>
      <w:rPr>
        <w:rFonts w:hint="default"/>
      </w:rPr>
    </w:lvl>
    <w:lvl w:ilvl="5">
      <w:start w:val="1"/>
      <w:numFmt w:val="decimal"/>
      <w:lvlText w:val="%1.%2.%3.%4.%5.%6."/>
      <w:lvlJc w:val="left"/>
      <w:pPr>
        <w:ind w:left="5585" w:hanging="1440"/>
      </w:pPr>
      <w:rPr>
        <w:rFonts w:hint="default"/>
      </w:rPr>
    </w:lvl>
    <w:lvl w:ilvl="6">
      <w:start w:val="1"/>
      <w:numFmt w:val="decimal"/>
      <w:lvlText w:val="%1.%2.%3.%4.%5.%6.%7."/>
      <w:lvlJc w:val="left"/>
      <w:pPr>
        <w:ind w:left="6774" w:hanging="1800"/>
      </w:pPr>
      <w:rPr>
        <w:rFonts w:hint="default"/>
      </w:rPr>
    </w:lvl>
    <w:lvl w:ilvl="7">
      <w:start w:val="1"/>
      <w:numFmt w:val="decimal"/>
      <w:lvlText w:val="%1.%2.%3.%4.%5.%6.%7.%8."/>
      <w:lvlJc w:val="left"/>
      <w:pPr>
        <w:ind w:left="7603" w:hanging="1800"/>
      </w:pPr>
      <w:rPr>
        <w:rFonts w:hint="default"/>
      </w:rPr>
    </w:lvl>
    <w:lvl w:ilvl="8">
      <w:start w:val="1"/>
      <w:numFmt w:val="decimal"/>
      <w:lvlText w:val="%1.%2.%3.%4.%5.%6.%7.%8.%9."/>
      <w:lvlJc w:val="left"/>
      <w:pPr>
        <w:ind w:left="8792" w:hanging="2160"/>
      </w:pPr>
      <w:rPr>
        <w:rFonts w:hint="default"/>
      </w:rPr>
    </w:lvl>
  </w:abstractNum>
  <w:abstractNum w:abstractNumId="3">
    <w:nsid w:val="43D331CF"/>
    <w:multiLevelType w:val="hybridMultilevel"/>
    <w:tmpl w:val="6A7E0578"/>
    <w:lvl w:ilvl="0" w:tplc="98569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CB6FE5"/>
    <w:multiLevelType w:val="multilevel"/>
    <w:tmpl w:val="4900E986"/>
    <w:lvl w:ilvl="0">
      <w:start w:val="1"/>
      <w:numFmt w:val="upperRoman"/>
      <w:lvlText w:val="%1."/>
      <w:lvlJc w:val="left"/>
      <w:pPr>
        <w:ind w:left="1429"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6D2034A"/>
    <w:multiLevelType w:val="multilevel"/>
    <w:tmpl w:val="4BCEB31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44F6BA6"/>
    <w:multiLevelType w:val="hybridMultilevel"/>
    <w:tmpl w:val="66AC5FC6"/>
    <w:lvl w:ilvl="0" w:tplc="BEC08240">
      <w:start w:val="1"/>
      <w:numFmt w:val="decimal"/>
      <w:lvlText w:val="%1."/>
      <w:lvlJc w:val="left"/>
      <w:pPr>
        <w:ind w:left="1812" w:hanging="12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8F24FED"/>
    <w:multiLevelType w:val="multilevel"/>
    <w:tmpl w:val="904AD3F4"/>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22219D"/>
    <w:multiLevelType w:val="multilevel"/>
    <w:tmpl w:val="52FE484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8663C9C"/>
    <w:multiLevelType w:val="hybridMultilevel"/>
    <w:tmpl w:val="155255EA"/>
    <w:lvl w:ilvl="0" w:tplc="ECEA4C5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0"/>
  </w:num>
  <w:num w:numId="4">
    <w:abstractNumId w:val="1"/>
  </w:num>
  <w:num w:numId="5">
    <w:abstractNumId w:val="4"/>
  </w:num>
  <w:num w:numId="6">
    <w:abstractNumId w:val="8"/>
  </w:num>
  <w:num w:numId="7">
    <w:abstractNumId w:val="3"/>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30"/>
    <w:rsid w:val="000073A5"/>
    <w:rsid w:val="00010092"/>
    <w:rsid w:val="0002144D"/>
    <w:rsid w:val="00022959"/>
    <w:rsid w:val="00024D2F"/>
    <w:rsid w:val="00025174"/>
    <w:rsid w:val="00034433"/>
    <w:rsid w:val="00035F23"/>
    <w:rsid w:val="00042384"/>
    <w:rsid w:val="00042906"/>
    <w:rsid w:val="00043B21"/>
    <w:rsid w:val="00047405"/>
    <w:rsid w:val="00063C43"/>
    <w:rsid w:val="00064052"/>
    <w:rsid w:val="000741B4"/>
    <w:rsid w:val="0007753C"/>
    <w:rsid w:val="000801E1"/>
    <w:rsid w:val="00083E4A"/>
    <w:rsid w:val="000A71FC"/>
    <w:rsid w:val="000A7AFF"/>
    <w:rsid w:val="000B606D"/>
    <w:rsid w:val="000B6336"/>
    <w:rsid w:val="000C20C2"/>
    <w:rsid w:val="000D1CFA"/>
    <w:rsid w:val="000E2559"/>
    <w:rsid w:val="000E4353"/>
    <w:rsid w:val="000F68AF"/>
    <w:rsid w:val="000F7968"/>
    <w:rsid w:val="00104422"/>
    <w:rsid w:val="00110A80"/>
    <w:rsid w:val="00112AC4"/>
    <w:rsid w:val="00122F02"/>
    <w:rsid w:val="001254D7"/>
    <w:rsid w:val="00125A31"/>
    <w:rsid w:val="00125CB6"/>
    <w:rsid w:val="00130E30"/>
    <w:rsid w:val="00133137"/>
    <w:rsid w:val="00141831"/>
    <w:rsid w:val="001418BA"/>
    <w:rsid w:val="00157B64"/>
    <w:rsid w:val="00160898"/>
    <w:rsid w:val="001731D5"/>
    <w:rsid w:val="00175182"/>
    <w:rsid w:val="00180B9B"/>
    <w:rsid w:val="001857EF"/>
    <w:rsid w:val="00194118"/>
    <w:rsid w:val="001A1291"/>
    <w:rsid w:val="001C5BE2"/>
    <w:rsid w:val="001C6B82"/>
    <w:rsid w:val="001C7843"/>
    <w:rsid w:val="001D611F"/>
    <w:rsid w:val="001E07C4"/>
    <w:rsid w:val="001F071B"/>
    <w:rsid w:val="001F2AE9"/>
    <w:rsid w:val="001F6BC7"/>
    <w:rsid w:val="002054AF"/>
    <w:rsid w:val="00222894"/>
    <w:rsid w:val="0025355A"/>
    <w:rsid w:val="002546C0"/>
    <w:rsid w:val="00276822"/>
    <w:rsid w:val="00280622"/>
    <w:rsid w:val="00295C81"/>
    <w:rsid w:val="002965CC"/>
    <w:rsid w:val="002967FC"/>
    <w:rsid w:val="00297F6D"/>
    <w:rsid w:val="002A2E10"/>
    <w:rsid w:val="002A3820"/>
    <w:rsid w:val="002B148A"/>
    <w:rsid w:val="002C5DFE"/>
    <w:rsid w:val="002D115D"/>
    <w:rsid w:val="002D287E"/>
    <w:rsid w:val="002E15BD"/>
    <w:rsid w:val="002E3C1B"/>
    <w:rsid w:val="002E6343"/>
    <w:rsid w:val="002E6918"/>
    <w:rsid w:val="002F0741"/>
    <w:rsid w:val="002F09C9"/>
    <w:rsid w:val="002F2808"/>
    <w:rsid w:val="002F4389"/>
    <w:rsid w:val="00310100"/>
    <w:rsid w:val="003207C0"/>
    <w:rsid w:val="00330F42"/>
    <w:rsid w:val="00332A72"/>
    <w:rsid w:val="0034360E"/>
    <w:rsid w:val="00343A0C"/>
    <w:rsid w:val="003464F3"/>
    <w:rsid w:val="0036104C"/>
    <w:rsid w:val="00362683"/>
    <w:rsid w:val="00382929"/>
    <w:rsid w:val="00384979"/>
    <w:rsid w:val="00387F17"/>
    <w:rsid w:val="00394CF8"/>
    <w:rsid w:val="0039632C"/>
    <w:rsid w:val="003A017C"/>
    <w:rsid w:val="003B4163"/>
    <w:rsid w:val="003C00D0"/>
    <w:rsid w:val="003C3ECB"/>
    <w:rsid w:val="003C5B94"/>
    <w:rsid w:val="003C5F33"/>
    <w:rsid w:val="003C758B"/>
    <w:rsid w:val="003D1E17"/>
    <w:rsid w:val="003D4FD8"/>
    <w:rsid w:val="004005FE"/>
    <w:rsid w:val="00410CCB"/>
    <w:rsid w:val="00443C53"/>
    <w:rsid w:val="0046094D"/>
    <w:rsid w:val="00466B3E"/>
    <w:rsid w:val="004748D3"/>
    <w:rsid w:val="004773C1"/>
    <w:rsid w:val="00482D03"/>
    <w:rsid w:val="00485F8E"/>
    <w:rsid w:val="00487249"/>
    <w:rsid w:val="00491099"/>
    <w:rsid w:val="004A424C"/>
    <w:rsid w:val="004A5F7E"/>
    <w:rsid w:val="004B104E"/>
    <w:rsid w:val="004B4011"/>
    <w:rsid w:val="004B4CAD"/>
    <w:rsid w:val="004C6EA4"/>
    <w:rsid w:val="004C7443"/>
    <w:rsid w:val="004D0EA5"/>
    <w:rsid w:val="004D1357"/>
    <w:rsid w:val="004D7B30"/>
    <w:rsid w:val="004F16B9"/>
    <w:rsid w:val="00502C76"/>
    <w:rsid w:val="00504F2D"/>
    <w:rsid w:val="005057D5"/>
    <w:rsid w:val="00510958"/>
    <w:rsid w:val="00542955"/>
    <w:rsid w:val="005455FD"/>
    <w:rsid w:val="0054570C"/>
    <w:rsid w:val="00550B0E"/>
    <w:rsid w:val="00562F12"/>
    <w:rsid w:val="00563E53"/>
    <w:rsid w:val="005661EF"/>
    <w:rsid w:val="005665FE"/>
    <w:rsid w:val="00574C0C"/>
    <w:rsid w:val="00594D26"/>
    <w:rsid w:val="005B4E78"/>
    <w:rsid w:val="005B5874"/>
    <w:rsid w:val="005B5D1C"/>
    <w:rsid w:val="005C2364"/>
    <w:rsid w:val="005C46C4"/>
    <w:rsid w:val="005E144C"/>
    <w:rsid w:val="005E6382"/>
    <w:rsid w:val="005F15F0"/>
    <w:rsid w:val="005F268A"/>
    <w:rsid w:val="005F3248"/>
    <w:rsid w:val="005F6E99"/>
    <w:rsid w:val="006001AF"/>
    <w:rsid w:val="00600E23"/>
    <w:rsid w:val="00602CAD"/>
    <w:rsid w:val="006077DC"/>
    <w:rsid w:val="006103E7"/>
    <w:rsid w:val="00613B64"/>
    <w:rsid w:val="00613E06"/>
    <w:rsid w:val="0061783F"/>
    <w:rsid w:val="006318A9"/>
    <w:rsid w:val="00633A31"/>
    <w:rsid w:val="0063654F"/>
    <w:rsid w:val="0063665C"/>
    <w:rsid w:val="0064031F"/>
    <w:rsid w:val="00642535"/>
    <w:rsid w:val="006441A8"/>
    <w:rsid w:val="006527DE"/>
    <w:rsid w:val="0065317D"/>
    <w:rsid w:val="00670E3A"/>
    <w:rsid w:val="00675F7E"/>
    <w:rsid w:val="00691EBE"/>
    <w:rsid w:val="006924A9"/>
    <w:rsid w:val="00694645"/>
    <w:rsid w:val="00694E99"/>
    <w:rsid w:val="006C19CB"/>
    <w:rsid w:val="006E00E4"/>
    <w:rsid w:val="006E28BC"/>
    <w:rsid w:val="006E71FD"/>
    <w:rsid w:val="006F4126"/>
    <w:rsid w:val="00704046"/>
    <w:rsid w:val="00716B22"/>
    <w:rsid w:val="0072496C"/>
    <w:rsid w:val="00731C73"/>
    <w:rsid w:val="00733445"/>
    <w:rsid w:val="007343FF"/>
    <w:rsid w:val="007468DA"/>
    <w:rsid w:val="00752270"/>
    <w:rsid w:val="00761327"/>
    <w:rsid w:val="007629C1"/>
    <w:rsid w:val="007906E5"/>
    <w:rsid w:val="007B674D"/>
    <w:rsid w:val="007B70A2"/>
    <w:rsid w:val="007D1DEC"/>
    <w:rsid w:val="007E052B"/>
    <w:rsid w:val="007E0ED4"/>
    <w:rsid w:val="007E5FF4"/>
    <w:rsid w:val="007E651C"/>
    <w:rsid w:val="007F0068"/>
    <w:rsid w:val="007F3AAE"/>
    <w:rsid w:val="007F6DD6"/>
    <w:rsid w:val="00801488"/>
    <w:rsid w:val="008021AB"/>
    <w:rsid w:val="00823B21"/>
    <w:rsid w:val="0082683C"/>
    <w:rsid w:val="00842BB9"/>
    <w:rsid w:val="008652A2"/>
    <w:rsid w:val="00865FD9"/>
    <w:rsid w:val="008775C5"/>
    <w:rsid w:val="00897A38"/>
    <w:rsid w:val="008A12BC"/>
    <w:rsid w:val="008A2FA0"/>
    <w:rsid w:val="008A5692"/>
    <w:rsid w:val="008B7DC6"/>
    <w:rsid w:val="008C5BE3"/>
    <w:rsid w:val="008E28B5"/>
    <w:rsid w:val="008F69FB"/>
    <w:rsid w:val="009145CB"/>
    <w:rsid w:val="009166CB"/>
    <w:rsid w:val="009278CF"/>
    <w:rsid w:val="00941192"/>
    <w:rsid w:val="00945BC1"/>
    <w:rsid w:val="009503E3"/>
    <w:rsid w:val="00966246"/>
    <w:rsid w:val="00977CF3"/>
    <w:rsid w:val="00983C8D"/>
    <w:rsid w:val="00987C72"/>
    <w:rsid w:val="00990DD7"/>
    <w:rsid w:val="009939EF"/>
    <w:rsid w:val="00995046"/>
    <w:rsid w:val="009B1389"/>
    <w:rsid w:val="009B4745"/>
    <w:rsid w:val="009D28BB"/>
    <w:rsid w:val="009D2F4A"/>
    <w:rsid w:val="009E1B3C"/>
    <w:rsid w:val="009E2602"/>
    <w:rsid w:val="009E3F8C"/>
    <w:rsid w:val="009E7B15"/>
    <w:rsid w:val="009F092C"/>
    <w:rsid w:val="009F26FE"/>
    <w:rsid w:val="009F3325"/>
    <w:rsid w:val="009F7D21"/>
    <w:rsid w:val="00A02EB8"/>
    <w:rsid w:val="00A05044"/>
    <w:rsid w:val="00A13B5E"/>
    <w:rsid w:val="00A24EE0"/>
    <w:rsid w:val="00A409E3"/>
    <w:rsid w:val="00A53C23"/>
    <w:rsid w:val="00A55914"/>
    <w:rsid w:val="00A91331"/>
    <w:rsid w:val="00A91D83"/>
    <w:rsid w:val="00A922B6"/>
    <w:rsid w:val="00AA08B1"/>
    <w:rsid w:val="00AA455A"/>
    <w:rsid w:val="00AA5FCC"/>
    <w:rsid w:val="00AB19A4"/>
    <w:rsid w:val="00AB43A5"/>
    <w:rsid w:val="00AD1C8F"/>
    <w:rsid w:val="00AD31F7"/>
    <w:rsid w:val="00AE5111"/>
    <w:rsid w:val="00AF4130"/>
    <w:rsid w:val="00AF6EA9"/>
    <w:rsid w:val="00B0339B"/>
    <w:rsid w:val="00B07D9B"/>
    <w:rsid w:val="00B11647"/>
    <w:rsid w:val="00B14F37"/>
    <w:rsid w:val="00B151B6"/>
    <w:rsid w:val="00B17B3E"/>
    <w:rsid w:val="00B261CB"/>
    <w:rsid w:val="00B33B8E"/>
    <w:rsid w:val="00B37E22"/>
    <w:rsid w:val="00B5011A"/>
    <w:rsid w:val="00B5363F"/>
    <w:rsid w:val="00B5616C"/>
    <w:rsid w:val="00B74CC8"/>
    <w:rsid w:val="00B842D9"/>
    <w:rsid w:val="00BA2A08"/>
    <w:rsid w:val="00BB461D"/>
    <w:rsid w:val="00BB5F57"/>
    <w:rsid w:val="00BC10F8"/>
    <w:rsid w:val="00BC6099"/>
    <w:rsid w:val="00BD43FC"/>
    <w:rsid w:val="00BE1EC0"/>
    <w:rsid w:val="00BE26D3"/>
    <w:rsid w:val="00BF30AC"/>
    <w:rsid w:val="00C06F64"/>
    <w:rsid w:val="00C166F4"/>
    <w:rsid w:val="00C259B3"/>
    <w:rsid w:val="00C42B8C"/>
    <w:rsid w:val="00C55F4E"/>
    <w:rsid w:val="00C67202"/>
    <w:rsid w:val="00C714B8"/>
    <w:rsid w:val="00C7519D"/>
    <w:rsid w:val="00C86A34"/>
    <w:rsid w:val="00C905A7"/>
    <w:rsid w:val="00CA48AE"/>
    <w:rsid w:val="00CA68D4"/>
    <w:rsid w:val="00CB60F3"/>
    <w:rsid w:val="00CC6A6F"/>
    <w:rsid w:val="00CD2841"/>
    <w:rsid w:val="00CE3CCB"/>
    <w:rsid w:val="00CF0A47"/>
    <w:rsid w:val="00CF2221"/>
    <w:rsid w:val="00CF6C33"/>
    <w:rsid w:val="00CF751E"/>
    <w:rsid w:val="00D03D2C"/>
    <w:rsid w:val="00D11F04"/>
    <w:rsid w:val="00D2617B"/>
    <w:rsid w:val="00D31F86"/>
    <w:rsid w:val="00D4342D"/>
    <w:rsid w:val="00D46FA3"/>
    <w:rsid w:val="00D507BB"/>
    <w:rsid w:val="00D508BC"/>
    <w:rsid w:val="00D508F3"/>
    <w:rsid w:val="00D609F1"/>
    <w:rsid w:val="00D761F9"/>
    <w:rsid w:val="00D95C35"/>
    <w:rsid w:val="00DA1D5A"/>
    <w:rsid w:val="00DB0A8A"/>
    <w:rsid w:val="00DC393F"/>
    <w:rsid w:val="00DC7BDA"/>
    <w:rsid w:val="00DE70FA"/>
    <w:rsid w:val="00E01344"/>
    <w:rsid w:val="00E1411F"/>
    <w:rsid w:val="00E16588"/>
    <w:rsid w:val="00E169CA"/>
    <w:rsid w:val="00E221F4"/>
    <w:rsid w:val="00E3299F"/>
    <w:rsid w:val="00E358C8"/>
    <w:rsid w:val="00E363DD"/>
    <w:rsid w:val="00E36C5B"/>
    <w:rsid w:val="00E502A4"/>
    <w:rsid w:val="00E52206"/>
    <w:rsid w:val="00E60027"/>
    <w:rsid w:val="00E62E55"/>
    <w:rsid w:val="00E64D89"/>
    <w:rsid w:val="00E7330C"/>
    <w:rsid w:val="00E95B6F"/>
    <w:rsid w:val="00EA0D56"/>
    <w:rsid w:val="00EA665D"/>
    <w:rsid w:val="00EC24EC"/>
    <w:rsid w:val="00EC53B5"/>
    <w:rsid w:val="00EC5945"/>
    <w:rsid w:val="00ED2DDF"/>
    <w:rsid w:val="00EE553F"/>
    <w:rsid w:val="00EF7087"/>
    <w:rsid w:val="00F12DF6"/>
    <w:rsid w:val="00F15730"/>
    <w:rsid w:val="00F21805"/>
    <w:rsid w:val="00F24E26"/>
    <w:rsid w:val="00F24EC8"/>
    <w:rsid w:val="00F36EF0"/>
    <w:rsid w:val="00F428FC"/>
    <w:rsid w:val="00F51435"/>
    <w:rsid w:val="00F567B0"/>
    <w:rsid w:val="00F65CCA"/>
    <w:rsid w:val="00F7508E"/>
    <w:rsid w:val="00F75797"/>
    <w:rsid w:val="00F829F3"/>
    <w:rsid w:val="00F82E92"/>
    <w:rsid w:val="00F955C8"/>
    <w:rsid w:val="00FB4A0D"/>
    <w:rsid w:val="00FB608E"/>
    <w:rsid w:val="00FD5582"/>
    <w:rsid w:val="00FD5A38"/>
    <w:rsid w:val="00FF0CD0"/>
    <w:rsid w:val="00FF2482"/>
    <w:rsid w:val="00FF3482"/>
    <w:rsid w:val="00FF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0E30"/>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E30"/>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130E3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qFormat/>
    <w:rsid w:val="00130E3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30E30"/>
    <w:pPr>
      <w:widowControl w:val="0"/>
      <w:autoSpaceDE w:val="0"/>
      <w:autoSpaceDN w:val="0"/>
      <w:spacing w:after="0" w:line="240" w:lineRule="auto"/>
    </w:pPr>
    <w:rPr>
      <w:rFonts w:ascii="Calibri" w:eastAsia="Times New Roman" w:hAnsi="Calibri" w:cs="Calibri"/>
      <w:b/>
      <w:szCs w:val="20"/>
    </w:rPr>
  </w:style>
  <w:style w:type="character" w:customStyle="1" w:styleId="a3">
    <w:name w:val="Основной текст_"/>
    <w:basedOn w:val="a0"/>
    <w:link w:val="2"/>
    <w:rsid w:val="00130E30"/>
    <w:rPr>
      <w:shd w:val="clear" w:color="auto" w:fill="FFFFFF"/>
    </w:rPr>
  </w:style>
  <w:style w:type="paragraph" w:customStyle="1" w:styleId="2">
    <w:name w:val="Основной текст2"/>
    <w:basedOn w:val="a"/>
    <w:link w:val="a3"/>
    <w:rsid w:val="00130E30"/>
    <w:pPr>
      <w:shd w:val="clear" w:color="auto" w:fill="FFFFFF"/>
      <w:spacing w:before="300" w:after="0" w:line="226" w:lineRule="exact"/>
      <w:ind w:hanging="360"/>
      <w:jc w:val="center"/>
    </w:pPr>
  </w:style>
  <w:style w:type="character" w:styleId="a4">
    <w:name w:val="annotation reference"/>
    <w:basedOn w:val="a0"/>
    <w:unhideWhenUsed/>
    <w:rsid w:val="00130E30"/>
    <w:rPr>
      <w:sz w:val="16"/>
      <w:szCs w:val="16"/>
    </w:rPr>
  </w:style>
  <w:style w:type="paragraph" w:customStyle="1" w:styleId="rtecenter">
    <w:name w:val="rtecenter"/>
    <w:basedOn w:val="a"/>
    <w:rsid w:val="00130E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30E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0E30"/>
    <w:rPr>
      <w:rFonts w:ascii="Tahoma" w:hAnsi="Tahoma" w:cs="Tahoma"/>
      <w:sz w:val="16"/>
      <w:szCs w:val="16"/>
    </w:rPr>
  </w:style>
  <w:style w:type="paragraph" w:styleId="a7">
    <w:name w:val="annotation text"/>
    <w:basedOn w:val="a"/>
    <w:link w:val="a8"/>
    <w:unhideWhenUsed/>
    <w:rsid w:val="00130E30"/>
    <w:pPr>
      <w:spacing w:line="240" w:lineRule="auto"/>
    </w:pPr>
    <w:rPr>
      <w:sz w:val="20"/>
      <w:szCs w:val="20"/>
    </w:rPr>
  </w:style>
  <w:style w:type="character" w:customStyle="1" w:styleId="a8">
    <w:name w:val="Текст примечания Знак"/>
    <w:basedOn w:val="a0"/>
    <w:link w:val="a7"/>
    <w:rsid w:val="00130E30"/>
    <w:rPr>
      <w:sz w:val="20"/>
      <w:szCs w:val="20"/>
    </w:rPr>
  </w:style>
  <w:style w:type="paragraph" w:styleId="a9">
    <w:name w:val="annotation subject"/>
    <w:basedOn w:val="a7"/>
    <w:next w:val="a7"/>
    <w:link w:val="aa"/>
    <w:uiPriority w:val="99"/>
    <w:semiHidden/>
    <w:unhideWhenUsed/>
    <w:rsid w:val="00130E30"/>
    <w:rPr>
      <w:b/>
      <w:bCs/>
    </w:rPr>
  </w:style>
  <w:style w:type="character" w:customStyle="1" w:styleId="aa">
    <w:name w:val="Тема примечания Знак"/>
    <w:basedOn w:val="a8"/>
    <w:link w:val="a9"/>
    <w:uiPriority w:val="99"/>
    <w:semiHidden/>
    <w:rsid w:val="00130E30"/>
    <w:rPr>
      <w:b/>
      <w:bCs/>
      <w:sz w:val="20"/>
      <w:szCs w:val="20"/>
    </w:rPr>
  </w:style>
  <w:style w:type="paragraph" w:styleId="ab">
    <w:name w:val="Title"/>
    <w:basedOn w:val="a"/>
    <w:link w:val="ac"/>
    <w:qFormat/>
    <w:rsid w:val="00130E30"/>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130E30"/>
    <w:rPr>
      <w:rFonts w:ascii="Times New Roman" w:eastAsia="Times New Roman" w:hAnsi="Times New Roman" w:cs="Times New Roman"/>
      <w:sz w:val="28"/>
      <w:szCs w:val="20"/>
      <w:lang w:eastAsia="ru-RU"/>
    </w:rPr>
  </w:style>
  <w:style w:type="paragraph" w:styleId="ad">
    <w:name w:val="List Paragraph"/>
    <w:basedOn w:val="a"/>
    <w:link w:val="ae"/>
    <w:uiPriority w:val="34"/>
    <w:qFormat/>
    <w:rsid w:val="00130E30"/>
    <w:pPr>
      <w:spacing w:after="0" w:line="240" w:lineRule="auto"/>
      <w:ind w:left="720"/>
      <w:contextualSpacing/>
    </w:pPr>
    <w:rPr>
      <w:rFonts w:ascii="Times New Roman" w:eastAsia="Times New Roman" w:hAnsi="Times New Roman" w:cs="Times New Roman"/>
      <w:sz w:val="20"/>
      <w:szCs w:val="20"/>
    </w:rPr>
  </w:style>
  <w:style w:type="character" w:customStyle="1" w:styleId="ae">
    <w:name w:val="Абзац списка Знак"/>
    <w:link w:val="ad"/>
    <w:locked/>
    <w:rsid w:val="00130E30"/>
    <w:rPr>
      <w:rFonts w:ascii="Times New Roman" w:eastAsia="Times New Roman" w:hAnsi="Times New Roman" w:cs="Times New Roman"/>
      <w:sz w:val="20"/>
      <w:szCs w:val="20"/>
      <w:lang w:eastAsia="ru-RU"/>
    </w:rPr>
  </w:style>
  <w:style w:type="character" w:customStyle="1" w:styleId="4">
    <w:name w:val="Основной текст (4)_"/>
    <w:basedOn w:val="a0"/>
    <w:link w:val="40"/>
    <w:rsid w:val="00130E30"/>
    <w:rPr>
      <w:sz w:val="13"/>
      <w:szCs w:val="13"/>
      <w:shd w:val="clear" w:color="auto" w:fill="FFFFFF"/>
    </w:rPr>
  </w:style>
  <w:style w:type="character" w:customStyle="1" w:styleId="20">
    <w:name w:val="Основной текст (2)_"/>
    <w:basedOn w:val="a0"/>
    <w:link w:val="21"/>
    <w:rsid w:val="00130E30"/>
    <w:rPr>
      <w:sz w:val="18"/>
      <w:szCs w:val="18"/>
      <w:shd w:val="clear" w:color="auto" w:fill="FFFFFF"/>
    </w:rPr>
  </w:style>
  <w:style w:type="character" w:customStyle="1" w:styleId="11">
    <w:name w:val="Основной текст1"/>
    <w:basedOn w:val="a3"/>
    <w:rsid w:val="00130E30"/>
    <w:rPr>
      <w:u w:val="single"/>
      <w:shd w:val="clear" w:color="auto" w:fill="FFFFFF"/>
      <w:lang w:val="en-US"/>
    </w:rPr>
  </w:style>
  <w:style w:type="character" w:customStyle="1" w:styleId="3">
    <w:name w:val="Основной текст (3)_"/>
    <w:basedOn w:val="a0"/>
    <w:link w:val="30"/>
    <w:rsid w:val="00130E30"/>
    <w:rPr>
      <w:shd w:val="clear" w:color="auto" w:fill="FFFFFF"/>
    </w:rPr>
  </w:style>
  <w:style w:type="character" w:customStyle="1" w:styleId="af">
    <w:name w:val="Подпись к таблице_"/>
    <w:basedOn w:val="a0"/>
    <w:link w:val="af0"/>
    <w:rsid w:val="00130E30"/>
    <w:rPr>
      <w:shd w:val="clear" w:color="auto" w:fill="FFFFFF"/>
    </w:rPr>
  </w:style>
  <w:style w:type="character" w:customStyle="1" w:styleId="12">
    <w:name w:val="Заголовок №1_"/>
    <w:basedOn w:val="a0"/>
    <w:link w:val="13"/>
    <w:rsid w:val="00130E30"/>
    <w:rPr>
      <w:sz w:val="27"/>
      <w:szCs w:val="27"/>
      <w:shd w:val="clear" w:color="auto" w:fill="FFFFFF"/>
    </w:rPr>
  </w:style>
  <w:style w:type="character" w:customStyle="1" w:styleId="af1">
    <w:name w:val="Оглавление_"/>
    <w:basedOn w:val="a0"/>
    <w:link w:val="af2"/>
    <w:rsid w:val="00130E30"/>
    <w:rPr>
      <w:sz w:val="27"/>
      <w:szCs w:val="27"/>
      <w:shd w:val="clear" w:color="auto" w:fill="FFFFFF"/>
    </w:rPr>
  </w:style>
  <w:style w:type="character" w:customStyle="1" w:styleId="8">
    <w:name w:val="Основной текст (8)_"/>
    <w:basedOn w:val="a0"/>
    <w:link w:val="80"/>
    <w:rsid w:val="00130E30"/>
    <w:rPr>
      <w:sz w:val="15"/>
      <w:szCs w:val="15"/>
      <w:shd w:val="clear" w:color="auto" w:fill="FFFFFF"/>
    </w:rPr>
  </w:style>
  <w:style w:type="character" w:customStyle="1" w:styleId="9">
    <w:name w:val="Основной текст (9)_"/>
    <w:basedOn w:val="a0"/>
    <w:link w:val="90"/>
    <w:rsid w:val="00130E30"/>
    <w:rPr>
      <w:sz w:val="23"/>
      <w:szCs w:val="23"/>
      <w:shd w:val="clear" w:color="auto" w:fill="FFFFFF"/>
    </w:rPr>
  </w:style>
  <w:style w:type="character" w:customStyle="1" w:styleId="22">
    <w:name w:val="Подпись к таблице (2)_"/>
    <w:basedOn w:val="a0"/>
    <w:link w:val="23"/>
    <w:rsid w:val="00130E30"/>
    <w:rPr>
      <w:sz w:val="27"/>
      <w:szCs w:val="27"/>
      <w:shd w:val="clear" w:color="auto" w:fill="FFFFFF"/>
    </w:rPr>
  </w:style>
  <w:style w:type="character" w:customStyle="1" w:styleId="31">
    <w:name w:val="Подпись к таблице (3)_"/>
    <w:basedOn w:val="a0"/>
    <w:link w:val="32"/>
    <w:rsid w:val="00130E30"/>
    <w:rPr>
      <w:sz w:val="9"/>
      <w:szCs w:val="9"/>
      <w:shd w:val="clear" w:color="auto" w:fill="FFFFFF"/>
    </w:rPr>
  </w:style>
  <w:style w:type="paragraph" w:customStyle="1" w:styleId="40">
    <w:name w:val="Основной текст (4)"/>
    <w:basedOn w:val="a"/>
    <w:link w:val="4"/>
    <w:rsid w:val="00130E30"/>
    <w:pPr>
      <w:shd w:val="clear" w:color="auto" w:fill="FFFFFF"/>
      <w:spacing w:before="180" w:after="360" w:line="0" w:lineRule="atLeast"/>
    </w:pPr>
    <w:rPr>
      <w:sz w:val="13"/>
      <w:szCs w:val="13"/>
    </w:rPr>
  </w:style>
  <w:style w:type="paragraph" w:customStyle="1" w:styleId="21">
    <w:name w:val="Основной текст (2)"/>
    <w:basedOn w:val="a"/>
    <w:link w:val="20"/>
    <w:rsid w:val="00130E30"/>
    <w:pPr>
      <w:shd w:val="clear" w:color="auto" w:fill="FFFFFF"/>
      <w:spacing w:after="300" w:line="216" w:lineRule="exact"/>
    </w:pPr>
    <w:rPr>
      <w:sz w:val="18"/>
      <w:szCs w:val="18"/>
    </w:rPr>
  </w:style>
  <w:style w:type="paragraph" w:customStyle="1" w:styleId="30">
    <w:name w:val="Основной текст (3)"/>
    <w:basedOn w:val="a"/>
    <w:link w:val="3"/>
    <w:rsid w:val="00130E30"/>
    <w:pPr>
      <w:shd w:val="clear" w:color="auto" w:fill="FFFFFF"/>
      <w:spacing w:before="600" w:after="240" w:line="0" w:lineRule="atLeast"/>
    </w:pPr>
  </w:style>
  <w:style w:type="paragraph" w:customStyle="1" w:styleId="af0">
    <w:name w:val="Подпись к таблице"/>
    <w:basedOn w:val="a"/>
    <w:link w:val="af"/>
    <w:rsid w:val="00130E30"/>
    <w:pPr>
      <w:shd w:val="clear" w:color="auto" w:fill="FFFFFF"/>
      <w:spacing w:after="0" w:line="0" w:lineRule="atLeast"/>
    </w:pPr>
  </w:style>
  <w:style w:type="paragraph" w:customStyle="1" w:styleId="13">
    <w:name w:val="Заголовок №1"/>
    <w:basedOn w:val="a"/>
    <w:link w:val="12"/>
    <w:rsid w:val="00130E30"/>
    <w:pPr>
      <w:shd w:val="clear" w:color="auto" w:fill="FFFFFF"/>
      <w:spacing w:before="540" w:after="60" w:line="0" w:lineRule="atLeast"/>
      <w:outlineLvl w:val="0"/>
    </w:pPr>
    <w:rPr>
      <w:sz w:val="27"/>
      <w:szCs w:val="27"/>
    </w:rPr>
  </w:style>
  <w:style w:type="paragraph" w:customStyle="1" w:styleId="af2">
    <w:name w:val="Оглавление"/>
    <w:basedOn w:val="a"/>
    <w:link w:val="af1"/>
    <w:rsid w:val="00130E30"/>
    <w:pPr>
      <w:shd w:val="clear" w:color="auto" w:fill="FFFFFF"/>
      <w:spacing w:after="0" w:line="322" w:lineRule="exact"/>
    </w:pPr>
    <w:rPr>
      <w:sz w:val="27"/>
      <w:szCs w:val="27"/>
    </w:rPr>
  </w:style>
  <w:style w:type="paragraph" w:customStyle="1" w:styleId="80">
    <w:name w:val="Основной текст (8)"/>
    <w:basedOn w:val="a"/>
    <w:link w:val="8"/>
    <w:rsid w:val="00130E30"/>
    <w:pPr>
      <w:shd w:val="clear" w:color="auto" w:fill="FFFFFF"/>
      <w:spacing w:after="0" w:line="182" w:lineRule="exact"/>
      <w:jc w:val="both"/>
    </w:pPr>
    <w:rPr>
      <w:sz w:val="15"/>
      <w:szCs w:val="15"/>
    </w:rPr>
  </w:style>
  <w:style w:type="paragraph" w:customStyle="1" w:styleId="90">
    <w:name w:val="Основной текст (9)"/>
    <w:basedOn w:val="a"/>
    <w:link w:val="9"/>
    <w:rsid w:val="00130E30"/>
    <w:pPr>
      <w:shd w:val="clear" w:color="auto" w:fill="FFFFFF"/>
      <w:spacing w:before="360" w:after="720" w:line="0" w:lineRule="atLeast"/>
    </w:pPr>
    <w:rPr>
      <w:sz w:val="23"/>
      <w:szCs w:val="23"/>
    </w:rPr>
  </w:style>
  <w:style w:type="paragraph" w:customStyle="1" w:styleId="23">
    <w:name w:val="Подпись к таблице (2)"/>
    <w:basedOn w:val="a"/>
    <w:link w:val="22"/>
    <w:rsid w:val="00130E30"/>
    <w:pPr>
      <w:shd w:val="clear" w:color="auto" w:fill="FFFFFF"/>
      <w:spacing w:after="0" w:line="0" w:lineRule="atLeast"/>
    </w:pPr>
    <w:rPr>
      <w:sz w:val="27"/>
      <w:szCs w:val="27"/>
    </w:rPr>
  </w:style>
  <w:style w:type="paragraph" w:customStyle="1" w:styleId="32">
    <w:name w:val="Подпись к таблице (3)"/>
    <w:basedOn w:val="a"/>
    <w:link w:val="31"/>
    <w:rsid w:val="00130E30"/>
    <w:pPr>
      <w:shd w:val="clear" w:color="auto" w:fill="FFFFFF"/>
      <w:spacing w:after="0" w:line="0" w:lineRule="atLeast"/>
    </w:pPr>
    <w:rPr>
      <w:sz w:val="9"/>
      <w:szCs w:val="9"/>
    </w:rPr>
  </w:style>
  <w:style w:type="character" w:styleId="af3">
    <w:name w:val="Hyperlink"/>
    <w:basedOn w:val="a0"/>
    <w:rsid w:val="00130E30"/>
    <w:rPr>
      <w:color w:val="0000FF"/>
      <w:u w:val="single"/>
    </w:rPr>
  </w:style>
  <w:style w:type="paragraph" w:styleId="af4">
    <w:name w:val="header"/>
    <w:basedOn w:val="a"/>
    <w:link w:val="af5"/>
    <w:uiPriority w:val="99"/>
    <w:rsid w:val="00130E3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5">
    <w:name w:val="Верхний колонтитул Знак"/>
    <w:basedOn w:val="a0"/>
    <w:link w:val="af4"/>
    <w:uiPriority w:val="99"/>
    <w:rsid w:val="00130E30"/>
    <w:rPr>
      <w:rFonts w:ascii="Times New Roman" w:eastAsia="Times New Roman" w:hAnsi="Times New Roman" w:cs="Times New Roman"/>
      <w:sz w:val="20"/>
      <w:szCs w:val="20"/>
      <w:lang w:eastAsia="ru-RU"/>
    </w:rPr>
  </w:style>
  <w:style w:type="paragraph" w:styleId="af6">
    <w:name w:val="footer"/>
    <w:basedOn w:val="a"/>
    <w:link w:val="af7"/>
    <w:rsid w:val="00130E3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7">
    <w:name w:val="Нижний колонтитул Знак"/>
    <w:basedOn w:val="a0"/>
    <w:link w:val="af6"/>
    <w:rsid w:val="00130E30"/>
    <w:rPr>
      <w:rFonts w:ascii="Times New Roman" w:eastAsia="Times New Roman" w:hAnsi="Times New Roman" w:cs="Times New Roman"/>
      <w:sz w:val="20"/>
      <w:szCs w:val="20"/>
      <w:lang w:eastAsia="ru-RU"/>
    </w:rPr>
  </w:style>
  <w:style w:type="character" w:customStyle="1" w:styleId="2Exact">
    <w:name w:val="Основной текст (2) Exact"/>
    <w:basedOn w:val="a0"/>
    <w:rsid w:val="007E052B"/>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0"/>
    <w:rsid w:val="007E052B"/>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7E052B"/>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7E052B"/>
    <w:pPr>
      <w:widowControl w:val="0"/>
      <w:shd w:val="clear" w:color="auto" w:fill="FFFFFF"/>
      <w:spacing w:before="720" w:after="420" w:line="322" w:lineRule="exact"/>
      <w:jc w:val="center"/>
    </w:pPr>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E052B"/>
    <w:rPr>
      <w:rFonts w:ascii="Calibri" w:eastAsia="Times New Roman" w:hAnsi="Calibri" w:cs="Calibri"/>
      <w:szCs w:val="20"/>
      <w:lang w:eastAsia="ru-RU"/>
    </w:rPr>
  </w:style>
  <w:style w:type="paragraph" w:customStyle="1" w:styleId="ConsPlusCell">
    <w:name w:val="ConsPlusCell"/>
    <w:rsid w:val="009F092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0E30"/>
    <w:pPr>
      <w:keepNext/>
      <w:spacing w:after="0" w:line="240" w:lineRule="auto"/>
      <w:jc w:val="center"/>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E30"/>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130E3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qFormat/>
    <w:rsid w:val="00130E3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130E30"/>
    <w:pPr>
      <w:widowControl w:val="0"/>
      <w:autoSpaceDE w:val="0"/>
      <w:autoSpaceDN w:val="0"/>
      <w:spacing w:after="0" w:line="240" w:lineRule="auto"/>
    </w:pPr>
    <w:rPr>
      <w:rFonts w:ascii="Calibri" w:eastAsia="Times New Roman" w:hAnsi="Calibri" w:cs="Calibri"/>
      <w:b/>
      <w:szCs w:val="20"/>
    </w:rPr>
  </w:style>
  <w:style w:type="character" w:customStyle="1" w:styleId="a3">
    <w:name w:val="Основной текст_"/>
    <w:basedOn w:val="a0"/>
    <w:link w:val="2"/>
    <w:rsid w:val="00130E30"/>
    <w:rPr>
      <w:shd w:val="clear" w:color="auto" w:fill="FFFFFF"/>
    </w:rPr>
  </w:style>
  <w:style w:type="paragraph" w:customStyle="1" w:styleId="2">
    <w:name w:val="Основной текст2"/>
    <w:basedOn w:val="a"/>
    <w:link w:val="a3"/>
    <w:rsid w:val="00130E30"/>
    <w:pPr>
      <w:shd w:val="clear" w:color="auto" w:fill="FFFFFF"/>
      <w:spacing w:before="300" w:after="0" w:line="226" w:lineRule="exact"/>
      <w:ind w:hanging="360"/>
      <w:jc w:val="center"/>
    </w:pPr>
  </w:style>
  <w:style w:type="character" w:styleId="a4">
    <w:name w:val="annotation reference"/>
    <w:basedOn w:val="a0"/>
    <w:unhideWhenUsed/>
    <w:rsid w:val="00130E30"/>
    <w:rPr>
      <w:sz w:val="16"/>
      <w:szCs w:val="16"/>
    </w:rPr>
  </w:style>
  <w:style w:type="paragraph" w:customStyle="1" w:styleId="rtecenter">
    <w:name w:val="rtecenter"/>
    <w:basedOn w:val="a"/>
    <w:rsid w:val="00130E3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30E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0E30"/>
    <w:rPr>
      <w:rFonts w:ascii="Tahoma" w:hAnsi="Tahoma" w:cs="Tahoma"/>
      <w:sz w:val="16"/>
      <w:szCs w:val="16"/>
    </w:rPr>
  </w:style>
  <w:style w:type="paragraph" w:styleId="a7">
    <w:name w:val="annotation text"/>
    <w:basedOn w:val="a"/>
    <w:link w:val="a8"/>
    <w:unhideWhenUsed/>
    <w:rsid w:val="00130E30"/>
    <w:pPr>
      <w:spacing w:line="240" w:lineRule="auto"/>
    </w:pPr>
    <w:rPr>
      <w:sz w:val="20"/>
      <w:szCs w:val="20"/>
    </w:rPr>
  </w:style>
  <w:style w:type="character" w:customStyle="1" w:styleId="a8">
    <w:name w:val="Текст примечания Знак"/>
    <w:basedOn w:val="a0"/>
    <w:link w:val="a7"/>
    <w:rsid w:val="00130E30"/>
    <w:rPr>
      <w:sz w:val="20"/>
      <w:szCs w:val="20"/>
    </w:rPr>
  </w:style>
  <w:style w:type="paragraph" w:styleId="a9">
    <w:name w:val="annotation subject"/>
    <w:basedOn w:val="a7"/>
    <w:next w:val="a7"/>
    <w:link w:val="aa"/>
    <w:uiPriority w:val="99"/>
    <w:semiHidden/>
    <w:unhideWhenUsed/>
    <w:rsid w:val="00130E30"/>
    <w:rPr>
      <w:b/>
      <w:bCs/>
    </w:rPr>
  </w:style>
  <w:style w:type="character" w:customStyle="1" w:styleId="aa">
    <w:name w:val="Тема примечания Знак"/>
    <w:basedOn w:val="a8"/>
    <w:link w:val="a9"/>
    <w:uiPriority w:val="99"/>
    <w:semiHidden/>
    <w:rsid w:val="00130E30"/>
    <w:rPr>
      <w:b/>
      <w:bCs/>
      <w:sz w:val="20"/>
      <w:szCs w:val="20"/>
    </w:rPr>
  </w:style>
  <w:style w:type="paragraph" w:styleId="ab">
    <w:name w:val="Title"/>
    <w:basedOn w:val="a"/>
    <w:link w:val="ac"/>
    <w:qFormat/>
    <w:rsid w:val="00130E30"/>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130E30"/>
    <w:rPr>
      <w:rFonts w:ascii="Times New Roman" w:eastAsia="Times New Roman" w:hAnsi="Times New Roman" w:cs="Times New Roman"/>
      <w:sz w:val="28"/>
      <w:szCs w:val="20"/>
      <w:lang w:eastAsia="ru-RU"/>
    </w:rPr>
  </w:style>
  <w:style w:type="paragraph" w:styleId="ad">
    <w:name w:val="List Paragraph"/>
    <w:basedOn w:val="a"/>
    <w:link w:val="ae"/>
    <w:uiPriority w:val="34"/>
    <w:qFormat/>
    <w:rsid w:val="00130E30"/>
    <w:pPr>
      <w:spacing w:after="0" w:line="240" w:lineRule="auto"/>
      <w:ind w:left="720"/>
      <w:contextualSpacing/>
    </w:pPr>
    <w:rPr>
      <w:rFonts w:ascii="Times New Roman" w:eastAsia="Times New Roman" w:hAnsi="Times New Roman" w:cs="Times New Roman"/>
      <w:sz w:val="20"/>
      <w:szCs w:val="20"/>
    </w:rPr>
  </w:style>
  <w:style w:type="character" w:customStyle="1" w:styleId="ae">
    <w:name w:val="Абзац списка Знак"/>
    <w:link w:val="ad"/>
    <w:locked/>
    <w:rsid w:val="00130E30"/>
    <w:rPr>
      <w:rFonts w:ascii="Times New Roman" w:eastAsia="Times New Roman" w:hAnsi="Times New Roman" w:cs="Times New Roman"/>
      <w:sz w:val="20"/>
      <w:szCs w:val="20"/>
      <w:lang w:eastAsia="ru-RU"/>
    </w:rPr>
  </w:style>
  <w:style w:type="character" w:customStyle="1" w:styleId="4">
    <w:name w:val="Основной текст (4)_"/>
    <w:basedOn w:val="a0"/>
    <w:link w:val="40"/>
    <w:rsid w:val="00130E30"/>
    <w:rPr>
      <w:sz w:val="13"/>
      <w:szCs w:val="13"/>
      <w:shd w:val="clear" w:color="auto" w:fill="FFFFFF"/>
    </w:rPr>
  </w:style>
  <w:style w:type="character" w:customStyle="1" w:styleId="20">
    <w:name w:val="Основной текст (2)_"/>
    <w:basedOn w:val="a0"/>
    <w:link w:val="21"/>
    <w:rsid w:val="00130E30"/>
    <w:rPr>
      <w:sz w:val="18"/>
      <w:szCs w:val="18"/>
      <w:shd w:val="clear" w:color="auto" w:fill="FFFFFF"/>
    </w:rPr>
  </w:style>
  <w:style w:type="character" w:customStyle="1" w:styleId="11">
    <w:name w:val="Основной текст1"/>
    <w:basedOn w:val="a3"/>
    <w:rsid w:val="00130E30"/>
    <w:rPr>
      <w:u w:val="single"/>
      <w:shd w:val="clear" w:color="auto" w:fill="FFFFFF"/>
      <w:lang w:val="en-US"/>
    </w:rPr>
  </w:style>
  <w:style w:type="character" w:customStyle="1" w:styleId="3">
    <w:name w:val="Основной текст (3)_"/>
    <w:basedOn w:val="a0"/>
    <w:link w:val="30"/>
    <w:rsid w:val="00130E30"/>
    <w:rPr>
      <w:shd w:val="clear" w:color="auto" w:fill="FFFFFF"/>
    </w:rPr>
  </w:style>
  <w:style w:type="character" w:customStyle="1" w:styleId="af">
    <w:name w:val="Подпись к таблице_"/>
    <w:basedOn w:val="a0"/>
    <w:link w:val="af0"/>
    <w:rsid w:val="00130E30"/>
    <w:rPr>
      <w:shd w:val="clear" w:color="auto" w:fill="FFFFFF"/>
    </w:rPr>
  </w:style>
  <w:style w:type="character" w:customStyle="1" w:styleId="12">
    <w:name w:val="Заголовок №1_"/>
    <w:basedOn w:val="a0"/>
    <w:link w:val="13"/>
    <w:rsid w:val="00130E30"/>
    <w:rPr>
      <w:sz w:val="27"/>
      <w:szCs w:val="27"/>
      <w:shd w:val="clear" w:color="auto" w:fill="FFFFFF"/>
    </w:rPr>
  </w:style>
  <w:style w:type="character" w:customStyle="1" w:styleId="af1">
    <w:name w:val="Оглавление_"/>
    <w:basedOn w:val="a0"/>
    <w:link w:val="af2"/>
    <w:rsid w:val="00130E30"/>
    <w:rPr>
      <w:sz w:val="27"/>
      <w:szCs w:val="27"/>
      <w:shd w:val="clear" w:color="auto" w:fill="FFFFFF"/>
    </w:rPr>
  </w:style>
  <w:style w:type="character" w:customStyle="1" w:styleId="8">
    <w:name w:val="Основной текст (8)_"/>
    <w:basedOn w:val="a0"/>
    <w:link w:val="80"/>
    <w:rsid w:val="00130E30"/>
    <w:rPr>
      <w:sz w:val="15"/>
      <w:szCs w:val="15"/>
      <w:shd w:val="clear" w:color="auto" w:fill="FFFFFF"/>
    </w:rPr>
  </w:style>
  <w:style w:type="character" w:customStyle="1" w:styleId="9">
    <w:name w:val="Основной текст (9)_"/>
    <w:basedOn w:val="a0"/>
    <w:link w:val="90"/>
    <w:rsid w:val="00130E30"/>
    <w:rPr>
      <w:sz w:val="23"/>
      <w:szCs w:val="23"/>
      <w:shd w:val="clear" w:color="auto" w:fill="FFFFFF"/>
    </w:rPr>
  </w:style>
  <w:style w:type="character" w:customStyle="1" w:styleId="22">
    <w:name w:val="Подпись к таблице (2)_"/>
    <w:basedOn w:val="a0"/>
    <w:link w:val="23"/>
    <w:rsid w:val="00130E30"/>
    <w:rPr>
      <w:sz w:val="27"/>
      <w:szCs w:val="27"/>
      <w:shd w:val="clear" w:color="auto" w:fill="FFFFFF"/>
    </w:rPr>
  </w:style>
  <w:style w:type="character" w:customStyle="1" w:styleId="31">
    <w:name w:val="Подпись к таблице (3)_"/>
    <w:basedOn w:val="a0"/>
    <w:link w:val="32"/>
    <w:rsid w:val="00130E30"/>
    <w:rPr>
      <w:sz w:val="9"/>
      <w:szCs w:val="9"/>
      <w:shd w:val="clear" w:color="auto" w:fill="FFFFFF"/>
    </w:rPr>
  </w:style>
  <w:style w:type="paragraph" w:customStyle="1" w:styleId="40">
    <w:name w:val="Основной текст (4)"/>
    <w:basedOn w:val="a"/>
    <w:link w:val="4"/>
    <w:rsid w:val="00130E30"/>
    <w:pPr>
      <w:shd w:val="clear" w:color="auto" w:fill="FFFFFF"/>
      <w:spacing w:before="180" w:after="360" w:line="0" w:lineRule="atLeast"/>
    </w:pPr>
    <w:rPr>
      <w:sz w:val="13"/>
      <w:szCs w:val="13"/>
    </w:rPr>
  </w:style>
  <w:style w:type="paragraph" w:customStyle="1" w:styleId="21">
    <w:name w:val="Основной текст (2)"/>
    <w:basedOn w:val="a"/>
    <w:link w:val="20"/>
    <w:rsid w:val="00130E30"/>
    <w:pPr>
      <w:shd w:val="clear" w:color="auto" w:fill="FFFFFF"/>
      <w:spacing w:after="300" w:line="216" w:lineRule="exact"/>
    </w:pPr>
    <w:rPr>
      <w:sz w:val="18"/>
      <w:szCs w:val="18"/>
    </w:rPr>
  </w:style>
  <w:style w:type="paragraph" w:customStyle="1" w:styleId="30">
    <w:name w:val="Основной текст (3)"/>
    <w:basedOn w:val="a"/>
    <w:link w:val="3"/>
    <w:rsid w:val="00130E30"/>
    <w:pPr>
      <w:shd w:val="clear" w:color="auto" w:fill="FFFFFF"/>
      <w:spacing w:before="600" w:after="240" w:line="0" w:lineRule="atLeast"/>
    </w:pPr>
  </w:style>
  <w:style w:type="paragraph" w:customStyle="1" w:styleId="af0">
    <w:name w:val="Подпись к таблице"/>
    <w:basedOn w:val="a"/>
    <w:link w:val="af"/>
    <w:rsid w:val="00130E30"/>
    <w:pPr>
      <w:shd w:val="clear" w:color="auto" w:fill="FFFFFF"/>
      <w:spacing w:after="0" w:line="0" w:lineRule="atLeast"/>
    </w:pPr>
  </w:style>
  <w:style w:type="paragraph" w:customStyle="1" w:styleId="13">
    <w:name w:val="Заголовок №1"/>
    <w:basedOn w:val="a"/>
    <w:link w:val="12"/>
    <w:rsid w:val="00130E30"/>
    <w:pPr>
      <w:shd w:val="clear" w:color="auto" w:fill="FFFFFF"/>
      <w:spacing w:before="540" w:after="60" w:line="0" w:lineRule="atLeast"/>
      <w:outlineLvl w:val="0"/>
    </w:pPr>
    <w:rPr>
      <w:sz w:val="27"/>
      <w:szCs w:val="27"/>
    </w:rPr>
  </w:style>
  <w:style w:type="paragraph" w:customStyle="1" w:styleId="af2">
    <w:name w:val="Оглавление"/>
    <w:basedOn w:val="a"/>
    <w:link w:val="af1"/>
    <w:rsid w:val="00130E30"/>
    <w:pPr>
      <w:shd w:val="clear" w:color="auto" w:fill="FFFFFF"/>
      <w:spacing w:after="0" w:line="322" w:lineRule="exact"/>
    </w:pPr>
    <w:rPr>
      <w:sz w:val="27"/>
      <w:szCs w:val="27"/>
    </w:rPr>
  </w:style>
  <w:style w:type="paragraph" w:customStyle="1" w:styleId="80">
    <w:name w:val="Основной текст (8)"/>
    <w:basedOn w:val="a"/>
    <w:link w:val="8"/>
    <w:rsid w:val="00130E30"/>
    <w:pPr>
      <w:shd w:val="clear" w:color="auto" w:fill="FFFFFF"/>
      <w:spacing w:after="0" w:line="182" w:lineRule="exact"/>
      <w:jc w:val="both"/>
    </w:pPr>
    <w:rPr>
      <w:sz w:val="15"/>
      <w:szCs w:val="15"/>
    </w:rPr>
  </w:style>
  <w:style w:type="paragraph" w:customStyle="1" w:styleId="90">
    <w:name w:val="Основной текст (9)"/>
    <w:basedOn w:val="a"/>
    <w:link w:val="9"/>
    <w:rsid w:val="00130E30"/>
    <w:pPr>
      <w:shd w:val="clear" w:color="auto" w:fill="FFFFFF"/>
      <w:spacing w:before="360" w:after="720" w:line="0" w:lineRule="atLeast"/>
    </w:pPr>
    <w:rPr>
      <w:sz w:val="23"/>
      <w:szCs w:val="23"/>
    </w:rPr>
  </w:style>
  <w:style w:type="paragraph" w:customStyle="1" w:styleId="23">
    <w:name w:val="Подпись к таблице (2)"/>
    <w:basedOn w:val="a"/>
    <w:link w:val="22"/>
    <w:rsid w:val="00130E30"/>
    <w:pPr>
      <w:shd w:val="clear" w:color="auto" w:fill="FFFFFF"/>
      <w:spacing w:after="0" w:line="0" w:lineRule="atLeast"/>
    </w:pPr>
    <w:rPr>
      <w:sz w:val="27"/>
      <w:szCs w:val="27"/>
    </w:rPr>
  </w:style>
  <w:style w:type="paragraph" w:customStyle="1" w:styleId="32">
    <w:name w:val="Подпись к таблице (3)"/>
    <w:basedOn w:val="a"/>
    <w:link w:val="31"/>
    <w:rsid w:val="00130E30"/>
    <w:pPr>
      <w:shd w:val="clear" w:color="auto" w:fill="FFFFFF"/>
      <w:spacing w:after="0" w:line="0" w:lineRule="atLeast"/>
    </w:pPr>
    <w:rPr>
      <w:sz w:val="9"/>
      <w:szCs w:val="9"/>
    </w:rPr>
  </w:style>
  <w:style w:type="character" w:styleId="af3">
    <w:name w:val="Hyperlink"/>
    <w:basedOn w:val="a0"/>
    <w:rsid w:val="00130E30"/>
    <w:rPr>
      <w:color w:val="0000FF"/>
      <w:u w:val="single"/>
    </w:rPr>
  </w:style>
  <w:style w:type="paragraph" w:styleId="af4">
    <w:name w:val="header"/>
    <w:basedOn w:val="a"/>
    <w:link w:val="af5"/>
    <w:uiPriority w:val="99"/>
    <w:rsid w:val="00130E3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5">
    <w:name w:val="Верхний колонтитул Знак"/>
    <w:basedOn w:val="a0"/>
    <w:link w:val="af4"/>
    <w:uiPriority w:val="99"/>
    <w:rsid w:val="00130E30"/>
    <w:rPr>
      <w:rFonts w:ascii="Times New Roman" w:eastAsia="Times New Roman" w:hAnsi="Times New Roman" w:cs="Times New Roman"/>
      <w:sz w:val="20"/>
      <w:szCs w:val="20"/>
      <w:lang w:eastAsia="ru-RU"/>
    </w:rPr>
  </w:style>
  <w:style w:type="paragraph" w:styleId="af6">
    <w:name w:val="footer"/>
    <w:basedOn w:val="a"/>
    <w:link w:val="af7"/>
    <w:rsid w:val="00130E3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7">
    <w:name w:val="Нижний колонтитул Знак"/>
    <w:basedOn w:val="a0"/>
    <w:link w:val="af6"/>
    <w:rsid w:val="00130E30"/>
    <w:rPr>
      <w:rFonts w:ascii="Times New Roman" w:eastAsia="Times New Roman" w:hAnsi="Times New Roman" w:cs="Times New Roman"/>
      <w:sz w:val="20"/>
      <w:szCs w:val="20"/>
      <w:lang w:eastAsia="ru-RU"/>
    </w:rPr>
  </w:style>
  <w:style w:type="character" w:customStyle="1" w:styleId="2Exact">
    <w:name w:val="Основной текст (2) Exact"/>
    <w:basedOn w:val="a0"/>
    <w:rsid w:val="007E052B"/>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0"/>
    <w:rsid w:val="007E052B"/>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7E052B"/>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7E052B"/>
    <w:pPr>
      <w:widowControl w:val="0"/>
      <w:shd w:val="clear" w:color="auto" w:fill="FFFFFF"/>
      <w:spacing w:before="720" w:after="420" w:line="322" w:lineRule="exact"/>
      <w:jc w:val="center"/>
    </w:pPr>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E052B"/>
    <w:rPr>
      <w:rFonts w:ascii="Calibri" w:eastAsia="Times New Roman" w:hAnsi="Calibri" w:cs="Calibri"/>
      <w:szCs w:val="20"/>
      <w:lang w:eastAsia="ru-RU"/>
    </w:rPr>
  </w:style>
  <w:style w:type="paragraph" w:customStyle="1" w:styleId="ConsPlusCell">
    <w:name w:val="ConsPlusCell"/>
    <w:rsid w:val="009F092C"/>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8472" TargetMode="External"/><Relationship Id="rId18" Type="http://schemas.openxmlformats.org/officeDocument/2006/relationships/hyperlink" Target="consultantplus://offline/ref=D4F0770815CB244B2FD95A655537DD914C1787F08B541541C6FE53514A409283DEE291818374F8FEE2B873A662A954FD78E40B37CAD50211w258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RLAW123&amp;n=351565&amp;dst=100478" TargetMode="External"/><Relationship Id="rId7" Type="http://schemas.openxmlformats.org/officeDocument/2006/relationships/footnotes" Target="footnotes.xml"/><Relationship Id="rId12" Type="http://schemas.openxmlformats.org/officeDocument/2006/relationships/hyperlink" Target="https://login.consultant.ru/link/?req=doc&amp;base=LAW&amp;n=465999" TargetMode="External"/><Relationship Id="rId17" Type="http://schemas.openxmlformats.org/officeDocument/2006/relationships/hyperlink" Target="https://login.consultant.ru/link/?req=doc&amp;base=LAW&amp;n=469774&amp;dst=372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9774&amp;dst=3704" TargetMode="External"/><Relationship Id="rId20" Type="http://schemas.openxmlformats.org/officeDocument/2006/relationships/hyperlink" Target="https://login.consultant.ru/link/?req=doc&amp;base=LAW&amp;n=469774&amp;dst=37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RLAW123&amp;n=351565&amp;dst=100638" TargetMode="External"/><Relationship Id="rId5" Type="http://schemas.openxmlformats.org/officeDocument/2006/relationships/settings" Target="settings.xml"/><Relationship Id="rId15" Type="http://schemas.openxmlformats.org/officeDocument/2006/relationships/hyperlink" Target="consultantplus://offline/ref=88EED7C1C697517D78412A9B80494586C571F6BD3A00A0651DEFFA576ADB60832D2F5818AF6881F56C554810D953D462D0C4B2705962838AE8A85AE5i9E3E" TargetMode="External"/><Relationship Id="rId23" Type="http://schemas.openxmlformats.org/officeDocument/2006/relationships/hyperlink" Target="https://login.consultant.ru/link/?req=doc&amp;base=RLAW123&amp;n=351565&amp;dst=100637" TargetMode="External"/><Relationship Id="rId28" Type="http://schemas.openxmlformats.org/officeDocument/2006/relationships/fontTable" Target="fontTable.xml"/><Relationship Id="rId10" Type="http://schemas.openxmlformats.org/officeDocument/2006/relationships/hyperlink" Target="https://login.consultant.ru/link/?req=doc&amp;base=LAW&amp;n=487024&amp;dst=5769" TargetMode="External"/><Relationship Id="rId19" Type="http://schemas.openxmlformats.org/officeDocument/2006/relationships/hyperlink" Target="https://login.consultant.ru/link/?req=doc&amp;base=LAW&amp;n=469774&amp;dst=370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8472" TargetMode="External"/><Relationship Id="rId22" Type="http://schemas.openxmlformats.org/officeDocument/2006/relationships/hyperlink" Target="https://login.consultant.ru/link/?req=doc&amp;base=RLAW123&amp;n=351565&amp;dst=100574"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F5551-8DC6-40FD-92A6-045029C6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10024</Words>
  <Characters>57139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Регистратор (Ломакина)</cp:lastModifiedBy>
  <cp:revision>2</cp:revision>
  <cp:lastPrinted>2025-04-10T02:16:00Z</cp:lastPrinted>
  <dcterms:created xsi:type="dcterms:W3CDTF">2025-04-10T02:20:00Z</dcterms:created>
  <dcterms:modified xsi:type="dcterms:W3CDTF">2025-04-10T02:20:00Z</dcterms:modified>
</cp:coreProperties>
</file>