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5D6" w:rsidRDefault="00215D6F" w:rsidP="00611E93">
      <w:pPr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6270" cy="7874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5D6" w:rsidRDefault="009975D6" w:rsidP="009975D6">
      <w:pPr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</w:rPr>
      </w:pPr>
    </w:p>
    <w:p w:rsidR="009975D6" w:rsidRDefault="009975D6" w:rsidP="009975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КЕЖЕМСКИЙ РАЙОННЫЙ СОВЕТ ДЕПУТАТОВ</w:t>
      </w:r>
    </w:p>
    <w:p w:rsidR="009975D6" w:rsidRDefault="009975D6" w:rsidP="009975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9975D6" w:rsidRDefault="009975D6" w:rsidP="009975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75D6" w:rsidRDefault="009975D6" w:rsidP="009975D6">
      <w:pPr>
        <w:pStyle w:val="1"/>
        <w:spacing w:line="240" w:lineRule="auto"/>
        <w:ind w:right="0" w:firstLine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РЕШЕНИЕ</w:t>
      </w:r>
    </w:p>
    <w:p w:rsidR="009975D6" w:rsidRDefault="009975D6" w:rsidP="009975D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975D6" w:rsidRDefault="00074022" w:rsidP="009975D6">
      <w:pPr>
        <w:tabs>
          <w:tab w:val="left" w:pos="4253"/>
          <w:tab w:val="left" w:pos="4820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12.12.2019</w:t>
      </w:r>
      <w:r>
        <w:rPr>
          <w:rFonts w:ascii="Times New Roman" w:hAnsi="Times New Roman"/>
          <w:sz w:val="28"/>
          <w:szCs w:val="28"/>
        </w:rPr>
        <w:tab/>
        <w:t xml:space="preserve">№ 47-425   </w:t>
      </w:r>
      <w:r w:rsidR="009975D6">
        <w:rPr>
          <w:rFonts w:ascii="Times New Roman" w:hAnsi="Times New Roman"/>
          <w:sz w:val="28"/>
          <w:szCs w:val="28"/>
        </w:rPr>
        <w:t xml:space="preserve">                                   г. Кодинск</w:t>
      </w:r>
    </w:p>
    <w:p w:rsidR="009975D6" w:rsidRDefault="009975D6" w:rsidP="009975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75D6" w:rsidRDefault="00147D13" w:rsidP="009975D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>ОБ УТВЕРЖДЕНИИ ПОЛОЖЕНИЯ ОБ УВЕКОВЕЧЕНИИ ПАМЯТИ ГРАЖДАН И ИСТОРИЧЕСКИХ СОБЫТИЙ НА ТЕРРИТОРИИ КЕЖЕМСКОГО РАЙОНА</w:t>
      </w:r>
    </w:p>
    <w:p w:rsidR="009975D6" w:rsidRPr="00147D13" w:rsidRDefault="009975D6" w:rsidP="009975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47D13" w:rsidRDefault="00147D13" w:rsidP="00147D1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7D13">
        <w:rPr>
          <w:rFonts w:ascii="Times New Roman" w:hAnsi="Times New Roman"/>
          <w:color w:val="000000"/>
          <w:sz w:val="28"/>
          <w:szCs w:val="28"/>
        </w:rPr>
        <w:t>В целях у</w:t>
      </w:r>
      <w:r>
        <w:rPr>
          <w:rFonts w:ascii="Times New Roman" w:hAnsi="Times New Roman"/>
          <w:color w:val="000000"/>
          <w:sz w:val="28"/>
          <w:szCs w:val="28"/>
        </w:rPr>
        <w:t>порядочения деятельности по увековече</w:t>
      </w:r>
      <w:r w:rsidRPr="00147D13">
        <w:rPr>
          <w:rFonts w:ascii="Times New Roman" w:hAnsi="Times New Roman"/>
          <w:color w:val="000000"/>
          <w:sz w:val="28"/>
          <w:szCs w:val="28"/>
        </w:rPr>
        <w:t>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147D13">
        <w:rPr>
          <w:rFonts w:ascii="Times New Roman" w:hAnsi="Times New Roman"/>
          <w:color w:val="000000"/>
          <w:sz w:val="28"/>
          <w:szCs w:val="28"/>
        </w:rPr>
        <w:t xml:space="preserve"> памяти граждан и </w:t>
      </w:r>
      <w:r>
        <w:rPr>
          <w:rFonts w:ascii="Times New Roman" w:hAnsi="Times New Roman"/>
          <w:color w:val="000000"/>
          <w:sz w:val="28"/>
          <w:szCs w:val="28"/>
        </w:rPr>
        <w:t xml:space="preserve">исторических </w:t>
      </w:r>
      <w:r w:rsidRPr="00147D13">
        <w:rPr>
          <w:rFonts w:ascii="Times New Roman" w:hAnsi="Times New Roman"/>
          <w:color w:val="000000"/>
          <w:sz w:val="28"/>
          <w:szCs w:val="28"/>
        </w:rPr>
        <w:t>событий на территории Кежемского района,  руководствуясь статьями 23, 27 Устава Кежемского района, районный совет депутатов РЕШИЛ</w:t>
      </w:r>
      <w:r w:rsidRPr="00147D13">
        <w:rPr>
          <w:rFonts w:ascii="Times New Roman" w:hAnsi="Times New Roman"/>
          <w:sz w:val="28"/>
          <w:szCs w:val="28"/>
        </w:rPr>
        <w:t>:</w:t>
      </w:r>
    </w:p>
    <w:p w:rsidR="00147D13" w:rsidRPr="00147D13" w:rsidRDefault="00147D13" w:rsidP="00147D1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147D13" w:rsidRDefault="00147D13" w:rsidP="002E65E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47D13">
        <w:rPr>
          <w:rFonts w:ascii="Times New Roman" w:hAnsi="Times New Roman"/>
          <w:sz w:val="28"/>
          <w:szCs w:val="28"/>
        </w:rPr>
        <w:t xml:space="preserve">1. Утвердить </w:t>
      </w:r>
      <w:r w:rsidRPr="00147D13">
        <w:rPr>
          <w:rFonts w:ascii="Times New Roman" w:hAnsi="Times New Roman"/>
          <w:color w:val="000000"/>
          <w:sz w:val="28"/>
          <w:szCs w:val="28"/>
        </w:rPr>
        <w:t>Положение об увековеч</w:t>
      </w:r>
      <w:r>
        <w:rPr>
          <w:rFonts w:ascii="Times New Roman" w:hAnsi="Times New Roman"/>
          <w:color w:val="000000"/>
          <w:sz w:val="28"/>
          <w:szCs w:val="28"/>
        </w:rPr>
        <w:t xml:space="preserve">ении </w:t>
      </w:r>
      <w:r w:rsidRPr="00147D13">
        <w:rPr>
          <w:rFonts w:ascii="Times New Roman" w:hAnsi="Times New Roman"/>
          <w:color w:val="000000"/>
          <w:sz w:val="28"/>
          <w:szCs w:val="28"/>
        </w:rPr>
        <w:t>памяти</w:t>
      </w:r>
      <w:r>
        <w:rPr>
          <w:rFonts w:ascii="Times New Roman" w:hAnsi="Times New Roman"/>
          <w:color w:val="000000"/>
          <w:sz w:val="28"/>
          <w:szCs w:val="28"/>
        </w:rPr>
        <w:t xml:space="preserve"> граждан</w:t>
      </w:r>
      <w:r w:rsidRPr="00147D13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 xml:space="preserve">исторических </w:t>
      </w:r>
      <w:r w:rsidRPr="00147D13">
        <w:rPr>
          <w:rFonts w:ascii="Times New Roman" w:hAnsi="Times New Roman"/>
          <w:color w:val="000000"/>
          <w:sz w:val="28"/>
          <w:szCs w:val="28"/>
        </w:rPr>
        <w:t xml:space="preserve">событий на территории Кежемского района </w:t>
      </w:r>
      <w:r>
        <w:rPr>
          <w:rFonts w:ascii="Times New Roman" w:hAnsi="Times New Roman"/>
          <w:color w:val="000000"/>
          <w:sz w:val="28"/>
          <w:szCs w:val="28"/>
        </w:rPr>
        <w:t>согласно приложению.</w:t>
      </w:r>
    </w:p>
    <w:p w:rsidR="00147D13" w:rsidRPr="00147D13" w:rsidRDefault="00147D13" w:rsidP="002E65E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kern w:val="28"/>
          <w:sz w:val="28"/>
          <w:szCs w:val="28"/>
        </w:rPr>
        <w:t xml:space="preserve">Признать утратившим силу Решение Совета депутатов Кежемского района от </w:t>
      </w:r>
      <w:r w:rsidR="00932088">
        <w:rPr>
          <w:rFonts w:ascii="Times New Roman" w:hAnsi="Times New Roman"/>
          <w:kern w:val="28"/>
          <w:sz w:val="28"/>
          <w:szCs w:val="28"/>
        </w:rPr>
        <w:t>25.02.2016</w:t>
      </w:r>
      <w:r>
        <w:rPr>
          <w:rFonts w:ascii="Times New Roman" w:hAnsi="Times New Roman"/>
          <w:kern w:val="28"/>
          <w:sz w:val="28"/>
          <w:szCs w:val="28"/>
        </w:rPr>
        <w:t xml:space="preserve"> №</w:t>
      </w:r>
      <w:r w:rsidR="00932088">
        <w:rPr>
          <w:rFonts w:ascii="Times New Roman" w:hAnsi="Times New Roman"/>
          <w:kern w:val="28"/>
          <w:sz w:val="28"/>
          <w:szCs w:val="28"/>
        </w:rPr>
        <w:t>5-68</w:t>
      </w:r>
      <w:r>
        <w:rPr>
          <w:rFonts w:ascii="Times New Roman" w:hAnsi="Times New Roman"/>
          <w:kern w:val="28"/>
          <w:sz w:val="28"/>
          <w:szCs w:val="28"/>
        </w:rPr>
        <w:t xml:space="preserve"> «Об утверждении Положени</w:t>
      </w:r>
      <w:r w:rsidR="00932088">
        <w:rPr>
          <w:rFonts w:ascii="Times New Roman" w:hAnsi="Times New Roman"/>
          <w:kern w:val="28"/>
          <w:sz w:val="28"/>
          <w:szCs w:val="28"/>
        </w:rPr>
        <w:t>я</w:t>
      </w:r>
      <w:r>
        <w:rPr>
          <w:rFonts w:ascii="Times New Roman" w:hAnsi="Times New Roman"/>
          <w:kern w:val="28"/>
          <w:sz w:val="28"/>
          <w:szCs w:val="28"/>
        </w:rPr>
        <w:t xml:space="preserve"> </w:t>
      </w:r>
      <w:r w:rsidR="00932088">
        <w:rPr>
          <w:rFonts w:ascii="Times New Roman" w:hAnsi="Times New Roman"/>
          <w:sz w:val="28"/>
          <w:szCs w:val="28"/>
        </w:rPr>
        <w:t>об увековечивании памяти выдающихся граждан и событий на территории Кежемского района</w:t>
      </w:r>
      <w:r>
        <w:rPr>
          <w:rFonts w:ascii="Times New Roman" w:hAnsi="Times New Roman"/>
          <w:sz w:val="28"/>
          <w:szCs w:val="28"/>
        </w:rPr>
        <w:t>».</w:t>
      </w:r>
    </w:p>
    <w:p w:rsidR="00932088" w:rsidRDefault="00147D13" w:rsidP="002E65E7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E335A">
        <w:rPr>
          <w:rFonts w:ascii="Times New Roman" w:hAnsi="Times New Roman"/>
          <w:sz w:val="28"/>
          <w:szCs w:val="28"/>
        </w:rPr>
        <w:t xml:space="preserve">3. Контроль за </w:t>
      </w:r>
      <w:r w:rsidR="00932088" w:rsidRPr="00DE335A">
        <w:rPr>
          <w:rFonts w:ascii="Times New Roman" w:hAnsi="Times New Roman"/>
          <w:sz w:val="28"/>
          <w:szCs w:val="28"/>
        </w:rPr>
        <w:t xml:space="preserve">выполнением настоящего решения </w:t>
      </w:r>
      <w:r w:rsidRPr="00DE335A">
        <w:rPr>
          <w:rFonts w:ascii="Times New Roman" w:hAnsi="Times New Roman"/>
          <w:sz w:val="28"/>
          <w:szCs w:val="28"/>
        </w:rPr>
        <w:t>возложить на комиссию по социальным вопросам и местному самоуправлению (</w:t>
      </w:r>
      <w:r w:rsidR="00DE335A" w:rsidRPr="00DE335A">
        <w:rPr>
          <w:rFonts w:ascii="Times New Roman" w:hAnsi="Times New Roman"/>
          <w:sz w:val="28"/>
          <w:szCs w:val="28"/>
        </w:rPr>
        <w:t>Безруких О.И.)</w:t>
      </w:r>
    </w:p>
    <w:p w:rsidR="009975D6" w:rsidRPr="00932088" w:rsidRDefault="009975D6" w:rsidP="002E65E7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4. </w:t>
      </w:r>
      <w:r w:rsidR="00932088">
        <w:rPr>
          <w:rFonts w:ascii="Times New Roman" w:hAnsi="Times New Roman"/>
          <w:kern w:val="28"/>
          <w:sz w:val="28"/>
          <w:szCs w:val="28"/>
        </w:rPr>
        <w:t xml:space="preserve">Настоящее </w:t>
      </w:r>
      <w:r w:rsidR="004774C1">
        <w:rPr>
          <w:rFonts w:ascii="Times New Roman" w:hAnsi="Times New Roman"/>
          <w:kern w:val="28"/>
          <w:sz w:val="28"/>
          <w:szCs w:val="28"/>
        </w:rPr>
        <w:t>р</w:t>
      </w:r>
      <w:r>
        <w:rPr>
          <w:rFonts w:ascii="Times New Roman" w:hAnsi="Times New Roman"/>
          <w:kern w:val="28"/>
          <w:sz w:val="28"/>
          <w:szCs w:val="28"/>
        </w:rPr>
        <w:t xml:space="preserve">ешение </w:t>
      </w:r>
      <w:r w:rsidR="00623FE0" w:rsidRPr="00FA4E6A">
        <w:rPr>
          <w:rFonts w:ascii="Times New Roman" w:hAnsi="Times New Roman"/>
          <w:kern w:val="28"/>
          <w:sz w:val="28"/>
          <w:szCs w:val="28"/>
        </w:rPr>
        <w:t xml:space="preserve">вступает </w:t>
      </w:r>
      <w:r w:rsidR="00623FE0">
        <w:rPr>
          <w:rFonts w:ascii="Times New Roman" w:hAnsi="Times New Roman"/>
          <w:kern w:val="28"/>
          <w:sz w:val="28"/>
          <w:szCs w:val="28"/>
        </w:rPr>
        <w:t xml:space="preserve">в силу со дня </w:t>
      </w:r>
      <w:r w:rsidR="00623FE0" w:rsidRPr="00FA4E6A">
        <w:rPr>
          <w:rFonts w:ascii="Times New Roman" w:hAnsi="Times New Roman"/>
          <w:kern w:val="28"/>
          <w:sz w:val="28"/>
          <w:szCs w:val="28"/>
        </w:rPr>
        <w:t>его официального опубликования в газете «Кежемский Вестник»</w:t>
      </w:r>
      <w:r>
        <w:rPr>
          <w:rFonts w:ascii="Times New Roman" w:hAnsi="Times New Roman"/>
          <w:kern w:val="28"/>
          <w:sz w:val="28"/>
          <w:szCs w:val="28"/>
        </w:rPr>
        <w:t>.</w:t>
      </w:r>
    </w:p>
    <w:p w:rsidR="009975D6" w:rsidRDefault="009975D6" w:rsidP="009975D6">
      <w:pPr>
        <w:pStyle w:val="a3"/>
        <w:ind w:firstLine="709"/>
        <w:rPr>
          <w:rFonts w:ascii="Times New Roman" w:hAnsi="Times New Roman"/>
          <w:spacing w:val="-6"/>
          <w:sz w:val="28"/>
          <w:szCs w:val="28"/>
        </w:rPr>
      </w:pPr>
    </w:p>
    <w:p w:rsidR="009975D6" w:rsidRDefault="009975D6" w:rsidP="009975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9975D6" w:rsidRDefault="009975D6" w:rsidP="009975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tbl>
      <w:tblPr>
        <w:tblW w:w="9889" w:type="dxa"/>
        <w:tblLook w:val="04A0"/>
      </w:tblPr>
      <w:tblGrid>
        <w:gridCol w:w="10105"/>
        <w:gridCol w:w="10105"/>
      </w:tblGrid>
      <w:tr w:rsidR="00074022" w:rsidRPr="009975D6" w:rsidTr="009975D6">
        <w:trPr>
          <w:trHeight w:val="2035"/>
        </w:trPr>
        <w:tc>
          <w:tcPr>
            <w:tcW w:w="4644" w:type="dxa"/>
          </w:tcPr>
          <w:tbl>
            <w:tblPr>
              <w:tblW w:w="9889" w:type="dxa"/>
              <w:tblLook w:val="04A0"/>
            </w:tblPr>
            <w:tblGrid>
              <w:gridCol w:w="4644"/>
              <w:gridCol w:w="5245"/>
            </w:tblGrid>
            <w:tr w:rsidR="00074022" w:rsidRPr="00490D3E" w:rsidTr="00171740">
              <w:trPr>
                <w:trHeight w:val="2035"/>
              </w:trPr>
              <w:tc>
                <w:tcPr>
                  <w:tcW w:w="4644" w:type="dxa"/>
                </w:tcPr>
                <w:p w:rsidR="00074022" w:rsidRPr="00490D3E" w:rsidRDefault="00074022" w:rsidP="001717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90D3E">
                    <w:rPr>
                      <w:rFonts w:ascii="Times New Roman" w:hAnsi="Times New Roman"/>
                      <w:sz w:val="28"/>
                      <w:szCs w:val="28"/>
                    </w:rPr>
                    <w:t>Председатель районного</w:t>
                  </w:r>
                </w:p>
                <w:p w:rsidR="00074022" w:rsidRPr="00490D3E" w:rsidRDefault="00074022" w:rsidP="001717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90D3E">
                    <w:rPr>
                      <w:rFonts w:ascii="Times New Roman" w:hAnsi="Times New Roman"/>
                      <w:sz w:val="28"/>
                      <w:szCs w:val="28"/>
                    </w:rPr>
                    <w:t>Совета депутатов</w:t>
                  </w:r>
                </w:p>
                <w:p w:rsidR="00074022" w:rsidRPr="00490D3E" w:rsidRDefault="00074022" w:rsidP="001717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74022" w:rsidRPr="00490D3E" w:rsidRDefault="00074022" w:rsidP="001717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90D3E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Н.М. Журавлева                                               </w:t>
                  </w:r>
                </w:p>
              </w:tc>
              <w:tc>
                <w:tcPr>
                  <w:tcW w:w="5245" w:type="dxa"/>
                </w:tcPr>
                <w:p w:rsidR="00074022" w:rsidRPr="00490D3E" w:rsidRDefault="00074022" w:rsidP="001717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90D3E">
                    <w:rPr>
                      <w:rFonts w:ascii="Times New Roman" w:hAnsi="Times New Roman"/>
                      <w:sz w:val="28"/>
                      <w:szCs w:val="28"/>
                    </w:rPr>
                    <w:t xml:space="preserve">Исполняющий полномочия    </w:t>
                  </w:r>
                </w:p>
                <w:p w:rsidR="00074022" w:rsidRPr="00490D3E" w:rsidRDefault="00074022" w:rsidP="001717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90D3E">
                    <w:rPr>
                      <w:rFonts w:ascii="Times New Roman" w:hAnsi="Times New Roman"/>
                      <w:sz w:val="28"/>
                      <w:szCs w:val="28"/>
                    </w:rPr>
                    <w:t>Главы района</w:t>
                  </w:r>
                </w:p>
                <w:p w:rsidR="00074022" w:rsidRPr="00490D3E" w:rsidRDefault="00074022" w:rsidP="001717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74022" w:rsidRPr="00490D3E" w:rsidRDefault="00074022" w:rsidP="001717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90D3E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А.М. Игнатьев</w:t>
                  </w:r>
                </w:p>
              </w:tc>
            </w:tr>
          </w:tbl>
          <w:p w:rsidR="00074022" w:rsidRDefault="00074022"/>
        </w:tc>
        <w:tc>
          <w:tcPr>
            <w:tcW w:w="5245" w:type="dxa"/>
          </w:tcPr>
          <w:tbl>
            <w:tblPr>
              <w:tblW w:w="9889" w:type="dxa"/>
              <w:tblLook w:val="04A0"/>
            </w:tblPr>
            <w:tblGrid>
              <w:gridCol w:w="4644"/>
              <w:gridCol w:w="5245"/>
            </w:tblGrid>
            <w:tr w:rsidR="00074022" w:rsidRPr="00490D3E" w:rsidTr="00171740">
              <w:trPr>
                <w:trHeight w:val="2035"/>
              </w:trPr>
              <w:tc>
                <w:tcPr>
                  <w:tcW w:w="4644" w:type="dxa"/>
                </w:tcPr>
                <w:p w:rsidR="00074022" w:rsidRPr="00490D3E" w:rsidRDefault="00074022" w:rsidP="001717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90D3E">
                    <w:rPr>
                      <w:rFonts w:ascii="Times New Roman" w:hAnsi="Times New Roman"/>
                      <w:sz w:val="28"/>
                      <w:szCs w:val="28"/>
                    </w:rPr>
                    <w:t>Председатель районного</w:t>
                  </w:r>
                </w:p>
                <w:p w:rsidR="00074022" w:rsidRPr="00490D3E" w:rsidRDefault="00074022" w:rsidP="001717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90D3E">
                    <w:rPr>
                      <w:rFonts w:ascii="Times New Roman" w:hAnsi="Times New Roman"/>
                      <w:sz w:val="28"/>
                      <w:szCs w:val="28"/>
                    </w:rPr>
                    <w:t>Совета депутатов</w:t>
                  </w:r>
                </w:p>
                <w:p w:rsidR="00074022" w:rsidRPr="00490D3E" w:rsidRDefault="00074022" w:rsidP="001717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74022" w:rsidRPr="00490D3E" w:rsidRDefault="00074022" w:rsidP="001717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90D3E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Н.М. Журавлева                                               </w:t>
                  </w:r>
                </w:p>
              </w:tc>
              <w:tc>
                <w:tcPr>
                  <w:tcW w:w="5245" w:type="dxa"/>
                </w:tcPr>
                <w:p w:rsidR="00074022" w:rsidRPr="00490D3E" w:rsidRDefault="00074022" w:rsidP="001717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90D3E">
                    <w:rPr>
                      <w:rFonts w:ascii="Times New Roman" w:hAnsi="Times New Roman"/>
                      <w:sz w:val="28"/>
                      <w:szCs w:val="28"/>
                    </w:rPr>
                    <w:t xml:space="preserve">Исполняющий полномочия    </w:t>
                  </w:r>
                </w:p>
                <w:p w:rsidR="00074022" w:rsidRPr="00490D3E" w:rsidRDefault="00074022" w:rsidP="001717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90D3E">
                    <w:rPr>
                      <w:rFonts w:ascii="Times New Roman" w:hAnsi="Times New Roman"/>
                      <w:sz w:val="28"/>
                      <w:szCs w:val="28"/>
                    </w:rPr>
                    <w:t>Главы района</w:t>
                  </w:r>
                </w:p>
                <w:p w:rsidR="00074022" w:rsidRPr="00490D3E" w:rsidRDefault="00074022" w:rsidP="001717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74022" w:rsidRPr="00490D3E" w:rsidRDefault="00074022" w:rsidP="001717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90D3E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А.М. Игнатьев</w:t>
                  </w:r>
                </w:p>
              </w:tc>
            </w:tr>
          </w:tbl>
          <w:p w:rsidR="00074022" w:rsidRDefault="00074022"/>
        </w:tc>
      </w:tr>
    </w:tbl>
    <w:p w:rsidR="00DE1F3A" w:rsidRDefault="00DE1F3A"/>
    <w:p w:rsidR="00074022" w:rsidRDefault="00074022"/>
    <w:p w:rsidR="00074022" w:rsidRPr="00074022" w:rsidRDefault="00074022" w:rsidP="00074022">
      <w:pPr>
        <w:spacing w:line="240" w:lineRule="auto"/>
        <w:ind w:left="5954"/>
        <w:contextualSpacing/>
        <w:rPr>
          <w:rFonts w:ascii="Times New Roman" w:hAnsi="Times New Roman"/>
          <w:sz w:val="24"/>
          <w:szCs w:val="24"/>
        </w:rPr>
      </w:pPr>
      <w:r w:rsidRPr="0007402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74022" w:rsidRPr="00074022" w:rsidRDefault="00074022" w:rsidP="00074022">
      <w:pPr>
        <w:spacing w:line="240" w:lineRule="auto"/>
        <w:ind w:left="5954"/>
        <w:contextualSpacing/>
        <w:rPr>
          <w:rFonts w:ascii="Times New Roman" w:hAnsi="Times New Roman"/>
          <w:sz w:val="24"/>
          <w:szCs w:val="24"/>
        </w:rPr>
      </w:pPr>
      <w:r w:rsidRPr="00074022">
        <w:rPr>
          <w:rFonts w:ascii="Times New Roman" w:hAnsi="Times New Roman"/>
          <w:sz w:val="24"/>
          <w:szCs w:val="24"/>
        </w:rPr>
        <w:t xml:space="preserve">к решению Кежемского районного Совета депутатов </w:t>
      </w:r>
    </w:p>
    <w:p w:rsidR="00074022" w:rsidRDefault="00074022" w:rsidP="00074022">
      <w:pPr>
        <w:spacing w:line="240" w:lineRule="auto"/>
        <w:ind w:left="5954"/>
        <w:contextualSpacing/>
        <w:rPr>
          <w:rFonts w:ascii="Times New Roman" w:hAnsi="Times New Roman"/>
          <w:sz w:val="24"/>
          <w:szCs w:val="24"/>
        </w:rPr>
      </w:pPr>
      <w:r w:rsidRPr="00074022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12</w:t>
      </w:r>
      <w:r w:rsidRPr="00074022">
        <w:rPr>
          <w:rFonts w:ascii="Times New Roman" w:hAnsi="Times New Roman"/>
          <w:sz w:val="24"/>
          <w:szCs w:val="24"/>
        </w:rPr>
        <w:t xml:space="preserve">.12.2019 № </w:t>
      </w:r>
      <w:r>
        <w:rPr>
          <w:rFonts w:ascii="Times New Roman" w:hAnsi="Times New Roman"/>
          <w:sz w:val="24"/>
          <w:szCs w:val="24"/>
        </w:rPr>
        <w:t>47-425</w:t>
      </w:r>
    </w:p>
    <w:p w:rsidR="00074022" w:rsidRPr="00A51D84" w:rsidRDefault="00074022" w:rsidP="00074022">
      <w:pPr>
        <w:spacing w:line="240" w:lineRule="auto"/>
        <w:ind w:left="5954"/>
        <w:contextualSpacing/>
        <w:rPr>
          <w:rFonts w:ascii="Times New Roman" w:hAnsi="Times New Roman"/>
          <w:sz w:val="24"/>
          <w:szCs w:val="24"/>
        </w:rPr>
      </w:pPr>
    </w:p>
    <w:p w:rsidR="00932088" w:rsidRDefault="0044196F" w:rsidP="00840E19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4196F">
        <w:rPr>
          <w:rFonts w:ascii="Times New Roman" w:hAnsi="Times New Roman"/>
          <w:b/>
          <w:sz w:val="28"/>
          <w:szCs w:val="28"/>
        </w:rPr>
        <w:t>Положение об увековечении памяти граждан и исторических событий на территории Кежемского района</w:t>
      </w:r>
    </w:p>
    <w:p w:rsidR="002E65E7" w:rsidRPr="0044196F" w:rsidRDefault="002E65E7" w:rsidP="00840E19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4196F" w:rsidRPr="0044196F" w:rsidRDefault="0044196F" w:rsidP="00840E19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4196F">
        <w:rPr>
          <w:rFonts w:ascii="Times New Roman" w:hAnsi="Times New Roman"/>
          <w:b/>
          <w:sz w:val="28"/>
          <w:szCs w:val="28"/>
          <w:lang w:val="en-US"/>
        </w:rPr>
        <w:t>I</w:t>
      </w:r>
      <w:r w:rsidRPr="0044196F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44196F" w:rsidRDefault="0044196F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4196F">
        <w:rPr>
          <w:rFonts w:ascii="Times New Roman" w:hAnsi="Times New Roman"/>
          <w:sz w:val="28"/>
          <w:szCs w:val="28"/>
        </w:rPr>
        <w:t xml:space="preserve">1. Настоящее  </w:t>
      </w:r>
      <w:r>
        <w:rPr>
          <w:rFonts w:ascii="Times New Roman" w:hAnsi="Times New Roman"/>
          <w:sz w:val="28"/>
          <w:szCs w:val="28"/>
        </w:rPr>
        <w:t>Положение устанавливает порядок и условия увековечения памяти граждан и исторических событий на территории Кежемского района, формы увековечения памяти, определяет порядок учета памятников, памятных знаков и мемориальных досок (далее – объекты увековечения памяти), а также контроля за их содержанием.</w:t>
      </w:r>
    </w:p>
    <w:p w:rsidR="0044196F" w:rsidRDefault="0044196F" w:rsidP="00840E1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 не регулирует вопросы установления надгробных памятников и памятных знаков в местах погребения граждан.</w:t>
      </w:r>
    </w:p>
    <w:p w:rsidR="0044196F" w:rsidRDefault="0044196F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Положение разработано в соответствии с законодательством Российской Федерации и Уставом Кежемского района.</w:t>
      </w:r>
    </w:p>
    <w:p w:rsidR="0044196F" w:rsidRDefault="0044196F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Основные понятия, используемые в настоящем Положении:</w:t>
      </w:r>
    </w:p>
    <w:p w:rsidR="0044196F" w:rsidRDefault="0044196F" w:rsidP="00840E1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объекты увековечения памяти – памятник, памятный знак и мемориальная доска;</w:t>
      </w:r>
    </w:p>
    <w:p w:rsidR="0044196F" w:rsidRDefault="0044196F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памятник – скульптурная, скульптурно-архитектурная и монументально-декоративная композиция, которая возводится в целях увековечения памяти граждан или исторического события;</w:t>
      </w:r>
    </w:p>
    <w:p w:rsidR="006247F7" w:rsidRDefault="0044196F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памятный знак – локальное тематическое произведение с ограниченной сферой восприятия, посвященное увековечению события или памяти гражданина:</w:t>
      </w:r>
      <w:r w:rsidR="006247F7">
        <w:rPr>
          <w:rFonts w:ascii="Times New Roman" w:hAnsi="Times New Roman"/>
          <w:sz w:val="28"/>
          <w:szCs w:val="28"/>
        </w:rPr>
        <w:t xml:space="preserve"> стела, обелиск, колонна, триумфальная арка, другие архитектурные формы и скульптурные композиции;</w:t>
      </w:r>
    </w:p>
    <w:p w:rsidR="0044196F" w:rsidRDefault="006247F7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мемориальная доска – плита, устанавливаемая на фасадах, в интерьерах зданий, сооружений и на закрытых территориях, связанных с историческими событиями, жизнью и деятельностью особо выдающихся граждан. В тексте мемориальной доски должны быть указаны полностью фамилия, имя, отчество, даты, конкретизирующие время причастности лица или события к месту установки мемориальной доски увековечиваемой памяти гражданина или события. В композицию мемориальных досок, помимо текста, могут включаться портретные изображения, декоративные элементы, подсветка, приспособления для возложения цветов.</w:t>
      </w:r>
    </w:p>
    <w:p w:rsidR="006247F7" w:rsidRPr="001A10C9" w:rsidRDefault="006247F7" w:rsidP="00ED094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10C9">
        <w:rPr>
          <w:rFonts w:ascii="Times New Roman" w:hAnsi="Times New Roman"/>
          <w:sz w:val="28"/>
          <w:szCs w:val="28"/>
        </w:rPr>
        <w:t>4. Увековечение памяти осуществляется в форме:</w:t>
      </w:r>
    </w:p>
    <w:p w:rsidR="006247F7" w:rsidRPr="001A10C9" w:rsidRDefault="006247F7" w:rsidP="00840E1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A10C9">
        <w:rPr>
          <w:rFonts w:ascii="Times New Roman" w:hAnsi="Times New Roman"/>
          <w:sz w:val="28"/>
          <w:szCs w:val="28"/>
        </w:rPr>
        <w:t>установки объектов увековечения памяти;</w:t>
      </w:r>
    </w:p>
    <w:p w:rsidR="00795069" w:rsidRDefault="006247F7" w:rsidP="00840E1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A10C9">
        <w:rPr>
          <w:rFonts w:ascii="Times New Roman" w:hAnsi="Times New Roman"/>
          <w:sz w:val="28"/>
          <w:szCs w:val="28"/>
        </w:rPr>
        <w:t>присвоения имени гражданина муниципальным учреждением и предприятием, переименования муниципальных учреждений и предприятий, связанного с присвоением имени гражданина или наименования исторического события</w:t>
      </w:r>
      <w:r w:rsidR="003B0C70">
        <w:rPr>
          <w:rFonts w:ascii="Times New Roman" w:hAnsi="Times New Roman"/>
          <w:sz w:val="28"/>
          <w:szCs w:val="28"/>
        </w:rPr>
        <w:t>.</w:t>
      </w:r>
    </w:p>
    <w:p w:rsidR="003B0C70" w:rsidRDefault="003B0C70" w:rsidP="00840E1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86529" w:rsidRDefault="00A86529" w:rsidP="00840E19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4196F"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ab/>
        <w:t>ПОРЯДОК И УСЛОВИЯ УВЕКОВЕЧЕНИЯ ПАМЯТИ</w:t>
      </w:r>
    </w:p>
    <w:p w:rsidR="00A86529" w:rsidRDefault="00B06C6A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</w:t>
      </w:r>
      <w:r w:rsidR="00A86529">
        <w:rPr>
          <w:rFonts w:ascii="Times New Roman" w:hAnsi="Times New Roman"/>
          <w:sz w:val="28"/>
          <w:szCs w:val="28"/>
        </w:rPr>
        <w:t>Увековечению памяти граждан на территории Кежемского района подлежит память о:</w:t>
      </w:r>
    </w:p>
    <w:p w:rsidR="00A86529" w:rsidRDefault="00B06C6A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A86529">
        <w:rPr>
          <w:rFonts w:ascii="Times New Roman" w:hAnsi="Times New Roman"/>
          <w:sz w:val="28"/>
          <w:szCs w:val="28"/>
        </w:rPr>
        <w:t>начительных исторических событиях в истории Кежемского района: знаменательных датах, выдающихся событиях и фактах из жизни Кежемского района, официально признанных выдающимися достижениях в производственной сфере, науке, культуре, искусстве, спорте, общественной жизни, примерах героизма и самопожертвования;</w:t>
      </w:r>
    </w:p>
    <w:p w:rsidR="00B06C6A" w:rsidRDefault="00B06C6A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выдающихся государственных и общественных деятелях и других имеющих заслуги перед муниципальным образованием и государством лиц.</w:t>
      </w:r>
    </w:p>
    <w:p w:rsidR="00B06C6A" w:rsidRDefault="00B06C6A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Увековечение памяти граждан производится посмертно. Увековечение памяти исторических событий производится не ранее десяти лет после их свершения.</w:t>
      </w:r>
    </w:p>
    <w:p w:rsidR="00B06C6A" w:rsidRDefault="00B06C6A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Обращения об увековечении памяти граждан и исторических событий на территории Кежемского района вправе вносить граждане, коллективы предприятий, учреждений и организаций независимо от организационно-правовых форм и форм собственности, общественные объединения, а также органы государственной власти и местного самоуправления (далее – инициатор).</w:t>
      </w:r>
    </w:p>
    <w:p w:rsidR="00B06C6A" w:rsidRDefault="00B06C6A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667B9">
        <w:rPr>
          <w:rFonts w:ascii="Times New Roman" w:hAnsi="Times New Roman"/>
          <w:sz w:val="28"/>
          <w:szCs w:val="28"/>
        </w:rPr>
        <w:t xml:space="preserve">8. Обращение об увековечении памяти граждан и исторических </w:t>
      </w:r>
      <w:r w:rsidRPr="00ED0946">
        <w:rPr>
          <w:rFonts w:ascii="Times New Roman" w:hAnsi="Times New Roman"/>
          <w:sz w:val="28"/>
          <w:szCs w:val="28"/>
        </w:rPr>
        <w:t xml:space="preserve">событий на территории Кежемского района направляется </w:t>
      </w:r>
      <w:r w:rsidR="00255ED0" w:rsidRPr="00ED0946">
        <w:rPr>
          <w:rFonts w:ascii="Times New Roman" w:hAnsi="Times New Roman"/>
          <w:sz w:val="28"/>
          <w:szCs w:val="28"/>
        </w:rPr>
        <w:t xml:space="preserve">в </w:t>
      </w:r>
      <w:r w:rsidR="00ED0946">
        <w:rPr>
          <w:rFonts w:ascii="Times New Roman" w:hAnsi="Times New Roman"/>
          <w:sz w:val="28"/>
          <w:szCs w:val="28"/>
        </w:rPr>
        <w:t xml:space="preserve">Муниципальное казенное учреждение </w:t>
      </w:r>
      <w:r w:rsidR="00255ED0" w:rsidRPr="00ED0946">
        <w:rPr>
          <w:rFonts w:ascii="Times New Roman" w:hAnsi="Times New Roman"/>
          <w:sz w:val="28"/>
          <w:szCs w:val="28"/>
        </w:rPr>
        <w:t>«Управление по культуре, спорту, туризму и молодежной политике Кежемского района».</w:t>
      </w:r>
      <w:r w:rsidR="00F51BA1">
        <w:rPr>
          <w:rFonts w:ascii="Times New Roman" w:hAnsi="Times New Roman"/>
          <w:sz w:val="28"/>
          <w:szCs w:val="28"/>
        </w:rPr>
        <w:t xml:space="preserve"> </w:t>
      </w:r>
    </w:p>
    <w:p w:rsidR="00B06C6A" w:rsidRDefault="00B06C6A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обращении об увековечении памяти граждан и исторических событий на территории Кежемского района должны быть указаны фамилия, имя,  отчество правообладателя объекта увековечения памяти, фамилии, имена, отчества соавторов (при наличии); к обращению должны быть приложены следующие документы:</w:t>
      </w:r>
    </w:p>
    <w:p w:rsidR="00B06C6A" w:rsidRDefault="006667B9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историческая или историко-биографичекая справка;</w:t>
      </w:r>
    </w:p>
    <w:p w:rsidR="00880F91" w:rsidRDefault="00880F91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347C9">
        <w:rPr>
          <w:rFonts w:ascii="Times New Roman" w:hAnsi="Times New Roman"/>
          <w:sz w:val="28"/>
          <w:szCs w:val="28"/>
        </w:rPr>
        <w:t xml:space="preserve">источники финансирования работ по проектированию, изготовлению и установке </w:t>
      </w:r>
      <w:r w:rsidR="00380CB2">
        <w:rPr>
          <w:rFonts w:ascii="Times New Roman" w:hAnsi="Times New Roman"/>
          <w:sz w:val="28"/>
          <w:szCs w:val="28"/>
        </w:rPr>
        <w:t>объектов увековечения памяти;</w:t>
      </w:r>
    </w:p>
    <w:p w:rsidR="006667B9" w:rsidRDefault="006667B9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копии архивных документов, подтверждающих достоверность исторического события или заслуг лица, память о котором увековечивается;</w:t>
      </w:r>
    </w:p>
    <w:p w:rsidR="006667B9" w:rsidRDefault="006667B9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предполагаемом месте установки объекта увековечения памяти с обоснованием его выбора;</w:t>
      </w:r>
    </w:p>
    <w:p w:rsidR="006667B9" w:rsidRDefault="006667B9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документ, подтверждающий факт проживания гражданина, память о котором увековечивается, с указанием периода его проживания (в случае установки мемориальной доски);</w:t>
      </w:r>
    </w:p>
    <w:p w:rsidR="009A58FD" w:rsidRDefault="009A58FD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документ, подтверждающий согласие собственников объекта недвижимости, на установку на нем объектов увековечения памяти, в случае если увековечение памяти осуществляется в форме установки объектов увековечения памяти;</w:t>
      </w:r>
    </w:p>
    <w:p w:rsidR="00880F91" w:rsidRDefault="00880F91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347C9">
        <w:rPr>
          <w:rFonts w:ascii="Times New Roman" w:hAnsi="Times New Roman"/>
          <w:sz w:val="28"/>
          <w:szCs w:val="28"/>
        </w:rPr>
        <w:t>сведение о лицах, ответственных за сохранение и текущее содержание (в случае установки мемориальной доски);</w:t>
      </w:r>
    </w:p>
    <w:p w:rsidR="00B06C6A" w:rsidRDefault="00801880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письменное согласование с органом охраны объектов культурного наследия, в случае если объект увековечения памяти размещается на объекте </w:t>
      </w:r>
      <w:r>
        <w:rPr>
          <w:rFonts w:ascii="Times New Roman" w:hAnsi="Times New Roman"/>
          <w:sz w:val="28"/>
          <w:szCs w:val="28"/>
        </w:rPr>
        <w:lastRenderedPageBreak/>
        <w:t>культурного наследия (памятнике истории и культуры) или в зоне охраны объекта культурного наследия в соответствии с Федеральным законом от 25.06.2002 № 73-ФЗ «Об объектах культурного наследия (памятниках истории и культуры) народов Российской Федерации»;</w:t>
      </w:r>
    </w:p>
    <w:p w:rsidR="00801880" w:rsidRDefault="00801880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проектное предложение объекта увековечения памяти, включающее эскиз, наименование, текстовое описание (в случае установки мемориальной доски) или подробное описание концепции объекта увековечения памяти (далее – концепция) (в случае установки памятника или памятного знака).</w:t>
      </w:r>
    </w:p>
    <w:p w:rsidR="00801880" w:rsidRDefault="00801880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После получения обращения инициатора в течение </w:t>
      </w:r>
      <w:r w:rsidR="00964371">
        <w:rPr>
          <w:rFonts w:ascii="Times New Roman" w:hAnsi="Times New Roman"/>
          <w:sz w:val="28"/>
          <w:szCs w:val="28"/>
        </w:rPr>
        <w:t>пятнадцати</w:t>
      </w:r>
      <w:r>
        <w:rPr>
          <w:rFonts w:ascii="Times New Roman" w:hAnsi="Times New Roman"/>
          <w:sz w:val="28"/>
          <w:szCs w:val="28"/>
        </w:rPr>
        <w:t xml:space="preserve"> рабочих дней копии обращения и приложенных документов направляются для рассмотрения в </w:t>
      </w:r>
      <w:r w:rsidR="00964371">
        <w:rPr>
          <w:rFonts w:ascii="Times New Roman" w:hAnsi="Times New Roman"/>
          <w:sz w:val="28"/>
          <w:szCs w:val="28"/>
        </w:rPr>
        <w:t>районный Совет депутатов</w:t>
      </w:r>
      <w:r w:rsidR="003B0C70">
        <w:rPr>
          <w:rFonts w:ascii="Times New Roman" w:hAnsi="Times New Roman"/>
          <w:sz w:val="28"/>
          <w:szCs w:val="28"/>
        </w:rPr>
        <w:t>.</w:t>
      </w:r>
    </w:p>
    <w:p w:rsidR="00801880" w:rsidRDefault="00801880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9.1. Непредставление одного из перечисленных в пункте 8 настоящего Положения документов является основанием для возврата </w:t>
      </w:r>
      <w:r w:rsidR="009943C9" w:rsidRPr="00157FAE">
        <w:rPr>
          <w:rFonts w:ascii="Times New Roman" w:hAnsi="Times New Roman"/>
          <w:sz w:val="28"/>
          <w:szCs w:val="28"/>
        </w:rPr>
        <w:t>М</w:t>
      </w:r>
      <w:r w:rsidR="009943C9">
        <w:rPr>
          <w:rFonts w:ascii="Times New Roman" w:hAnsi="Times New Roman"/>
          <w:sz w:val="28"/>
          <w:szCs w:val="28"/>
        </w:rPr>
        <w:t xml:space="preserve">униципальным казенным учреждением </w:t>
      </w:r>
      <w:r w:rsidR="009943C9" w:rsidRPr="00157FAE">
        <w:rPr>
          <w:rFonts w:ascii="Times New Roman" w:hAnsi="Times New Roman"/>
          <w:sz w:val="28"/>
          <w:szCs w:val="28"/>
        </w:rPr>
        <w:t>«Управление по культуре, спорту, туризму и молодежной политике Кежемского района»</w:t>
      </w:r>
      <w:r w:rsidR="009943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инициатору обращения предоставленных документов в течение десяти рабочих дней со дня их получения.</w:t>
      </w:r>
    </w:p>
    <w:p w:rsidR="00964371" w:rsidRDefault="00801880" w:rsidP="00964371">
      <w:pPr>
        <w:spacing w:line="240" w:lineRule="auto"/>
        <w:ind w:firstLine="708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10. </w:t>
      </w:r>
      <w:r w:rsidR="00964371" w:rsidRPr="00964371">
        <w:rPr>
          <w:rFonts w:ascii="Times New Roman" w:hAnsi="Times New Roman"/>
          <w:sz w:val="28"/>
          <w:szCs w:val="28"/>
        </w:rPr>
        <w:t xml:space="preserve">На следующем очередном или внеочередном заседании районного Совета депутатов принимается решение об </w:t>
      </w:r>
      <w:r w:rsidR="00880F91">
        <w:rPr>
          <w:rFonts w:ascii="Times New Roman" w:hAnsi="Times New Roman"/>
          <w:sz w:val="28"/>
          <w:szCs w:val="28"/>
        </w:rPr>
        <w:t>увековечении</w:t>
      </w:r>
      <w:r w:rsidR="00964371" w:rsidRPr="00964371">
        <w:rPr>
          <w:rFonts w:ascii="Times New Roman" w:hAnsi="Times New Roman"/>
          <w:sz w:val="28"/>
          <w:szCs w:val="28"/>
        </w:rPr>
        <w:t xml:space="preserve"> памяти, либо об отказе </w:t>
      </w:r>
      <w:r w:rsidR="00964371" w:rsidRPr="00880F91">
        <w:rPr>
          <w:rFonts w:ascii="Times New Roman" w:hAnsi="Times New Roman"/>
          <w:sz w:val="28"/>
          <w:szCs w:val="28"/>
        </w:rPr>
        <w:t xml:space="preserve">в </w:t>
      </w:r>
      <w:r w:rsidR="00880F91">
        <w:rPr>
          <w:rFonts w:ascii="Times New Roman" w:hAnsi="Times New Roman"/>
          <w:sz w:val="28"/>
          <w:szCs w:val="28"/>
        </w:rPr>
        <w:t>увековечении</w:t>
      </w:r>
      <w:r w:rsidR="00964371" w:rsidRPr="00964371">
        <w:rPr>
          <w:rFonts w:ascii="Times New Roman" w:hAnsi="Times New Roman"/>
          <w:sz w:val="28"/>
          <w:szCs w:val="28"/>
        </w:rPr>
        <w:t xml:space="preserve"> памяти. Уведомление об отказе в </w:t>
      </w:r>
      <w:r w:rsidR="00880F91">
        <w:rPr>
          <w:rFonts w:ascii="Times New Roman" w:hAnsi="Times New Roman"/>
          <w:sz w:val="28"/>
          <w:szCs w:val="28"/>
        </w:rPr>
        <w:t>увековечения</w:t>
      </w:r>
      <w:r w:rsidR="00964371" w:rsidRPr="00964371">
        <w:rPr>
          <w:rFonts w:ascii="Times New Roman" w:hAnsi="Times New Roman"/>
          <w:sz w:val="28"/>
          <w:szCs w:val="28"/>
        </w:rPr>
        <w:t xml:space="preserve"> памяти направляется инициатору в течение 15 дней после заседания </w:t>
      </w:r>
      <w:r w:rsidR="00964371" w:rsidRPr="00157FAE">
        <w:rPr>
          <w:rFonts w:ascii="Times New Roman" w:hAnsi="Times New Roman"/>
          <w:sz w:val="28"/>
          <w:szCs w:val="28"/>
        </w:rPr>
        <w:t>М</w:t>
      </w:r>
      <w:r w:rsidR="00964371">
        <w:rPr>
          <w:rFonts w:ascii="Times New Roman" w:hAnsi="Times New Roman"/>
          <w:sz w:val="28"/>
          <w:szCs w:val="28"/>
        </w:rPr>
        <w:t>униципальн</w:t>
      </w:r>
      <w:r w:rsidR="00FC7E7A">
        <w:rPr>
          <w:rFonts w:ascii="Times New Roman" w:hAnsi="Times New Roman"/>
          <w:sz w:val="28"/>
          <w:szCs w:val="28"/>
        </w:rPr>
        <w:t>ым</w:t>
      </w:r>
      <w:r w:rsidR="00964371">
        <w:rPr>
          <w:rFonts w:ascii="Times New Roman" w:hAnsi="Times New Roman"/>
          <w:sz w:val="28"/>
          <w:szCs w:val="28"/>
        </w:rPr>
        <w:t xml:space="preserve"> казенн</w:t>
      </w:r>
      <w:r w:rsidR="00FC7E7A">
        <w:rPr>
          <w:rFonts w:ascii="Times New Roman" w:hAnsi="Times New Roman"/>
          <w:sz w:val="28"/>
          <w:szCs w:val="28"/>
        </w:rPr>
        <w:t>ым</w:t>
      </w:r>
      <w:r w:rsidR="00964371">
        <w:rPr>
          <w:rFonts w:ascii="Times New Roman" w:hAnsi="Times New Roman"/>
          <w:sz w:val="28"/>
          <w:szCs w:val="28"/>
        </w:rPr>
        <w:t xml:space="preserve"> учреждени</w:t>
      </w:r>
      <w:r w:rsidR="00FC7E7A">
        <w:rPr>
          <w:rFonts w:ascii="Times New Roman" w:hAnsi="Times New Roman"/>
          <w:sz w:val="28"/>
          <w:szCs w:val="28"/>
        </w:rPr>
        <w:t>ем</w:t>
      </w:r>
      <w:r w:rsidR="00964371">
        <w:rPr>
          <w:rFonts w:ascii="Times New Roman" w:hAnsi="Times New Roman"/>
          <w:sz w:val="28"/>
          <w:szCs w:val="28"/>
        </w:rPr>
        <w:t xml:space="preserve"> </w:t>
      </w:r>
      <w:r w:rsidR="00964371" w:rsidRPr="00157FAE">
        <w:rPr>
          <w:rFonts w:ascii="Times New Roman" w:hAnsi="Times New Roman"/>
          <w:sz w:val="28"/>
          <w:szCs w:val="28"/>
        </w:rPr>
        <w:t>«Управление по культуре, спорту, туризму и молодежной политике Кежемского района»</w:t>
      </w:r>
      <w:r w:rsidR="00964371" w:rsidRPr="00964371">
        <w:rPr>
          <w:rFonts w:ascii="Times New Roman" w:hAnsi="Times New Roman"/>
          <w:sz w:val="28"/>
          <w:szCs w:val="28"/>
        </w:rPr>
        <w:t xml:space="preserve"> с указанием причины отказа. Отказ в увековечивании не является препятствием для последующего обращения об увековечивании памяти.</w:t>
      </w:r>
    </w:p>
    <w:p w:rsidR="00B73A81" w:rsidRDefault="000B137F" w:rsidP="00BC347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="00BC3478">
        <w:rPr>
          <w:rFonts w:ascii="Times New Roman" w:hAnsi="Times New Roman"/>
          <w:sz w:val="28"/>
          <w:szCs w:val="28"/>
        </w:rPr>
        <w:t>В течение пяти</w:t>
      </w:r>
      <w:r w:rsidR="00B73A81">
        <w:rPr>
          <w:rFonts w:ascii="Times New Roman" w:hAnsi="Times New Roman"/>
          <w:sz w:val="28"/>
          <w:szCs w:val="28"/>
        </w:rPr>
        <w:t xml:space="preserve"> рабочих дней с даты принятия решения </w:t>
      </w:r>
      <w:r w:rsidR="00964371">
        <w:rPr>
          <w:rFonts w:ascii="Times New Roman" w:hAnsi="Times New Roman"/>
          <w:sz w:val="28"/>
          <w:szCs w:val="28"/>
        </w:rPr>
        <w:t xml:space="preserve">районного Совета депутатов </w:t>
      </w:r>
      <w:r w:rsidR="003B0C70">
        <w:rPr>
          <w:rFonts w:ascii="Times New Roman" w:hAnsi="Times New Roman"/>
          <w:sz w:val="28"/>
          <w:szCs w:val="28"/>
        </w:rPr>
        <w:t>инициатору направляются</w:t>
      </w:r>
      <w:r w:rsidR="00B73A81">
        <w:rPr>
          <w:rFonts w:ascii="Times New Roman" w:hAnsi="Times New Roman"/>
          <w:sz w:val="28"/>
          <w:szCs w:val="28"/>
        </w:rPr>
        <w:t xml:space="preserve"> письменное уведомление о принятом решении, а также в случае принятия положительного решения копию </w:t>
      </w:r>
      <w:r w:rsidR="003B0C70">
        <w:rPr>
          <w:rFonts w:ascii="Times New Roman" w:hAnsi="Times New Roman"/>
          <w:sz w:val="28"/>
          <w:szCs w:val="28"/>
        </w:rPr>
        <w:t xml:space="preserve">постановления администрации района </w:t>
      </w:r>
      <w:r w:rsidR="00B73A81">
        <w:rPr>
          <w:rFonts w:ascii="Times New Roman" w:hAnsi="Times New Roman"/>
          <w:sz w:val="28"/>
          <w:szCs w:val="28"/>
        </w:rPr>
        <w:t>об увековечении памяти граждан или исторических событий на территории Кежемского района.</w:t>
      </w:r>
    </w:p>
    <w:p w:rsidR="00B73A81" w:rsidRDefault="00B73A81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Расходы, связанные с установкой объектов увековечения памяти, несет инициатор.</w:t>
      </w:r>
    </w:p>
    <w:p w:rsidR="00964371" w:rsidRDefault="00964371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B73A81" w:rsidRDefault="00B73A81" w:rsidP="00964371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4196F"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 ОСОБЕННОСТИ УВЕКОВЕЧЕНИЯ ПАМЯТИ В ФОРМЕ УСТАНОВКИ ОБЪЕКТА УВЕКОВЕЧЕНИЯ ПАМЯТИ И ДЕМОНТАЖ ОБЪЕКТОВ УВЕКОВЕЧЕНИЯ ПАМЯТИ</w:t>
      </w:r>
    </w:p>
    <w:p w:rsidR="00964371" w:rsidRDefault="00964371" w:rsidP="00964371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747" w:rsidRDefault="00D32747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32747">
        <w:rPr>
          <w:rFonts w:ascii="Times New Roman" w:hAnsi="Times New Roman"/>
          <w:sz w:val="28"/>
          <w:szCs w:val="28"/>
        </w:rPr>
        <w:t>13.</w:t>
      </w:r>
      <w:r>
        <w:rPr>
          <w:rFonts w:ascii="Times New Roman" w:hAnsi="Times New Roman"/>
          <w:sz w:val="28"/>
          <w:szCs w:val="28"/>
        </w:rPr>
        <w:t xml:space="preserve"> Проект и место установки объекта увековечения памяти должны отвечать следующим  требованиям:</w:t>
      </w:r>
    </w:p>
    <w:p w:rsidR="00D32747" w:rsidRDefault="00D32747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размещение объекта увековечения памяти с учетом его панорамного восприятия;</w:t>
      </w:r>
    </w:p>
    <w:p w:rsidR="00D32747" w:rsidRDefault="00D32747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учет существующей градостроительной ситуации, окружающей застройки и градостроительных возможностей в случае размещения объекта увековечения памяти на земельном участке.</w:t>
      </w:r>
    </w:p>
    <w:p w:rsidR="00D32747" w:rsidRDefault="00D32747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14. После принятия </w:t>
      </w:r>
      <w:r w:rsidR="00964371">
        <w:rPr>
          <w:rFonts w:ascii="Times New Roman" w:hAnsi="Times New Roman"/>
          <w:sz w:val="28"/>
          <w:szCs w:val="28"/>
        </w:rPr>
        <w:t>районным Советом депутатов</w:t>
      </w:r>
      <w:r>
        <w:rPr>
          <w:rFonts w:ascii="Times New Roman" w:hAnsi="Times New Roman"/>
          <w:sz w:val="28"/>
          <w:szCs w:val="28"/>
        </w:rPr>
        <w:t xml:space="preserve"> решения об увековечении памяти граждан и исторических событий на территории Кежемского района работы по разработке проекта, изготовлению и установке объекта увековечению памяти производятся инициатором, внесшим предложение об увековечении памяти, самостоятельно либо на договорной основе с другими лицами либо организациями, осуществляющими указанные работы.</w:t>
      </w:r>
    </w:p>
    <w:p w:rsidR="00D32747" w:rsidRDefault="00D32747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Объекты увековечения памяти выполняются в материалах и технике, обеспечивающих наиболее полное выявление художественного замысла и долговечность объекта (металл, камень, керамика, иные высокопрочные материалы).</w:t>
      </w:r>
    </w:p>
    <w:p w:rsidR="00D32747" w:rsidRDefault="00D32747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Открытие объектов увековечения памяти после завершения работ по их установке проводится в торжественной обстановке.</w:t>
      </w:r>
    </w:p>
    <w:p w:rsidR="00CB1E13" w:rsidRDefault="00CB1E13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Обращение инициатора о демонтаже, переносе или реконструкции объекта увековечения памяти при его разрушении ил невозможности восстановления направляется </w:t>
      </w:r>
      <w:r w:rsidR="00DC29E3">
        <w:rPr>
          <w:rFonts w:ascii="Times New Roman" w:hAnsi="Times New Roman"/>
          <w:sz w:val="28"/>
          <w:szCs w:val="28"/>
        </w:rPr>
        <w:t xml:space="preserve">в </w:t>
      </w:r>
      <w:r w:rsidR="00695B38" w:rsidRPr="00157FAE">
        <w:rPr>
          <w:rFonts w:ascii="Times New Roman" w:hAnsi="Times New Roman"/>
          <w:sz w:val="28"/>
          <w:szCs w:val="28"/>
        </w:rPr>
        <w:t>М</w:t>
      </w:r>
      <w:r w:rsidR="00695B38">
        <w:rPr>
          <w:rFonts w:ascii="Times New Roman" w:hAnsi="Times New Roman"/>
          <w:sz w:val="28"/>
          <w:szCs w:val="28"/>
        </w:rPr>
        <w:t xml:space="preserve">униципальное казенное учреждение </w:t>
      </w:r>
      <w:r w:rsidR="00695B38" w:rsidRPr="00157FAE">
        <w:rPr>
          <w:rFonts w:ascii="Times New Roman" w:hAnsi="Times New Roman"/>
          <w:sz w:val="28"/>
          <w:szCs w:val="28"/>
        </w:rPr>
        <w:t>«Управление по культуре, спорту, туризму и молодежной политике Кежемского района»</w:t>
      </w:r>
      <w:r w:rsidR="00695B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приложением документов, подтверждающих необходимость демонтажа, переноса или реконструкции объекта увековечения памяти.</w:t>
      </w:r>
    </w:p>
    <w:p w:rsidR="00CB1E13" w:rsidRDefault="00CB1E13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17.1. Обращения о внесении изменений в проект объекта увековечения памяти, демонтаже, переносе или реконструкции рассматриваются в порядке и сроки, установленные настоящим Положением для рассмотрения обращений об увековечении памяти граждан и исторических событий на территории Кежемского района.</w:t>
      </w:r>
    </w:p>
    <w:p w:rsidR="00BF1DFB" w:rsidRDefault="00BF1DFB" w:rsidP="00BF1DFB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Содержание объектов увековечению памяти осуществляется инициатором.</w:t>
      </w:r>
    </w:p>
    <w:p w:rsidR="00BF1DFB" w:rsidRDefault="00BF1DFB" w:rsidP="00BF1DFB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Объекты увековечения памяти, установленные за счет средств бюджета Кежемского района, принимаются в муниципальную собственность Кежемского района.</w:t>
      </w:r>
    </w:p>
    <w:p w:rsidR="00BF1DFB" w:rsidRDefault="00BF1DFB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795069" w:rsidRDefault="00795069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8F5060" w:rsidRDefault="008F5060" w:rsidP="00840E19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F5060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8F5060">
        <w:rPr>
          <w:rFonts w:ascii="Times New Roman" w:hAnsi="Times New Roman"/>
          <w:b/>
          <w:sz w:val="28"/>
          <w:szCs w:val="28"/>
        </w:rPr>
        <w:t>. ОСОБЕННОСТИ УВЕКОВЕЧЕНИЯ ПАМЯТИ В ФОРМЕ ПРИСВОЕНИЯ ИМЕНИ ГРАЖДАНИНА МУНИЦИПАЛЬНЫМ УЧРЕЖДЕНИЯМ И ПРЕДПРИЯТИЯМ, ПЕРЕИМЕНОВАНИЯ МУНИЦИПАЛЬНЫХ УЧРЕЖДЕНИЙ И ПРЕДПРИЯТИЙ</w:t>
      </w:r>
    </w:p>
    <w:p w:rsidR="00695B38" w:rsidRPr="008F5060" w:rsidRDefault="00695B38" w:rsidP="00840E19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F5060" w:rsidRDefault="00BF1DFB" w:rsidP="00840E1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F5060">
        <w:rPr>
          <w:rFonts w:ascii="Times New Roman" w:hAnsi="Times New Roman"/>
          <w:sz w:val="28"/>
          <w:szCs w:val="28"/>
        </w:rPr>
        <w:t xml:space="preserve">. В </w:t>
      </w:r>
      <w:r w:rsidR="002931E4">
        <w:rPr>
          <w:rFonts w:ascii="Times New Roman" w:hAnsi="Times New Roman"/>
          <w:sz w:val="28"/>
          <w:szCs w:val="28"/>
        </w:rPr>
        <w:t>правовом акте</w:t>
      </w:r>
      <w:r w:rsidR="008F5060">
        <w:rPr>
          <w:rFonts w:ascii="Times New Roman" w:hAnsi="Times New Roman"/>
          <w:sz w:val="28"/>
          <w:szCs w:val="28"/>
        </w:rPr>
        <w:t xml:space="preserve"> </w:t>
      </w:r>
      <w:r w:rsidR="00695B38">
        <w:rPr>
          <w:rFonts w:ascii="Times New Roman" w:hAnsi="Times New Roman"/>
          <w:sz w:val="28"/>
          <w:szCs w:val="28"/>
        </w:rPr>
        <w:t>районного Совета депу</w:t>
      </w:r>
      <w:r w:rsidR="00BC3478">
        <w:rPr>
          <w:rFonts w:ascii="Times New Roman" w:hAnsi="Times New Roman"/>
          <w:sz w:val="28"/>
          <w:szCs w:val="28"/>
        </w:rPr>
        <w:t>та</w:t>
      </w:r>
      <w:r w:rsidR="00695B38">
        <w:rPr>
          <w:rFonts w:ascii="Times New Roman" w:hAnsi="Times New Roman"/>
          <w:sz w:val="28"/>
          <w:szCs w:val="28"/>
        </w:rPr>
        <w:t>тов</w:t>
      </w:r>
      <w:r w:rsidR="008F5060">
        <w:rPr>
          <w:rFonts w:ascii="Times New Roman" w:hAnsi="Times New Roman"/>
          <w:sz w:val="28"/>
          <w:szCs w:val="28"/>
        </w:rPr>
        <w:t xml:space="preserve"> о присвоении имени гражданина или наименования исторического события муниципальным учреждениям и предприятиям, переименовании муниципальных учреждений и предприятий указываются источники компенсации затрат, связанных с проведением мероприятий по присвоению имени гражданина или наименования исторического события муниципальным учреждениям </w:t>
      </w:r>
      <w:r w:rsidR="00840E19">
        <w:rPr>
          <w:rFonts w:ascii="Times New Roman" w:hAnsi="Times New Roman"/>
          <w:sz w:val="28"/>
          <w:szCs w:val="28"/>
        </w:rPr>
        <w:t>и предприятиям, переименованию муниципальных учреждений и предприятий.</w:t>
      </w:r>
    </w:p>
    <w:p w:rsidR="00B06C6A" w:rsidRDefault="00B06C6A" w:rsidP="00BC347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B06C6A" w:rsidSect="00DE1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985" w:rsidRDefault="00EF5985" w:rsidP="009975D6">
      <w:pPr>
        <w:spacing w:after="0" w:line="240" w:lineRule="auto"/>
      </w:pPr>
      <w:r>
        <w:separator/>
      </w:r>
    </w:p>
  </w:endnote>
  <w:endnote w:type="continuationSeparator" w:id="1">
    <w:p w:rsidR="00EF5985" w:rsidRDefault="00EF5985" w:rsidP="00997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985" w:rsidRDefault="00EF5985" w:rsidP="009975D6">
      <w:pPr>
        <w:spacing w:after="0" w:line="240" w:lineRule="auto"/>
      </w:pPr>
      <w:r>
        <w:separator/>
      </w:r>
    </w:p>
  </w:footnote>
  <w:footnote w:type="continuationSeparator" w:id="1">
    <w:p w:rsidR="00EF5985" w:rsidRDefault="00EF5985" w:rsidP="00997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75D6"/>
    <w:rsid w:val="000351D7"/>
    <w:rsid w:val="00074022"/>
    <w:rsid w:val="00077687"/>
    <w:rsid w:val="0009009E"/>
    <w:rsid w:val="000B137F"/>
    <w:rsid w:val="00147D13"/>
    <w:rsid w:val="00157FAE"/>
    <w:rsid w:val="001A07C0"/>
    <w:rsid w:val="001A10C9"/>
    <w:rsid w:val="001E6128"/>
    <w:rsid w:val="00215D6F"/>
    <w:rsid w:val="00255ED0"/>
    <w:rsid w:val="002931E4"/>
    <w:rsid w:val="002A3E74"/>
    <w:rsid w:val="002E65E7"/>
    <w:rsid w:val="00321267"/>
    <w:rsid w:val="00342047"/>
    <w:rsid w:val="00342AA1"/>
    <w:rsid w:val="00380CB2"/>
    <w:rsid w:val="003B0C70"/>
    <w:rsid w:val="003E62D9"/>
    <w:rsid w:val="0044196F"/>
    <w:rsid w:val="004708AE"/>
    <w:rsid w:val="004774C1"/>
    <w:rsid w:val="004A4D48"/>
    <w:rsid w:val="004B18B0"/>
    <w:rsid w:val="004B697C"/>
    <w:rsid w:val="00611E93"/>
    <w:rsid w:val="00623FE0"/>
    <w:rsid w:val="006247F7"/>
    <w:rsid w:val="006667B9"/>
    <w:rsid w:val="00695B38"/>
    <w:rsid w:val="00697895"/>
    <w:rsid w:val="006B3337"/>
    <w:rsid w:val="006C7E79"/>
    <w:rsid w:val="0071298E"/>
    <w:rsid w:val="007149D5"/>
    <w:rsid w:val="007307D8"/>
    <w:rsid w:val="007846D3"/>
    <w:rsid w:val="00795069"/>
    <w:rsid w:val="00801880"/>
    <w:rsid w:val="00840E19"/>
    <w:rsid w:val="00862BE2"/>
    <w:rsid w:val="00872FA2"/>
    <w:rsid w:val="00880F91"/>
    <w:rsid w:val="008F2DB2"/>
    <w:rsid w:val="008F5060"/>
    <w:rsid w:val="00904C19"/>
    <w:rsid w:val="009178AA"/>
    <w:rsid w:val="00931CE1"/>
    <w:rsid w:val="00932088"/>
    <w:rsid w:val="00952077"/>
    <w:rsid w:val="00964371"/>
    <w:rsid w:val="009943C9"/>
    <w:rsid w:val="009975D6"/>
    <w:rsid w:val="009A58FD"/>
    <w:rsid w:val="00A86529"/>
    <w:rsid w:val="00AE05FA"/>
    <w:rsid w:val="00B06C6A"/>
    <w:rsid w:val="00B26C21"/>
    <w:rsid w:val="00B57ECA"/>
    <w:rsid w:val="00B73A81"/>
    <w:rsid w:val="00B91DA5"/>
    <w:rsid w:val="00B975EC"/>
    <w:rsid w:val="00BC3478"/>
    <w:rsid w:val="00BF1DFB"/>
    <w:rsid w:val="00C865BA"/>
    <w:rsid w:val="00CB1E13"/>
    <w:rsid w:val="00D30DDB"/>
    <w:rsid w:val="00D32747"/>
    <w:rsid w:val="00DB7268"/>
    <w:rsid w:val="00DC29E3"/>
    <w:rsid w:val="00DE1F3A"/>
    <w:rsid w:val="00DE335A"/>
    <w:rsid w:val="00E347C9"/>
    <w:rsid w:val="00E45111"/>
    <w:rsid w:val="00E62290"/>
    <w:rsid w:val="00EC7569"/>
    <w:rsid w:val="00ED0946"/>
    <w:rsid w:val="00EF1A97"/>
    <w:rsid w:val="00EF5985"/>
    <w:rsid w:val="00F51BA1"/>
    <w:rsid w:val="00F55D15"/>
    <w:rsid w:val="00FA6383"/>
    <w:rsid w:val="00FC7E7A"/>
    <w:rsid w:val="00FE1B5F"/>
    <w:rsid w:val="00FF5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5D6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9975D6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hAnsi="Times New Roman"/>
      <w:b/>
      <w:bCs/>
      <w:color w:val="000000"/>
      <w:spacing w:val="-7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75D6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  <w:lang w:eastAsia="ru-RU"/>
    </w:rPr>
  </w:style>
  <w:style w:type="paragraph" w:styleId="a3">
    <w:name w:val="No Spacing"/>
    <w:uiPriority w:val="1"/>
    <w:qFormat/>
    <w:rsid w:val="009975D6"/>
    <w:rPr>
      <w:rFonts w:eastAsia="Times New Roman"/>
      <w:sz w:val="22"/>
      <w:szCs w:val="22"/>
    </w:rPr>
  </w:style>
  <w:style w:type="character" w:styleId="a4">
    <w:name w:val="Hyperlink"/>
    <w:basedOn w:val="a0"/>
    <w:uiPriority w:val="99"/>
    <w:semiHidden/>
    <w:unhideWhenUsed/>
    <w:rsid w:val="009975D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97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75D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9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975D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9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975D6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5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51F4A-ABBD-416B-9612-4588B3769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1639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10961</CharactersWithSpaces>
  <SharedDoc>false</SharedDoc>
  <HLinks>
    <vt:vector size="24" baseType="variant">
      <vt:variant>
        <vt:i4>7536689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consultantplus://offline/ref=87816D4B4DAB84E0D15C3E97F84A4ED16D8847CDEFC1F65AA515956BEE6069992704A68128B83157D4BB8642E33CB2BF97F2D5D78C26U6QBK</vt:lpwstr>
      </vt:variant>
      <vt:variant>
        <vt:lpwstr/>
      </vt:variant>
      <vt:variant>
        <vt:i4>7536744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consultantplus://offline/ref=87816D4B4DAB84E0D15C3E97F84A4ED16D8847CDEFC1F65AA515956BEE6069992704A68128BE3557D4BB8642E33CB2BF97F2D5D78C26U6QBK</vt:lpwstr>
      </vt:variant>
      <vt:variant>
        <vt:lpwstr/>
      </vt:variant>
      <vt:variant>
        <vt:i4>7536692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consultantplus://offline/ref=87816D4B4DAB84E0D15C3E97F84A4ED16D8847CDEFC1F65AA515956BEE6069992704A68228B83757D4BB8642E33CB2BF97F2D5D78C26U6QBK</vt:lpwstr>
      </vt:variant>
      <vt:variant>
        <vt:lpwstr/>
      </vt:variant>
      <vt:variant>
        <vt:i4>7536750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consultantplus://offline/ref=87816D4B4DAB84E0D15C3E97F84A4ED16D8847CDEFC1F65AA515956BEE6069992704A68129BA3657D4BB8642E33CB2BF97F2D5D78C26U6QBK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Беликова Александра Владимировна</dc:creator>
  <cp:lastModifiedBy>User</cp:lastModifiedBy>
  <cp:revision>13</cp:revision>
  <cp:lastPrinted>2019-12-12T02:45:00Z</cp:lastPrinted>
  <dcterms:created xsi:type="dcterms:W3CDTF">2019-11-20T04:07:00Z</dcterms:created>
  <dcterms:modified xsi:type="dcterms:W3CDTF">2019-12-12T02:59:00Z</dcterms:modified>
</cp:coreProperties>
</file>