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80D" w:rsidRDefault="00D8480D" w:rsidP="00D8480D">
      <w:pPr>
        <w:pStyle w:val="Bodytext30"/>
        <w:shd w:val="clear" w:color="auto" w:fill="auto"/>
        <w:spacing w:before="0" w:line="240" w:lineRule="atLeast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D8480D" w:rsidRDefault="00D8480D" w:rsidP="0087352F">
      <w:pPr>
        <w:pStyle w:val="Bodytext30"/>
        <w:shd w:val="clear" w:color="auto" w:fill="auto"/>
        <w:spacing w:before="0" w:line="240" w:lineRule="atLeast"/>
        <w:contextualSpacing/>
        <w:rPr>
          <w:sz w:val="24"/>
          <w:szCs w:val="24"/>
        </w:rPr>
      </w:pPr>
    </w:p>
    <w:p w:rsidR="003D5176" w:rsidRPr="000155B7" w:rsidRDefault="0087352F" w:rsidP="0087352F">
      <w:pPr>
        <w:pStyle w:val="Bodytext30"/>
        <w:shd w:val="clear" w:color="auto" w:fill="auto"/>
        <w:spacing w:before="0" w:line="240" w:lineRule="atLeast"/>
        <w:contextualSpacing/>
        <w:rPr>
          <w:sz w:val="24"/>
          <w:szCs w:val="24"/>
        </w:rPr>
      </w:pPr>
      <w:r w:rsidRPr="000155B7">
        <w:rPr>
          <w:sz w:val="24"/>
          <w:szCs w:val="24"/>
        </w:rPr>
        <w:t>ПЛАН</w:t>
      </w:r>
    </w:p>
    <w:p w:rsidR="0087352F" w:rsidRPr="000155B7" w:rsidRDefault="0087352F" w:rsidP="0087352F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  <w:r w:rsidRPr="000155B7">
        <w:rPr>
          <w:sz w:val="24"/>
          <w:szCs w:val="24"/>
        </w:rPr>
        <w:t>МЕРОПРИЯТИЙ («ДОРОЖНАЯ КАРТА») ПО СОДЕЙСТВИЮ РАЗВИТИЯ</w:t>
      </w:r>
    </w:p>
    <w:p w:rsidR="00DB2DD0" w:rsidRDefault="0087352F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  <w:r w:rsidRPr="000155B7">
        <w:rPr>
          <w:sz w:val="24"/>
          <w:szCs w:val="24"/>
        </w:rPr>
        <w:t xml:space="preserve">КОНКУРЕНЦИИ В </w:t>
      </w:r>
      <w:r w:rsidR="00DB2DD0">
        <w:rPr>
          <w:sz w:val="24"/>
          <w:szCs w:val="24"/>
        </w:rPr>
        <w:t xml:space="preserve">МУНИЦИПАЛЬНОМ ОБРАЗОВАНИИ </w:t>
      </w:r>
    </w:p>
    <w:p w:rsidR="00DB2DD0" w:rsidRDefault="0087352F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  <w:r w:rsidRPr="000155B7">
        <w:rPr>
          <w:sz w:val="24"/>
          <w:szCs w:val="24"/>
        </w:rPr>
        <w:t>КЕЖЕМСК</w:t>
      </w:r>
      <w:r w:rsidR="00DB2DD0">
        <w:rPr>
          <w:sz w:val="24"/>
          <w:szCs w:val="24"/>
        </w:rPr>
        <w:t>ИЙ</w:t>
      </w:r>
      <w:r w:rsidRPr="000155B7">
        <w:rPr>
          <w:sz w:val="24"/>
          <w:szCs w:val="24"/>
        </w:rPr>
        <w:t xml:space="preserve"> МУНИЦИПАЛЬН</w:t>
      </w:r>
      <w:r w:rsidR="00DB2DD0">
        <w:rPr>
          <w:sz w:val="24"/>
          <w:szCs w:val="24"/>
        </w:rPr>
        <w:t>ЫЙ</w:t>
      </w:r>
      <w:r w:rsidRPr="000155B7">
        <w:rPr>
          <w:sz w:val="24"/>
          <w:szCs w:val="24"/>
        </w:rPr>
        <w:t xml:space="preserve"> ОКРУГ</w:t>
      </w:r>
      <w:r w:rsidR="00DB2DD0">
        <w:rPr>
          <w:sz w:val="24"/>
          <w:szCs w:val="24"/>
        </w:rPr>
        <w:t xml:space="preserve"> КРАСНОЯРСКОГО КРАЯ</w:t>
      </w:r>
    </w:p>
    <w:p w:rsidR="008952A5" w:rsidRDefault="0087352F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  <w:r w:rsidRPr="000155B7">
        <w:rPr>
          <w:sz w:val="24"/>
          <w:szCs w:val="24"/>
        </w:rPr>
        <w:t xml:space="preserve"> НА 2026 - 2030 ГОДЫ</w:t>
      </w:r>
      <w:bookmarkStart w:id="0" w:name="bookmark1"/>
    </w:p>
    <w:p w:rsidR="008952A5" w:rsidRDefault="008952A5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</w:p>
    <w:p w:rsidR="00DB2DD0" w:rsidRDefault="008952A5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8"/>
          <w:szCs w:val="28"/>
        </w:rPr>
      </w:pPr>
      <w:r w:rsidRPr="008952A5">
        <w:rPr>
          <w:sz w:val="28"/>
          <w:szCs w:val="28"/>
        </w:rPr>
        <w:t xml:space="preserve">Перечень приоритетных рынков </w:t>
      </w:r>
      <w:r w:rsidR="00DB2DD0">
        <w:rPr>
          <w:sz w:val="28"/>
          <w:szCs w:val="28"/>
        </w:rPr>
        <w:t xml:space="preserve">муниципального образования </w:t>
      </w:r>
    </w:p>
    <w:p w:rsidR="008952A5" w:rsidRPr="008952A5" w:rsidRDefault="003436B5" w:rsidP="008952A5">
      <w:pPr>
        <w:pStyle w:val="Bodytext30"/>
        <w:shd w:val="clear" w:color="auto" w:fill="auto"/>
        <w:spacing w:before="0" w:after="262" w:line="240" w:lineRule="atLeast"/>
        <w:contextualSpacing/>
        <w:rPr>
          <w:sz w:val="24"/>
          <w:szCs w:val="24"/>
        </w:rPr>
      </w:pPr>
      <w:r>
        <w:rPr>
          <w:sz w:val="28"/>
          <w:szCs w:val="28"/>
        </w:rPr>
        <w:t>Кежемск</w:t>
      </w:r>
      <w:r w:rsidR="00DB2DD0">
        <w:rPr>
          <w:sz w:val="28"/>
          <w:szCs w:val="28"/>
        </w:rPr>
        <w:t>ий</w:t>
      </w:r>
      <w:r w:rsidR="008952A5" w:rsidRPr="008952A5">
        <w:rPr>
          <w:sz w:val="28"/>
          <w:szCs w:val="28"/>
        </w:rPr>
        <w:t xml:space="preserve"> муниципальн</w:t>
      </w:r>
      <w:r w:rsidR="00DB2DD0">
        <w:rPr>
          <w:sz w:val="28"/>
          <w:szCs w:val="28"/>
        </w:rPr>
        <w:t>ый</w:t>
      </w:r>
      <w:r w:rsidR="008952A5" w:rsidRPr="008952A5">
        <w:rPr>
          <w:sz w:val="28"/>
          <w:szCs w:val="28"/>
        </w:rPr>
        <w:t xml:space="preserve"> округ</w:t>
      </w:r>
      <w:r w:rsidR="00DB2DD0">
        <w:rPr>
          <w:sz w:val="28"/>
          <w:szCs w:val="28"/>
        </w:rPr>
        <w:t xml:space="preserve"> Красноярского края</w:t>
      </w:r>
      <w:r w:rsidR="008952A5" w:rsidRPr="008952A5">
        <w:rPr>
          <w:sz w:val="28"/>
          <w:szCs w:val="28"/>
        </w:rPr>
        <w:t xml:space="preserve"> </w:t>
      </w:r>
      <w:bookmarkEnd w:id="0"/>
    </w:p>
    <w:p w:rsidR="008952A5" w:rsidRPr="003436B5" w:rsidRDefault="008952A5" w:rsidP="003436B5">
      <w:pPr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 xml:space="preserve">На основании анализа текущей экономической ситуации и потенциала развития в перечень приоритетных рынков </w:t>
      </w:r>
      <w:r w:rsidR="00DB2DD0">
        <w:rPr>
          <w:rFonts w:ascii="Times New Roman" w:hAnsi="Times New Roman" w:cs="Times New Roman"/>
        </w:rPr>
        <w:t xml:space="preserve">муниципального образования </w:t>
      </w:r>
      <w:r w:rsidR="003436B5" w:rsidRPr="003436B5">
        <w:rPr>
          <w:rFonts w:ascii="Times New Roman" w:hAnsi="Times New Roman" w:cs="Times New Roman"/>
        </w:rPr>
        <w:t>Кежемск</w:t>
      </w:r>
      <w:r w:rsidR="00DB2DD0">
        <w:rPr>
          <w:rFonts w:ascii="Times New Roman" w:hAnsi="Times New Roman" w:cs="Times New Roman"/>
        </w:rPr>
        <w:t>ий</w:t>
      </w:r>
      <w:r w:rsidR="003436B5" w:rsidRPr="003436B5">
        <w:rPr>
          <w:rFonts w:ascii="Times New Roman" w:hAnsi="Times New Roman" w:cs="Times New Roman"/>
        </w:rPr>
        <w:t xml:space="preserve"> муниципальн</w:t>
      </w:r>
      <w:r w:rsidR="00DB2DD0">
        <w:rPr>
          <w:rFonts w:ascii="Times New Roman" w:hAnsi="Times New Roman" w:cs="Times New Roman"/>
        </w:rPr>
        <w:t>ый</w:t>
      </w:r>
      <w:r w:rsidR="003436B5" w:rsidRPr="003436B5">
        <w:rPr>
          <w:rFonts w:ascii="Times New Roman" w:hAnsi="Times New Roman" w:cs="Times New Roman"/>
        </w:rPr>
        <w:t xml:space="preserve"> округ</w:t>
      </w:r>
      <w:r w:rsidR="00DB2DD0">
        <w:rPr>
          <w:rFonts w:ascii="Times New Roman" w:hAnsi="Times New Roman" w:cs="Times New Roman"/>
        </w:rPr>
        <w:t xml:space="preserve"> Красноярского края (далее по тексту- Кежемский муниципальный округ)</w:t>
      </w:r>
      <w:r w:rsidR="003436B5" w:rsidRPr="003436B5">
        <w:rPr>
          <w:rFonts w:ascii="Times New Roman" w:hAnsi="Times New Roman" w:cs="Times New Roman"/>
        </w:rPr>
        <w:t xml:space="preserve"> </w:t>
      </w:r>
      <w:r w:rsidRPr="003436B5">
        <w:rPr>
          <w:rFonts w:ascii="Times New Roman" w:hAnsi="Times New Roman" w:cs="Times New Roman"/>
        </w:rPr>
        <w:t>включены: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10"/>
        </w:tabs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производства и реализации сельскохозяйственной продукции, в том числе продукции крестьянских (фермерских) хозяйств.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20"/>
        </w:tabs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услуг связи, в том числе услуг по предоставлению широкополосного доступа к информационно телекоммуникационной сети «Интернет».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67"/>
        </w:tabs>
        <w:spacing w:line="370" w:lineRule="exact"/>
        <w:ind w:left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оказания медицинских услуг.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15"/>
        </w:tabs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услуг розничной торговли лекарственными препаратами, медицинскими изделиями и сопутствующими товарами.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30"/>
        </w:tabs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оказания услуг по перевозке пассажиров автомобильным транспортом по муниципальным и межмуниципальным маршрутам регулярных перевозок.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67"/>
        </w:tabs>
        <w:spacing w:line="370" w:lineRule="exact"/>
        <w:ind w:left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торговли продовольственными товарами в неспециализированных магазинах.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67"/>
        </w:tabs>
        <w:spacing w:line="370" w:lineRule="exact"/>
        <w:ind w:left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оказания услуг по общественному питанию.</w:t>
      </w:r>
    </w:p>
    <w:p w:rsidR="008952A5" w:rsidRPr="003436B5" w:rsidRDefault="008952A5" w:rsidP="003436B5">
      <w:pPr>
        <w:numPr>
          <w:ilvl w:val="0"/>
          <w:numId w:val="13"/>
        </w:numPr>
        <w:tabs>
          <w:tab w:val="left" w:pos="1567"/>
        </w:tabs>
        <w:spacing w:after="300" w:line="370" w:lineRule="exact"/>
        <w:ind w:left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Рынок гостиничных услуг.</w:t>
      </w:r>
    </w:p>
    <w:p w:rsidR="008952A5" w:rsidRPr="003436B5" w:rsidRDefault="008952A5" w:rsidP="003436B5">
      <w:pPr>
        <w:spacing w:line="370" w:lineRule="exact"/>
        <w:ind w:firstLine="1180"/>
        <w:jc w:val="both"/>
        <w:rPr>
          <w:rFonts w:ascii="Times New Roman" w:hAnsi="Times New Roman" w:cs="Times New Roman"/>
        </w:rPr>
      </w:pPr>
      <w:r w:rsidRPr="003436B5">
        <w:rPr>
          <w:rFonts w:ascii="Times New Roman" w:hAnsi="Times New Roman" w:cs="Times New Roman"/>
        </w:rPr>
        <w:t>К числу рынков, не отнесенных к приоритетным, относится рынок добычи общераспространённых</w:t>
      </w:r>
      <w:r w:rsidR="003436B5" w:rsidRPr="003436B5">
        <w:rPr>
          <w:rFonts w:ascii="Times New Roman" w:hAnsi="Times New Roman" w:cs="Times New Roman"/>
        </w:rPr>
        <w:t xml:space="preserve"> </w:t>
      </w:r>
      <w:r w:rsidRPr="003436B5">
        <w:rPr>
          <w:rFonts w:ascii="Times New Roman" w:hAnsi="Times New Roman" w:cs="Times New Roman"/>
        </w:rPr>
        <w:t xml:space="preserve">полезных ископаемых на участках недр местного значения по причине отсутствия зарегистрированных организации, осуществляющих данный вид деятельности на территории </w:t>
      </w:r>
      <w:r w:rsidR="003436B5" w:rsidRPr="003436B5">
        <w:rPr>
          <w:rFonts w:ascii="Times New Roman" w:hAnsi="Times New Roman" w:cs="Times New Roman"/>
        </w:rPr>
        <w:t>Кежемского</w:t>
      </w:r>
      <w:r w:rsidRPr="003436B5">
        <w:rPr>
          <w:rFonts w:ascii="Times New Roman" w:hAnsi="Times New Roman" w:cs="Times New Roman"/>
        </w:rPr>
        <w:t xml:space="preserve"> муниципального округа.</w:t>
      </w:r>
    </w:p>
    <w:p w:rsidR="000155B7" w:rsidRDefault="0087352F">
      <w:pPr>
        <w:pStyle w:val="Bodytext40"/>
        <w:shd w:val="clear" w:color="auto" w:fill="auto"/>
        <w:spacing w:before="0"/>
      </w:pPr>
      <w:r>
        <w:lastRenderedPageBreak/>
        <w:t>Ключевые показатели развития конкуренции</w:t>
      </w:r>
      <w:r w:rsidR="000155B7">
        <w:t xml:space="preserve"> </w:t>
      </w:r>
    </w:p>
    <w:p w:rsidR="003D5176" w:rsidRDefault="0087352F">
      <w:pPr>
        <w:pStyle w:val="Bodytext40"/>
        <w:shd w:val="clear" w:color="auto" w:fill="auto"/>
        <w:spacing w:before="0"/>
      </w:pPr>
      <w:r>
        <w:t>в отраслях (сферах, товарных рынках) экономики Кежемского муниципального округа на 2026 - 2030 годы</w:t>
      </w:r>
    </w:p>
    <w:p w:rsidR="0087352F" w:rsidRDefault="0087352F">
      <w:pPr>
        <w:pStyle w:val="Bodytext40"/>
        <w:shd w:val="clear" w:color="auto" w:fill="auto"/>
        <w:spacing w:befor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0"/>
        <w:gridCol w:w="2464"/>
        <w:gridCol w:w="1915"/>
        <w:gridCol w:w="1701"/>
        <w:gridCol w:w="1369"/>
        <w:gridCol w:w="1369"/>
        <w:gridCol w:w="1369"/>
        <w:gridCol w:w="1369"/>
        <w:gridCol w:w="1369"/>
      </w:tblGrid>
      <w:tr w:rsidR="0087352F" w:rsidTr="00DF15DE">
        <w:tc>
          <w:tcPr>
            <w:tcW w:w="1270" w:type="dxa"/>
            <w:vMerge w:val="restart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ind w:right="260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№ п/п</w:t>
            </w:r>
          </w:p>
        </w:tc>
        <w:tc>
          <w:tcPr>
            <w:tcW w:w="2464" w:type="dxa"/>
            <w:vMerge w:val="restart"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  <w:r w:rsidRPr="0087352F">
              <w:rPr>
                <w:rStyle w:val="Bodytext21"/>
              </w:rPr>
              <w:t>Наименование товарного рынка</w:t>
            </w:r>
          </w:p>
        </w:tc>
        <w:tc>
          <w:tcPr>
            <w:tcW w:w="1915" w:type="dxa"/>
            <w:vMerge w:val="restart"/>
            <w:vAlign w:val="center"/>
          </w:tcPr>
          <w:p w:rsidR="0087352F" w:rsidRPr="0087352F" w:rsidRDefault="0087352F" w:rsidP="0087352F">
            <w:pPr>
              <w:spacing w:line="240" w:lineRule="atLeast"/>
              <w:ind w:left="18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7352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ключевого показателя развития конкуренции</w:t>
            </w:r>
          </w:p>
        </w:tc>
        <w:tc>
          <w:tcPr>
            <w:tcW w:w="1701" w:type="dxa"/>
            <w:vMerge w:val="restart"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  <w:r w:rsidRPr="0087352F">
              <w:rPr>
                <w:rStyle w:val="Bodytext21"/>
              </w:rPr>
              <w:t>Рейтинговый класс индекса конкуренции за 2025 год</w:t>
            </w:r>
          </w:p>
        </w:tc>
        <w:tc>
          <w:tcPr>
            <w:tcW w:w="6845" w:type="dxa"/>
            <w:gridSpan w:val="5"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  <w:r w:rsidRPr="0087352F">
              <w:rPr>
                <w:rStyle w:val="Bodytext21"/>
              </w:rPr>
              <w:t>Минимальное значение целевого результата развития конкуренции к 31 декабря</w:t>
            </w:r>
          </w:p>
        </w:tc>
      </w:tr>
      <w:tr w:rsidR="000155B7" w:rsidTr="00DF15DE">
        <w:tc>
          <w:tcPr>
            <w:tcW w:w="1270" w:type="dxa"/>
            <w:vMerge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</w:p>
        </w:tc>
        <w:tc>
          <w:tcPr>
            <w:tcW w:w="2464" w:type="dxa"/>
            <w:vMerge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</w:p>
        </w:tc>
        <w:tc>
          <w:tcPr>
            <w:tcW w:w="1915" w:type="dxa"/>
            <w:vMerge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</w:p>
        </w:tc>
        <w:tc>
          <w:tcPr>
            <w:tcW w:w="1701" w:type="dxa"/>
            <w:vMerge/>
            <w:vAlign w:val="center"/>
          </w:tcPr>
          <w:p w:rsidR="0087352F" w:rsidRPr="0087352F" w:rsidRDefault="0087352F" w:rsidP="0087352F">
            <w:pPr>
              <w:pStyle w:val="Bodytext40"/>
              <w:shd w:val="clear" w:color="auto" w:fill="auto"/>
              <w:spacing w:before="0" w:line="240" w:lineRule="atLeast"/>
              <w:contextualSpacing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2026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2027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2028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2029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52F" w:rsidRPr="0087352F" w:rsidRDefault="0087352F" w:rsidP="0087352F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b/>
              </w:rPr>
            </w:pPr>
            <w:r w:rsidRPr="0087352F">
              <w:rPr>
                <w:rStyle w:val="Bodytext21"/>
                <w:b/>
              </w:rPr>
              <w:t>2030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rStyle w:val="Bodytext21"/>
              </w:rPr>
            </w:pPr>
            <w:r w:rsidRPr="00DF15DE">
              <w:rPr>
                <w:rStyle w:val="Bodytext21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7121E6" w:rsidRDefault="00895EB9" w:rsidP="007121E6">
            <w:pPr>
              <w:pStyle w:val="Bodytext20"/>
              <w:shd w:val="clear" w:color="auto" w:fill="auto"/>
              <w:spacing w:line="240" w:lineRule="atLeast"/>
              <w:jc w:val="both"/>
            </w:pPr>
            <w:r w:rsidRPr="00711DCA">
              <w:t xml:space="preserve">Рынок производства и реализации сельскохозяйственной продукции в Кежемском </w:t>
            </w:r>
            <w:r w:rsidR="003436B5">
              <w:t>муниципальном округе</w:t>
            </w:r>
            <w:r w:rsidRPr="00711DCA">
              <w:t xml:space="preserve"> </w:t>
            </w:r>
            <w:r w:rsidR="005F1E65">
              <w:t xml:space="preserve">(далее – округ) </w:t>
            </w:r>
            <w:r w:rsidRPr="00711DCA">
              <w:t xml:space="preserve">характеризуется спецификой, связанной с природно-климатическими условиями, историческими изменениями и экономическими факторами. </w:t>
            </w:r>
            <w:r w:rsidR="005F1E65">
              <w:t>Округ</w:t>
            </w:r>
            <w:r w:rsidRPr="00711DCA">
              <w:t xml:space="preserve"> относится к зоне рискованного земледелия и приравнен к районам Крайнего Севера, что влияет на структуру и объёмы производства. </w:t>
            </w:r>
            <w:r w:rsidR="007121E6">
              <w:t xml:space="preserve"> </w:t>
            </w:r>
          </w:p>
          <w:p w:rsidR="007121E6" w:rsidRDefault="00895EB9" w:rsidP="007121E6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895EB9">
              <w:rPr>
                <w:lang w:bidi="ar-SA"/>
              </w:rPr>
              <w:t xml:space="preserve">По данным </w:t>
            </w:r>
            <w:r w:rsidR="007121E6">
              <w:rPr>
                <w:lang w:bidi="ar-SA"/>
              </w:rPr>
              <w:t>з</w:t>
            </w:r>
            <w:r w:rsidRPr="00895EB9">
              <w:rPr>
                <w:lang w:bidi="ar-SA"/>
              </w:rPr>
              <w:t>а 202</w:t>
            </w:r>
            <w:r w:rsidR="003436B5">
              <w:rPr>
                <w:lang w:bidi="ar-SA"/>
              </w:rPr>
              <w:t>5</w:t>
            </w:r>
            <w:r w:rsidRPr="00895EB9">
              <w:rPr>
                <w:lang w:bidi="ar-SA"/>
              </w:rPr>
              <w:t xml:space="preserve"> год, в </w:t>
            </w:r>
            <w:r w:rsidR="003436B5">
              <w:rPr>
                <w:lang w:bidi="ar-SA"/>
              </w:rPr>
              <w:t>округе</w:t>
            </w:r>
            <w:r w:rsidRPr="00895EB9">
              <w:rPr>
                <w:lang w:bidi="ar-SA"/>
              </w:rPr>
              <w:t xml:space="preserve"> сельскохозяйственным производством занимались:</w:t>
            </w:r>
          </w:p>
          <w:p w:rsidR="007121E6" w:rsidRDefault="00895EB9" w:rsidP="007121E6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895EB9">
              <w:rPr>
                <w:lang w:bidi="ar-SA"/>
              </w:rPr>
              <w:t>8 глав крестьянских (фермерских) хозяйств (К(Ф)Х);</w:t>
            </w:r>
          </w:p>
          <w:p w:rsidR="001B14CB" w:rsidRDefault="00895EB9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895EB9">
              <w:rPr>
                <w:lang w:bidi="ar-SA"/>
              </w:rPr>
              <w:t>4 индивидуальных предпринимателя, осуществляющих сельскохозяйственную деятельность;</w:t>
            </w:r>
          </w:p>
          <w:p w:rsidR="001B14CB" w:rsidRDefault="003436B5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>
              <w:rPr>
                <w:lang w:bidi="ar-SA"/>
              </w:rPr>
              <w:t>1</w:t>
            </w:r>
            <w:r w:rsidR="00895EB9" w:rsidRPr="00895EB9">
              <w:rPr>
                <w:lang w:bidi="ar-SA"/>
              </w:rPr>
              <w:t> сельскохозяйственн</w:t>
            </w:r>
            <w:r>
              <w:rPr>
                <w:lang w:bidi="ar-SA"/>
              </w:rPr>
              <w:t>ый</w:t>
            </w:r>
            <w:r w:rsidR="00895EB9" w:rsidRPr="00895EB9">
              <w:rPr>
                <w:lang w:bidi="ar-SA"/>
              </w:rPr>
              <w:t xml:space="preserve"> потребительски</w:t>
            </w:r>
            <w:r>
              <w:rPr>
                <w:lang w:bidi="ar-SA"/>
              </w:rPr>
              <w:t>й</w:t>
            </w:r>
            <w:r w:rsidR="00895EB9" w:rsidRPr="00895EB9">
              <w:rPr>
                <w:lang w:bidi="ar-SA"/>
              </w:rPr>
              <w:t xml:space="preserve"> кооператив;</w:t>
            </w:r>
          </w:p>
          <w:p w:rsidR="001B14CB" w:rsidRDefault="00895EB9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895EB9">
              <w:rPr>
                <w:lang w:bidi="ar-SA"/>
              </w:rPr>
              <w:t>6</w:t>
            </w:r>
            <w:r w:rsidR="003436B5">
              <w:rPr>
                <w:lang w:bidi="ar-SA"/>
              </w:rPr>
              <w:t>2</w:t>
            </w:r>
            <w:r w:rsidRPr="00895EB9">
              <w:rPr>
                <w:lang w:bidi="ar-SA"/>
              </w:rPr>
              <w:t>6 личных подсобных хозяйств (ЛПХ). </w:t>
            </w:r>
          </w:p>
          <w:p w:rsidR="001B14CB" w:rsidRDefault="00895EB9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895EB9">
              <w:rPr>
                <w:lang w:bidi="ar-SA"/>
              </w:rPr>
              <w:t xml:space="preserve">Малые формы хозяйствования (МФХ), включая К(Ф)Х, ИП и ЛПХ, играют значительную роль в аграрной экономике </w:t>
            </w:r>
            <w:r w:rsidR="005F1E65">
              <w:rPr>
                <w:lang w:bidi="ar-SA"/>
              </w:rPr>
              <w:t>округа</w:t>
            </w:r>
            <w:r w:rsidRPr="00895EB9">
              <w:rPr>
                <w:lang w:bidi="ar-SA"/>
              </w:rPr>
              <w:t xml:space="preserve">. </w:t>
            </w:r>
          </w:p>
          <w:p w:rsidR="001B14CB" w:rsidRDefault="005D4E69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bCs/>
                <w:lang w:bidi="ar-SA"/>
              </w:rPr>
            </w:pPr>
            <w:r w:rsidRPr="007121E6">
              <w:rPr>
                <w:bCs/>
                <w:lang w:bidi="ar-SA"/>
              </w:rPr>
              <w:t>Основные направления деятельности:</w:t>
            </w:r>
          </w:p>
          <w:p w:rsidR="007121E6" w:rsidRDefault="005D4E69" w:rsidP="001B14CB">
            <w:pPr>
              <w:pStyle w:val="Bodytext20"/>
              <w:shd w:val="clear" w:color="auto" w:fill="auto"/>
              <w:spacing w:line="240" w:lineRule="atLeast"/>
              <w:jc w:val="both"/>
              <w:rPr>
                <w:lang w:bidi="ar-SA"/>
              </w:rPr>
            </w:pPr>
            <w:r w:rsidRPr="007121E6">
              <w:rPr>
                <w:b/>
                <w:bCs/>
                <w:lang w:bidi="ar-SA"/>
              </w:rPr>
              <w:t>Животноводство</w:t>
            </w:r>
            <w:r w:rsidRPr="007121E6">
              <w:rPr>
                <w:lang w:bidi="ar-SA"/>
              </w:rPr>
              <w:t> — преобладающее направление из-за климатических услови</w:t>
            </w:r>
            <w:r w:rsidR="007121E6" w:rsidRPr="007121E6">
              <w:rPr>
                <w:lang w:bidi="ar-SA"/>
              </w:rPr>
              <w:t>й. В хозяйствах всех категорий в</w:t>
            </w:r>
            <w:r w:rsidRPr="007121E6">
              <w:rPr>
                <w:lang w:bidi="ar-SA"/>
              </w:rPr>
              <w:t xml:space="preserve"> 202</w:t>
            </w:r>
            <w:r w:rsidR="003436B5" w:rsidRPr="007121E6">
              <w:rPr>
                <w:lang w:bidi="ar-SA"/>
              </w:rPr>
              <w:t>5</w:t>
            </w:r>
            <w:r w:rsidRPr="007121E6">
              <w:rPr>
                <w:lang w:bidi="ar-SA"/>
              </w:rPr>
              <w:t> год</w:t>
            </w:r>
            <w:r w:rsidR="007121E6" w:rsidRPr="007121E6">
              <w:rPr>
                <w:lang w:bidi="ar-SA"/>
              </w:rPr>
              <w:t>у</w:t>
            </w:r>
            <w:r w:rsidRPr="007121E6">
              <w:rPr>
                <w:lang w:bidi="ar-SA"/>
              </w:rPr>
              <w:t xml:space="preserve"> числилось </w:t>
            </w:r>
            <w:r w:rsidR="00CA33B8">
              <w:rPr>
                <w:lang w:bidi="ar-SA"/>
              </w:rPr>
              <w:t>232</w:t>
            </w:r>
            <w:r w:rsidRPr="007121E6">
              <w:rPr>
                <w:lang w:bidi="ar-SA"/>
              </w:rPr>
              <w:t> гол</w:t>
            </w:r>
            <w:r w:rsidR="00CA33B8">
              <w:rPr>
                <w:lang w:bidi="ar-SA"/>
              </w:rPr>
              <w:t>овы</w:t>
            </w:r>
            <w:r w:rsidRPr="007121E6">
              <w:rPr>
                <w:lang w:bidi="ar-SA"/>
              </w:rPr>
              <w:t xml:space="preserve"> крупного рогатого скота (в том числе </w:t>
            </w:r>
            <w:r w:rsidR="00CA33B8">
              <w:rPr>
                <w:lang w:bidi="ar-SA"/>
              </w:rPr>
              <w:t xml:space="preserve">121 голова </w:t>
            </w:r>
            <w:r w:rsidR="00CA33B8" w:rsidRPr="007121E6">
              <w:rPr>
                <w:lang w:bidi="ar-SA"/>
              </w:rPr>
              <w:t>коров</w:t>
            </w:r>
            <w:r w:rsidRPr="007121E6">
              <w:rPr>
                <w:lang w:bidi="ar-SA"/>
              </w:rPr>
              <w:t xml:space="preserve">), </w:t>
            </w:r>
            <w:r w:rsidR="00CA33B8">
              <w:rPr>
                <w:lang w:bidi="ar-SA"/>
              </w:rPr>
              <w:t>93</w:t>
            </w:r>
            <w:r w:rsidR="003436B5" w:rsidRPr="007121E6">
              <w:rPr>
                <w:lang w:bidi="ar-SA"/>
              </w:rPr>
              <w:t> гол</w:t>
            </w:r>
            <w:r w:rsidR="00CA33B8">
              <w:rPr>
                <w:lang w:bidi="ar-SA"/>
              </w:rPr>
              <w:t>овы</w:t>
            </w:r>
            <w:r w:rsidRPr="007121E6">
              <w:rPr>
                <w:lang w:bidi="ar-SA"/>
              </w:rPr>
              <w:t xml:space="preserve"> свиней, </w:t>
            </w:r>
            <w:r w:rsidR="00CA33B8">
              <w:rPr>
                <w:lang w:bidi="ar-SA"/>
              </w:rPr>
              <w:t>151</w:t>
            </w:r>
            <w:r w:rsidRPr="007121E6">
              <w:rPr>
                <w:lang w:bidi="ar-SA"/>
              </w:rPr>
              <w:t> голов</w:t>
            </w:r>
            <w:r w:rsidR="00CA33B8">
              <w:rPr>
                <w:lang w:bidi="ar-SA"/>
              </w:rPr>
              <w:t>а</w:t>
            </w:r>
            <w:r w:rsidRPr="007121E6">
              <w:rPr>
                <w:lang w:bidi="ar-SA"/>
              </w:rPr>
              <w:t xml:space="preserve"> лошадей, </w:t>
            </w:r>
            <w:r w:rsidR="00CA33B8">
              <w:rPr>
                <w:lang w:bidi="ar-SA"/>
              </w:rPr>
              <w:t>66</w:t>
            </w:r>
            <w:r w:rsidRPr="007121E6">
              <w:rPr>
                <w:lang w:bidi="ar-SA"/>
              </w:rPr>
              <w:t> голов овец и коз. </w:t>
            </w:r>
            <w:r w:rsidR="007121E6">
              <w:rPr>
                <w:lang w:bidi="ar-SA"/>
              </w:rPr>
              <w:t xml:space="preserve"> </w:t>
            </w:r>
          </w:p>
          <w:p w:rsidR="005D4E69" w:rsidRPr="007121E6" w:rsidRDefault="005D4E69" w:rsidP="007B02D9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20" w:after="120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1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Растениеводство</w:t>
            </w:r>
            <w:r w:rsidRPr="007121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.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Выращивается картофель (</w:t>
            </w:r>
            <w:r w:rsidR="00CA33B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2 701,21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тонн в 202</w:t>
            </w:r>
            <w:r w:rsidR="003436B5"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году) и овощи (</w:t>
            </w:r>
            <w:r w:rsidR="00CA33B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763,063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тонн). </w:t>
            </w:r>
          </w:p>
          <w:p w:rsidR="005D4E69" w:rsidRPr="00711DCA" w:rsidRDefault="005D4E69" w:rsidP="00BD031D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120" w:after="120"/>
              <w:ind w:left="0"/>
              <w:rPr>
                <w:rStyle w:val="Bodytext21"/>
                <w:rFonts w:eastAsia="Microsoft Sans Serif"/>
              </w:rPr>
            </w:pPr>
            <w:r w:rsidRPr="007121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Производство продукции</w:t>
            </w:r>
            <w:r w:rsidRPr="007121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.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В 202</w:t>
            </w:r>
            <w:r w:rsidR="003436B5"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Pr="007121E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го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ду хозяйства всех категорий произвели </w:t>
            </w:r>
            <w:r w:rsidR="00BD031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347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 тонн молока, </w:t>
            </w:r>
            <w:r w:rsidR="00BD031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89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 тонн скота и птицы на убой (в живом весе) и </w:t>
            </w:r>
            <w:r w:rsidR="00BD031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553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тысячи яиц. 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b w:val="0"/>
                <w:sz w:val="20"/>
                <w:szCs w:val="20"/>
              </w:rPr>
              <w:t>Рынок услуг связи, в том числе услуг по предоставлению широкополосного доступа к информационно- телекоммуникационной сети «Интернет»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rStyle w:val="Bodytext21"/>
              </w:rPr>
            </w:pPr>
            <w:r w:rsidRPr="00DF15DE">
              <w:rPr>
                <w:rStyle w:val="Bodytext21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895EB9" w:rsidRPr="00895EB9" w:rsidRDefault="00895EB9" w:rsidP="00895EB9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r w:rsidRPr="00895EB9">
              <w:rPr>
                <w:sz w:val="20"/>
                <w:szCs w:val="20"/>
              </w:rPr>
              <w:t xml:space="preserve">Рынок услуг связи в Кежемском </w:t>
            </w:r>
            <w:r>
              <w:rPr>
                <w:sz w:val="20"/>
                <w:szCs w:val="20"/>
              </w:rPr>
              <w:t>муниципальном округе</w:t>
            </w:r>
            <w:r w:rsidRPr="00895EB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(далее – округ) </w:t>
            </w:r>
            <w:r w:rsidRPr="00895EB9">
              <w:rPr>
                <w:sz w:val="20"/>
                <w:szCs w:val="20"/>
              </w:rPr>
              <w:t xml:space="preserve">включает как мобильные, так и фиксированные услуги, включая широкополосный доступ </w:t>
            </w:r>
            <w:r w:rsidRPr="00895EB9">
              <w:rPr>
                <w:sz w:val="20"/>
                <w:szCs w:val="20"/>
              </w:rPr>
              <w:lastRenderedPageBreak/>
              <w:t>в интернет.</w:t>
            </w:r>
            <w:r w:rsidRPr="00895EB9">
              <w:rPr>
                <w:rFonts w:eastAsia="Times New Roman"/>
                <w:sz w:val="20"/>
                <w:szCs w:val="20"/>
                <w:lang w:bidi="ar-SA"/>
              </w:rPr>
              <w:t xml:space="preserve"> В </w:t>
            </w:r>
            <w:r>
              <w:rPr>
                <w:rFonts w:eastAsia="Times New Roman"/>
                <w:sz w:val="20"/>
                <w:szCs w:val="20"/>
                <w:lang w:bidi="ar-SA"/>
              </w:rPr>
              <w:t>округе</w:t>
            </w:r>
            <w:r w:rsidRPr="00895EB9">
              <w:rPr>
                <w:rFonts w:eastAsia="Times New Roman"/>
                <w:sz w:val="20"/>
                <w:szCs w:val="20"/>
                <w:lang w:bidi="ar-SA"/>
              </w:rPr>
              <w:t xml:space="preserve"> представлены несколько операторов, предоставляющих мобильную связь и мобильный интернет:</w:t>
            </w:r>
          </w:p>
          <w:p w:rsidR="00895EB9" w:rsidRPr="007121E6" w:rsidRDefault="00895EB9" w:rsidP="00895EB9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r w:rsidRPr="007121E6">
              <w:rPr>
                <w:rFonts w:eastAsia="Times New Roman"/>
                <w:bCs/>
                <w:sz w:val="20"/>
                <w:szCs w:val="20"/>
                <w:lang w:bidi="ar-SA"/>
              </w:rPr>
              <w:t>T2</w:t>
            </w:r>
            <w:r w:rsidRPr="007121E6">
              <w:rPr>
                <w:rFonts w:eastAsia="Times New Roman"/>
                <w:sz w:val="20"/>
                <w:szCs w:val="20"/>
                <w:lang w:bidi="ar-SA"/>
              </w:rPr>
              <w:t xml:space="preserve"> - предлагает услуги голосовой связи в стандарте 2G и высокоскоростного 4G-интернета.</w:t>
            </w:r>
          </w:p>
          <w:p w:rsidR="00895EB9" w:rsidRPr="007121E6" w:rsidRDefault="00895EB9" w:rsidP="00895EB9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r w:rsidRPr="007121E6">
              <w:rPr>
                <w:rFonts w:eastAsia="Times New Roman"/>
                <w:bCs/>
                <w:sz w:val="20"/>
                <w:szCs w:val="20"/>
                <w:lang w:bidi="ar-SA"/>
              </w:rPr>
              <w:t>МТС</w:t>
            </w:r>
            <w:r w:rsidRPr="007121E6">
              <w:rPr>
                <w:rFonts w:eastAsia="Times New Roman"/>
                <w:sz w:val="20"/>
                <w:szCs w:val="20"/>
                <w:lang w:bidi="ar-SA"/>
              </w:rPr>
              <w:t xml:space="preserve"> - предлагает различные тарифы мобильной связи и мобильного интернета. </w:t>
            </w:r>
          </w:p>
          <w:p w:rsidR="005F1E65" w:rsidRDefault="00895EB9" w:rsidP="005F1E65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eastAsia="Times New Roman"/>
                <w:sz w:val="20"/>
                <w:szCs w:val="20"/>
                <w:lang w:bidi="ar-SA"/>
              </w:rPr>
            </w:pPr>
            <w:r w:rsidRPr="007121E6">
              <w:rPr>
                <w:rFonts w:eastAsia="Times New Roman"/>
                <w:bCs/>
                <w:sz w:val="20"/>
                <w:szCs w:val="20"/>
                <w:lang w:bidi="ar-SA"/>
              </w:rPr>
              <w:t>МегаФон — Yota -</w:t>
            </w:r>
            <w:r w:rsidRPr="007121E6">
              <w:rPr>
                <w:rFonts w:eastAsia="Times New Roman"/>
                <w:sz w:val="20"/>
                <w:szCs w:val="20"/>
                <w:lang w:bidi="ar-SA"/>
              </w:rPr>
              <w:t xml:space="preserve"> предоставляет услуги мобильной связи и интернета. </w:t>
            </w:r>
          </w:p>
          <w:p w:rsidR="000F2BF4" w:rsidRPr="000F2BF4" w:rsidRDefault="000F2BF4" w:rsidP="005F1E65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eastAsia="Times New Roman"/>
                <w:color w:val="auto"/>
                <w:sz w:val="20"/>
                <w:szCs w:val="20"/>
                <w:lang w:bidi="ar-SA"/>
              </w:rPr>
            </w:pPr>
            <w:r w:rsidRPr="000F2BF4">
              <w:rPr>
                <w:color w:val="auto"/>
                <w:sz w:val="20"/>
                <w:szCs w:val="20"/>
                <w:shd w:val="clear" w:color="auto" w:fill="FFFFFF"/>
              </w:rPr>
              <w:t>Уровень охвата населенных пунктов округа сотовой связью составляет 100%.</w:t>
            </w:r>
          </w:p>
          <w:p w:rsidR="005F1E65" w:rsidRPr="007121E6" w:rsidRDefault="00895EB9" w:rsidP="005F1E65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  <w:r w:rsidRPr="007121E6">
              <w:rPr>
                <w:sz w:val="20"/>
                <w:szCs w:val="20"/>
                <w:shd w:val="clear" w:color="auto" w:fill="FFFFFF"/>
              </w:rPr>
              <w:t>Одним из ключевых провайдеров фиксированного интернета в округе является </w:t>
            </w:r>
            <w:r w:rsidRPr="007121E6">
              <w:rPr>
                <w:rStyle w:val="a6"/>
                <w:b w:val="0"/>
                <w:sz w:val="20"/>
                <w:szCs w:val="20"/>
                <w:shd w:val="clear" w:color="auto" w:fill="FFFFFF"/>
              </w:rPr>
              <w:t>«Ростелеком»</w:t>
            </w:r>
            <w:r w:rsidRPr="007121E6">
              <w:rPr>
                <w:sz w:val="20"/>
                <w:szCs w:val="20"/>
                <w:shd w:val="clear" w:color="auto" w:fill="FFFFFF"/>
              </w:rPr>
              <w:t xml:space="preserve">. Компания предлагает услуги домашнего интернета и интерактивного ТВ. </w:t>
            </w:r>
          </w:p>
          <w:p w:rsidR="007121E6" w:rsidRPr="007121E6" w:rsidRDefault="00895EB9" w:rsidP="007121E6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  <w:r w:rsidRPr="007121E6">
              <w:rPr>
                <w:sz w:val="20"/>
                <w:szCs w:val="20"/>
                <w:shd w:val="clear" w:color="auto" w:fill="FFFFFF"/>
              </w:rPr>
              <w:t xml:space="preserve">В </w:t>
            </w:r>
            <w:r w:rsidR="005F1E65" w:rsidRPr="007121E6">
              <w:rPr>
                <w:sz w:val="20"/>
                <w:szCs w:val="20"/>
                <w:shd w:val="clear" w:color="auto" w:fill="FFFFFF"/>
              </w:rPr>
              <w:t xml:space="preserve">городе </w:t>
            </w:r>
            <w:r w:rsidRPr="007121E6">
              <w:rPr>
                <w:sz w:val="20"/>
                <w:szCs w:val="20"/>
                <w:shd w:val="clear" w:color="auto" w:fill="FFFFFF"/>
              </w:rPr>
              <w:t>Кодинск</w:t>
            </w:r>
            <w:r w:rsidR="005F1E65" w:rsidRPr="007121E6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121E6" w:rsidRPr="007121E6">
              <w:rPr>
                <w:sz w:val="20"/>
                <w:szCs w:val="20"/>
                <w:shd w:val="clear" w:color="auto" w:fill="FFFFFF"/>
              </w:rPr>
              <w:t xml:space="preserve">(административный центр округа) </w:t>
            </w:r>
            <w:r w:rsidRPr="007121E6">
              <w:rPr>
                <w:sz w:val="20"/>
                <w:szCs w:val="20"/>
                <w:shd w:val="clear" w:color="auto" w:fill="FFFFFF"/>
              </w:rPr>
              <w:t>также действу</w:t>
            </w:r>
            <w:r w:rsidR="00AD2457" w:rsidRPr="007121E6">
              <w:rPr>
                <w:sz w:val="20"/>
                <w:szCs w:val="20"/>
                <w:shd w:val="clear" w:color="auto" w:fill="FFFFFF"/>
              </w:rPr>
              <w:t>ю</w:t>
            </w:r>
            <w:r w:rsidRPr="007121E6">
              <w:rPr>
                <w:sz w:val="20"/>
                <w:szCs w:val="20"/>
                <w:shd w:val="clear" w:color="auto" w:fill="FFFFFF"/>
              </w:rPr>
              <w:t>т местны</w:t>
            </w:r>
            <w:r w:rsidR="00AD2457" w:rsidRPr="007121E6">
              <w:rPr>
                <w:sz w:val="20"/>
                <w:szCs w:val="20"/>
                <w:shd w:val="clear" w:color="auto" w:fill="FFFFFF"/>
              </w:rPr>
              <w:t>е</w:t>
            </w:r>
            <w:r w:rsidRPr="007121E6">
              <w:rPr>
                <w:sz w:val="20"/>
                <w:szCs w:val="20"/>
                <w:shd w:val="clear" w:color="auto" w:fill="FFFFFF"/>
              </w:rPr>
              <w:t xml:space="preserve"> оператор</w:t>
            </w:r>
            <w:r w:rsidR="00AD2457" w:rsidRPr="007121E6">
              <w:rPr>
                <w:sz w:val="20"/>
                <w:szCs w:val="20"/>
                <w:shd w:val="clear" w:color="auto" w:fill="FFFFFF"/>
              </w:rPr>
              <w:t>ы</w:t>
            </w:r>
            <w:r w:rsidRPr="007121E6">
              <w:rPr>
                <w:sz w:val="20"/>
                <w:szCs w:val="20"/>
                <w:shd w:val="clear" w:color="auto" w:fill="FFFFFF"/>
              </w:rPr>
              <w:t xml:space="preserve"> связи</w:t>
            </w:r>
            <w:r w:rsidR="00AD2457" w:rsidRPr="007121E6">
              <w:rPr>
                <w:sz w:val="20"/>
                <w:szCs w:val="20"/>
                <w:shd w:val="clear" w:color="auto" w:fill="FFFFFF"/>
              </w:rPr>
              <w:t>:</w:t>
            </w:r>
          </w:p>
          <w:p w:rsidR="007121E6" w:rsidRPr="007121E6" w:rsidRDefault="00895EB9" w:rsidP="007121E6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  <w:r w:rsidRPr="007121E6">
              <w:rPr>
                <w:sz w:val="20"/>
                <w:szCs w:val="20"/>
                <w:shd w:val="clear" w:color="auto" w:fill="FFFFFF"/>
              </w:rPr>
              <w:t> </w:t>
            </w:r>
            <w:r w:rsidRPr="007121E6">
              <w:rPr>
                <w:rStyle w:val="a6"/>
                <w:b w:val="0"/>
                <w:sz w:val="20"/>
                <w:szCs w:val="20"/>
                <w:shd w:val="clear" w:color="auto" w:fill="FFFFFF"/>
              </w:rPr>
              <w:t>ООО «КТИ»</w:t>
            </w:r>
            <w:r w:rsidRPr="007121E6">
              <w:rPr>
                <w:sz w:val="20"/>
                <w:szCs w:val="20"/>
                <w:shd w:val="clear" w:color="auto" w:fill="FFFFFF"/>
              </w:rPr>
              <w:t>,</w:t>
            </w:r>
            <w:r w:rsidR="00B51AD6" w:rsidRPr="007121E6">
              <w:rPr>
                <w:sz w:val="20"/>
                <w:szCs w:val="20"/>
                <w:shd w:val="clear" w:color="auto" w:fill="FFFFFF"/>
              </w:rPr>
              <w:t xml:space="preserve"> ООО «ИТ- Телеком»,</w:t>
            </w:r>
            <w:r w:rsidR="00AD2457" w:rsidRPr="007121E6">
              <w:rPr>
                <w:rFonts w:eastAsia="Times New Roman"/>
                <w:sz w:val="20"/>
                <w:szCs w:val="20"/>
              </w:rPr>
              <w:t xml:space="preserve"> ИП Трофимова А.С.</w:t>
            </w:r>
            <w:r w:rsidRPr="007121E6">
              <w:rPr>
                <w:sz w:val="20"/>
                <w:szCs w:val="20"/>
                <w:shd w:val="clear" w:color="auto" w:fill="FFFFFF"/>
              </w:rPr>
              <w:t xml:space="preserve"> которы</w:t>
            </w:r>
            <w:r w:rsidR="00AD2457" w:rsidRPr="007121E6">
              <w:rPr>
                <w:sz w:val="20"/>
                <w:szCs w:val="20"/>
                <w:shd w:val="clear" w:color="auto" w:fill="FFFFFF"/>
              </w:rPr>
              <w:t>е</w:t>
            </w:r>
            <w:r w:rsidR="007121E6" w:rsidRPr="007121E6">
              <w:rPr>
                <w:sz w:val="20"/>
                <w:szCs w:val="20"/>
                <w:shd w:val="clear" w:color="auto" w:fill="FFFFFF"/>
              </w:rPr>
              <w:t xml:space="preserve"> предоставляет услуги интернета;</w:t>
            </w:r>
          </w:p>
          <w:p w:rsidR="00D577C3" w:rsidRPr="00D577C3" w:rsidRDefault="00AD2457" w:rsidP="007121E6">
            <w:pPr>
              <w:pStyle w:val="a5"/>
              <w:shd w:val="clear" w:color="auto" w:fill="FFFFFF"/>
              <w:spacing w:before="120" w:after="120" w:line="240" w:lineRule="atLeast"/>
              <w:contextualSpacing/>
              <w:jc w:val="both"/>
              <w:rPr>
                <w:rStyle w:val="Bodytext21"/>
                <w:rFonts w:eastAsia="Microsoft Sans Serif"/>
              </w:rPr>
            </w:pPr>
            <w:r w:rsidRPr="007121E6">
              <w:rPr>
                <w:rStyle w:val="a6"/>
                <w:b w:val="0"/>
                <w:color w:val="auto"/>
                <w:sz w:val="20"/>
                <w:szCs w:val="20"/>
                <w:shd w:val="clear" w:color="auto" w:fill="FFFFFF"/>
              </w:rPr>
              <w:t>ООО «Сети кабельного телевидения»</w:t>
            </w:r>
            <w:r w:rsidRPr="007121E6">
              <w:rPr>
                <w:rFonts w:ascii="Arial" w:hAnsi="Arial" w:cs="Arial"/>
                <w:color w:val="auto"/>
                <w:shd w:val="clear" w:color="auto" w:fill="FFFFFF"/>
              </w:rPr>
              <w:t xml:space="preserve"> </w:t>
            </w:r>
            <w:r w:rsidRPr="007121E6">
              <w:rPr>
                <w:rFonts w:ascii="Arial" w:hAnsi="Arial" w:cs="Arial"/>
                <w:color w:val="333333"/>
                <w:shd w:val="clear" w:color="auto" w:fill="FFFFFF"/>
              </w:rPr>
              <w:t xml:space="preserve">- </w:t>
            </w:r>
            <w:r w:rsidR="00883C9A" w:rsidRPr="007121E6">
              <w:rPr>
                <w:rFonts w:eastAsia="Times New Roman"/>
                <w:sz w:val="20"/>
                <w:szCs w:val="20"/>
              </w:rPr>
              <w:t>к</w:t>
            </w:r>
            <w:r w:rsidRPr="007121E6">
              <w:rPr>
                <w:rFonts w:eastAsia="Times New Roman"/>
                <w:sz w:val="20"/>
                <w:szCs w:val="20"/>
              </w:rPr>
              <w:t xml:space="preserve">омпания </w:t>
            </w:r>
            <w:r w:rsidR="005F1E65" w:rsidRPr="007121E6">
              <w:rPr>
                <w:rFonts w:eastAsia="Times New Roman"/>
                <w:sz w:val="20"/>
                <w:szCs w:val="20"/>
              </w:rPr>
              <w:t>оказывает</w:t>
            </w:r>
            <w:r w:rsidRPr="00AD2457">
              <w:rPr>
                <w:rFonts w:eastAsia="Times New Roman"/>
                <w:sz w:val="20"/>
                <w:szCs w:val="20"/>
              </w:rPr>
              <w:t xml:space="preserve"> услуг</w:t>
            </w:r>
            <w:r w:rsidR="005F1E65">
              <w:rPr>
                <w:rFonts w:eastAsia="Times New Roman"/>
                <w:sz w:val="20"/>
                <w:szCs w:val="20"/>
              </w:rPr>
              <w:t>и</w:t>
            </w:r>
            <w:r w:rsidRPr="00AD2457">
              <w:rPr>
                <w:rFonts w:eastAsia="Times New Roman"/>
                <w:sz w:val="20"/>
                <w:szCs w:val="20"/>
              </w:rPr>
              <w:t xml:space="preserve"> </w:t>
            </w:r>
            <w:r w:rsidR="005F1E65">
              <w:rPr>
                <w:rFonts w:eastAsia="Times New Roman"/>
                <w:sz w:val="20"/>
                <w:szCs w:val="20"/>
              </w:rPr>
              <w:t>кабельного вещания.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20"/>
              <w:shd w:val="clear" w:color="auto" w:fill="auto"/>
              <w:spacing w:line="250" w:lineRule="exact"/>
              <w:jc w:val="center"/>
              <w:rPr>
                <w:b/>
              </w:rPr>
            </w:pPr>
            <w:r>
              <w:rPr>
                <w:rStyle w:val="Bodytext21"/>
              </w:rPr>
              <w:t>Рынок оказания медицинских услуг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rStyle w:val="Bodytext21"/>
              </w:rPr>
            </w:pPr>
            <w:r w:rsidRPr="00DF15DE">
              <w:rPr>
                <w:rStyle w:val="Bodytext21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6660FB" w:rsidRDefault="00895EB9" w:rsidP="00895EB9">
            <w:pPr>
              <w:pStyle w:val="Bodytext20"/>
              <w:shd w:val="clear" w:color="auto" w:fill="auto"/>
              <w:spacing w:line="240" w:lineRule="atLeast"/>
              <w:contextualSpacing/>
              <w:jc w:val="both"/>
            </w:pPr>
            <w:r w:rsidRPr="00895EB9">
              <w:t xml:space="preserve">В Кежемском </w:t>
            </w:r>
            <w:r>
              <w:t>муниципальном округе</w:t>
            </w:r>
            <w:r w:rsidR="006660FB">
              <w:t xml:space="preserve"> (далее - округ)</w:t>
            </w:r>
            <w:r w:rsidRPr="00895EB9">
              <w:t xml:space="preserve"> КГБУЗ «Кежемская РБ» доминирует на рынке, выполняя функции основного поставщика медицинских услуг для населения </w:t>
            </w:r>
            <w:r>
              <w:t>округа</w:t>
            </w:r>
            <w:r w:rsidRPr="00895EB9">
              <w:t>.</w:t>
            </w:r>
          </w:p>
          <w:p w:rsidR="007121E6" w:rsidRDefault="006660FB" w:rsidP="006660FB">
            <w:pPr>
              <w:pStyle w:val="Bodytext20"/>
              <w:shd w:val="clear" w:color="auto" w:fill="auto"/>
              <w:spacing w:line="240" w:lineRule="atLeast"/>
              <w:contextualSpacing/>
              <w:jc w:val="both"/>
            </w:pPr>
            <w:r>
              <w:t>Негосударственными организациями, предоставляющими медицинские услуги, являются компании</w:t>
            </w:r>
            <w:r w:rsidR="007121E6">
              <w:t>:</w:t>
            </w:r>
          </w:p>
          <w:p w:rsidR="006660FB" w:rsidRDefault="006660FB" w:rsidP="006660FB">
            <w:pPr>
              <w:pStyle w:val="Bodytext20"/>
              <w:shd w:val="clear" w:color="auto" w:fill="auto"/>
              <w:spacing w:line="240" w:lineRule="atLeast"/>
              <w:contextualSpacing/>
              <w:jc w:val="both"/>
            </w:pPr>
            <w:r>
              <w:t>ООО «Стоматология»,ООО «Сиб-ко-Дент» - представляют стоматологические услуги.</w:t>
            </w:r>
          </w:p>
          <w:p w:rsidR="006660FB" w:rsidRDefault="006660FB" w:rsidP="006660FB">
            <w:pPr>
              <w:pStyle w:val="Bodytext20"/>
              <w:spacing w:line="240" w:lineRule="atLeast"/>
              <w:contextualSpacing/>
              <w:jc w:val="both"/>
            </w:pPr>
            <w:r>
              <w:t>Диагностический центр «НеоМед» проводит комплексное обследование для установления и уточнения диагноза. Центр выполняет</w:t>
            </w:r>
            <w:r w:rsidR="0019490B">
              <w:t xml:space="preserve"> инструментальную диагностику: </w:t>
            </w:r>
            <w:r>
              <w:t>УЗИ; функциональную диагностику</w:t>
            </w:r>
            <w:r w:rsidR="0019490B">
              <w:t>,</w:t>
            </w:r>
            <w:r>
              <w:t xml:space="preserve"> а также лабораторные анализы крови, мочи и других биоматериалов.</w:t>
            </w:r>
          </w:p>
          <w:p w:rsidR="00D577C3" w:rsidRPr="00D577C3" w:rsidRDefault="006660FB" w:rsidP="0019490B">
            <w:pPr>
              <w:pStyle w:val="Bodytext20"/>
              <w:spacing w:line="240" w:lineRule="atLeast"/>
              <w:contextualSpacing/>
              <w:jc w:val="both"/>
              <w:rPr>
                <w:rStyle w:val="Bodytext21"/>
              </w:rPr>
            </w:pPr>
            <w:r w:rsidRPr="006660FB">
              <w:t>ООО «Русская лечебница - занимается </w:t>
            </w:r>
            <w:r w:rsidRPr="006660FB">
              <w:rPr>
                <w:bCs/>
              </w:rPr>
              <w:t>прочей медицинской деятельностью</w:t>
            </w:r>
            <w:r>
              <w:rPr>
                <w:bCs/>
              </w:rPr>
              <w:t xml:space="preserve">, в том числе выполняет забор крови и биоматериалов для </w:t>
            </w:r>
            <w:r>
              <w:t>лабораторных исследований</w:t>
            </w:r>
            <w:r w:rsidR="0019490B">
              <w:t>.</w:t>
            </w:r>
            <w:r>
              <w:t xml:space="preserve"> 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20"/>
              <w:shd w:val="clear" w:color="auto" w:fill="auto"/>
              <w:spacing w:line="245" w:lineRule="exact"/>
              <w:jc w:val="center"/>
              <w:rPr>
                <w:b/>
              </w:rPr>
            </w:pPr>
            <w:r>
              <w:rPr>
                <w:rStyle w:val="Bodytext21"/>
              </w:rPr>
              <w:t>Рынок услуг розничной торговли лекарственными препаратами, медицинскими изделиями и сопутствующим и товарами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rStyle w:val="Bodytext21"/>
              </w:rPr>
            </w:pPr>
            <w:r w:rsidRPr="00DF15DE">
              <w:rPr>
                <w:rStyle w:val="Bodytext21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7121E6" w:rsidRDefault="005D4E69" w:rsidP="007121E6">
            <w:pPr>
              <w:widowControl/>
              <w:spacing w:before="120" w:after="12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 Кежемском </w:t>
            </w:r>
            <w:r w:rsidR="0019490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муниципальном округе (далее – округ)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розничная торговля лекарственными препаратами, медицинскими изделиями и сопутствующими товарами осуществляется через аптеки, аптечные киоски и фельдшерско-акушерские пункты (ФАПы). По данным </w:t>
            </w:r>
            <w:r w:rsidR="00DB2DD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 202</w:t>
            </w:r>
            <w:r w:rsidR="0019490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 год, в </w:t>
            </w:r>
            <w:r w:rsidR="00DB2DD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округе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работало </w:t>
            </w:r>
            <w:r w:rsidR="0019490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12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точ</w:t>
            </w:r>
            <w:r w:rsidR="00DB2DD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ек 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продаж, из них</w:t>
            </w:r>
            <w:r w:rsidR="0019490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8 аптек и 4 аптечных пунктов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Государственный сектор представлен преимущественно структурными подразделениями медицинских организаций, которые имеют право розничной торговли лекарствами в отдалённых и малонаселённых </w:t>
            </w:r>
            <w:r w:rsidR="000F6BC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пунктах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 </w:t>
            </w:r>
          </w:p>
          <w:p w:rsidR="005D4E69" w:rsidRPr="001B14CB" w:rsidRDefault="005D4E69" w:rsidP="007121E6">
            <w:pPr>
              <w:widowControl/>
              <w:spacing w:before="120" w:after="12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1B1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Состояние рынка</w:t>
            </w:r>
            <w:r w:rsidR="0019490B" w:rsidRPr="001B1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:</w:t>
            </w:r>
          </w:p>
          <w:p w:rsidR="00D577C3" w:rsidRPr="00711DCA" w:rsidRDefault="001B14CB" w:rsidP="000F6BCB">
            <w:pPr>
              <w:widowControl/>
              <w:spacing w:before="120" w:after="120" w:line="240" w:lineRule="atLeast"/>
              <w:contextualSpacing/>
              <w:rPr>
                <w:rStyle w:val="Bodytext21"/>
                <w:rFonts w:eastAsia="Microsoft Sans Seri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="005D4E69"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отребность населения </w:t>
            </w:r>
            <w:r w:rsidR="0019490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округа</w:t>
            </w:r>
            <w:r w:rsidR="005D4E69"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услугах розничной торговли лекарственными препаратами, медицинскими изделиями и сопутствующими товарами полностью удовлетворена. 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20"/>
              <w:shd w:val="clear" w:color="auto" w:fill="auto"/>
              <w:spacing w:line="245" w:lineRule="exact"/>
              <w:jc w:val="center"/>
            </w:pPr>
            <w:r w:rsidRPr="00D577C3">
              <w:rPr>
                <w:rStyle w:val="Bodytext21"/>
              </w:rPr>
              <w:t>Рынок оказания услуг по перевозке пассажиров автомобильным транспортом по муниципальным и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 xml:space="preserve">межмуниципальным маршрутам регулярных </w:t>
            </w:r>
            <w:r w:rsidRPr="00D577C3">
              <w:rPr>
                <w:rStyle w:val="Bodytext21"/>
              </w:rPr>
              <w:lastRenderedPageBreak/>
              <w:t>перевозок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  <w:rPr>
                <w:rStyle w:val="Bodytext21"/>
              </w:rPr>
            </w:pPr>
            <w:r w:rsidRPr="00DF15DE">
              <w:rPr>
                <w:rStyle w:val="Bodytext21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0C6001" w:rsidRDefault="005D4E69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Рынок оказания услуг по перевозке пассажиров автомобильным транспортом в Кежемском </w:t>
            </w:r>
            <w:r w:rsidR="000C60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муниципальном округе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регулируется муниципальными и краевыми нормативными актами. Основные аспекты включают порядок установления маршрутов, регулирование тарифов и деятельность перевозчиков.</w:t>
            </w:r>
          </w:p>
          <w:p w:rsidR="005D4E69" w:rsidRPr="005D4E69" w:rsidRDefault="005D4E69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Порядок установления, изменения и отмены муниципальных маршрутов регулярных перевозок на территории Кежемского </w:t>
            </w:r>
            <w:r w:rsidR="000C60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муниципального округа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утверждён </w:t>
            </w:r>
            <w:r w:rsidR="00C444D3" w:rsidRPr="00C444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постановлением А</w:t>
            </w:r>
            <w:r w:rsidRPr="00C444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дминистрации </w:t>
            </w:r>
            <w:r w:rsidR="00C444D3" w:rsidRPr="00C444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Кежемского </w:t>
            </w:r>
            <w:r w:rsidRPr="00C444D3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района от 19 декабря 2024 года №952-п. Уполномоченным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органом, который принимает реше</w:t>
            </w:r>
            <w:r w:rsidR="00DB2DD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ния по этим вопросам, является К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азённое муниципальное учреждение «Служба муниципального заказа</w:t>
            </w:r>
            <w:r w:rsidR="00DB2DD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». Заявителями могут выступать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юридические лица, индивидуальные предприниматели или уполномоченные участники договора простого товарищества, имеющие намерение осуществлять регулярные перевозки. </w:t>
            </w:r>
          </w:p>
          <w:p w:rsidR="005D4E69" w:rsidRPr="005D4E69" w:rsidRDefault="005D4E69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Основаниями для установления или изменения маршрута могут быть социальная потребность в пассажирских перевозках, изменение структуры и величины пассажиропотока, закрытие (открытие) движения пассажирского транспорта на отдельных участках дорожной сети, включение в маршрут нового промежуточного остановочного пункта и отсутствие альтернативных видов транспорта. </w:t>
            </w:r>
          </w:p>
          <w:p w:rsidR="000C6001" w:rsidRDefault="005D4E69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Регулирование тарифов на перевозки по муниципальным и межмуниципальным маршрутам осуществляется на уровне </w:t>
            </w:r>
            <w:r w:rsidR="000C60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субъекта</w:t>
            </w:r>
            <w:r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</w:t>
            </w:r>
            <w:r w:rsidR="008216AA" w:rsidRPr="008216AA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Конкурентная среда на рынке перевозки пассажиров автомобильным транспортом по муниципальным и межмуниципальным маршрутам регулярных перевозок обеспечивается путем проведения открытого конкурса по определению поставщика услуг по пассажирским перевозкам, в соответствии с законодательством о контрактной системе в сфере закупок товаров (работ, услуг) для государственных (муниципальных) нужд.</w:t>
            </w:r>
          </w:p>
          <w:p w:rsidR="005D4E69" w:rsidRPr="005D4E69" w:rsidRDefault="00314289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14289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Крупнейшим перевозчиком</w:t>
            </w:r>
            <w:r w:rsidR="005D4E69" w:rsidRPr="005D4E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на рынке является </w:t>
            </w:r>
            <w:r w:rsidR="005D4E69" w:rsidRPr="00711D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Муниципальное унитарное автотранспортное предприятие Кежемского муниципального округа</w:t>
            </w:r>
            <w:r w:rsidR="000C60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(МУАТПКР)</w:t>
            </w:r>
          </w:p>
          <w:p w:rsidR="000C6001" w:rsidRDefault="000C6001" w:rsidP="000C6001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2026 году предприятие обслуживает 12 муниципальных маршрутов, в том числе:</w:t>
            </w:r>
          </w:p>
          <w:p w:rsidR="00C444D3" w:rsidRDefault="000C6001" w:rsidP="00C444D3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 городских</w:t>
            </w:r>
            <w:r w:rsidR="00946F0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 пригородных</w:t>
            </w:r>
            <w:r w:rsidR="00946F0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,2 междугородних (станция Карабула, село Богучаны).</w:t>
            </w:r>
          </w:p>
          <w:p w:rsidR="00D577C3" w:rsidRPr="00711DCA" w:rsidRDefault="00E46F54" w:rsidP="00E46F54">
            <w:pPr>
              <w:widowControl/>
              <w:shd w:val="clear" w:color="auto" w:fill="FFFFFF"/>
              <w:spacing w:before="120" w:after="120" w:line="240" w:lineRule="atLeast"/>
              <w:contextualSpacing/>
              <w:jc w:val="both"/>
              <w:rPr>
                <w:rStyle w:val="Bodytext21"/>
                <w:rFonts w:eastAsia="Microsoft Sans Seri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Междугородний м</w:t>
            </w:r>
            <w:r w:rsidR="008216A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аршрут Кодинск- Красноярск осуществляется </w:t>
            </w:r>
            <w:r w:rsidRPr="00E46F54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ями</w:t>
            </w:r>
            <w:r w:rsidRPr="00E46F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частной формы собственности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индивидуальными предпринимателями.</w:t>
            </w:r>
            <w:r w:rsidRPr="00E46F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20"/>
              <w:shd w:val="clear" w:color="auto" w:fill="auto"/>
              <w:spacing w:line="245" w:lineRule="exact"/>
              <w:jc w:val="center"/>
            </w:pPr>
            <w:r w:rsidRPr="00D577C3">
              <w:rPr>
                <w:rStyle w:val="Bodytext21"/>
              </w:rPr>
              <w:t>Рынок торговли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>продовольственными товарами в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>неспециализированных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>магазинах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1B14CB" w:rsidRPr="00FD01B5" w:rsidRDefault="005D4E69" w:rsidP="001B14CB">
            <w:pPr>
              <w:pStyle w:val="a5"/>
              <w:shd w:val="clear" w:color="auto" w:fill="FFFFFF"/>
              <w:spacing w:before="120" w:after="120" w:line="240" w:lineRule="atLeast"/>
              <w:contextualSpacing/>
              <w:rPr>
                <w:rFonts w:eastAsia="Times New Roman"/>
                <w:bCs/>
                <w:sz w:val="20"/>
                <w:szCs w:val="20"/>
                <w:lang w:bidi="ar-SA"/>
              </w:rPr>
            </w:pPr>
            <w:r w:rsidRPr="00711DCA">
              <w:rPr>
                <w:sz w:val="20"/>
                <w:szCs w:val="20"/>
                <w:shd w:val="clear" w:color="auto" w:fill="FFFFFF"/>
              </w:rPr>
              <w:t xml:space="preserve">Рынок торговли продовольственными товарами в неспециализированных магазинах Кежемского </w:t>
            </w:r>
            <w:r w:rsidR="001B14CB">
              <w:rPr>
                <w:sz w:val="20"/>
                <w:szCs w:val="20"/>
                <w:shd w:val="clear" w:color="auto" w:fill="FFFFFF"/>
              </w:rPr>
              <w:t>муниципального округа</w:t>
            </w:r>
            <w:r w:rsidRPr="00711DCA">
              <w:rPr>
                <w:sz w:val="20"/>
                <w:szCs w:val="20"/>
                <w:shd w:val="clear" w:color="auto" w:fill="FFFFFF"/>
              </w:rPr>
              <w:t xml:space="preserve"> сосредоточен преимущественно в административном центре — </w:t>
            </w:r>
            <w:r w:rsidR="001B14CB">
              <w:rPr>
                <w:sz w:val="20"/>
                <w:szCs w:val="20"/>
                <w:shd w:val="clear" w:color="auto" w:fill="FFFFFF"/>
              </w:rPr>
              <w:t xml:space="preserve"> город </w:t>
            </w:r>
            <w:r w:rsidRPr="00711DCA">
              <w:rPr>
                <w:sz w:val="20"/>
                <w:szCs w:val="20"/>
                <w:shd w:val="clear" w:color="auto" w:fill="FFFFFF"/>
              </w:rPr>
              <w:t>Кодинск. Основные форматы — супермаркеты и продуктовые рынки, где представлена как продукция местных производителей, так и товары из других регионов.</w:t>
            </w:r>
            <w:r w:rsidRPr="00711DCA">
              <w:rPr>
                <w:rFonts w:eastAsia="Times New Roman"/>
                <w:sz w:val="20"/>
                <w:szCs w:val="20"/>
                <w:lang w:bidi="ar-SA"/>
              </w:rPr>
              <w:t xml:space="preserve"> В Кодинске работают несколько крупных магазинов, которые можно отнести к категории неспециализированных (реализуют широкий ассортимент товаров, включая продукты питания):</w:t>
            </w:r>
            <w:r w:rsidR="001B14CB">
              <w:rPr>
                <w:rFonts w:eastAsia="Times New Roman"/>
                <w:sz w:val="20"/>
                <w:szCs w:val="20"/>
                <w:lang w:bidi="ar-SA"/>
              </w:rPr>
              <w:t xml:space="preserve"> </w:t>
            </w:r>
            <w:r w:rsidR="00DB2DD0" w:rsidRPr="00FD01B5">
              <w:rPr>
                <w:rFonts w:eastAsia="Times New Roman"/>
                <w:sz w:val="20"/>
                <w:szCs w:val="20"/>
              </w:rPr>
              <w:t>дискаунтер</w:t>
            </w:r>
            <w:r w:rsidR="00DB2DD0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 xml:space="preserve"> </w:t>
            </w:r>
            <w:r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«Хороший</w:t>
            </w:r>
            <w:r w:rsidR="001B14CB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»</w:t>
            </w:r>
            <w:r w:rsidR="001B14CB" w:rsidRPr="00FD01B5">
              <w:rPr>
                <w:rFonts w:eastAsia="Times New Roman"/>
                <w:sz w:val="20"/>
                <w:szCs w:val="20"/>
                <w:lang w:bidi="ar-SA"/>
              </w:rPr>
              <w:t xml:space="preserve">, </w:t>
            </w:r>
            <w:r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«Пятёрочка</w:t>
            </w:r>
            <w:r w:rsidR="001B14CB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»</w:t>
            </w:r>
            <w:r w:rsidR="001B14CB" w:rsidRPr="00FD01B5">
              <w:rPr>
                <w:rFonts w:eastAsia="Times New Roman"/>
                <w:sz w:val="20"/>
                <w:szCs w:val="20"/>
                <w:lang w:bidi="ar-SA"/>
              </w:rPr>
              <w:t xml:space="preserve">, </w:t>
            </w:r>
            <w:r w:rsidR="0097491D" w:rsidRPr="00FD01B5">
              <w:rPr>
                <w:rFonts w:eastAsia="Times New Roman"/>
                <w:sz w:val="20"/>
                <w:szCs w:val="20"/>
              </w:rPr>
              <w:t>дискаунтер</w:t>
            </w:r>
            <w:r w:rsidR="0097491D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 xml:space="preserve"> </w:t>
            </w:r>
            <w:r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«</w:t>
            </w:r>
            <w:r w:rsidR="001B14CB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Батон»</w:t>
            </w:r>
            <w:r w:rsidR="001B14CB" w:rsidRPr="00FD01B5">
              <w:rPr>
                <w:rFonts w:eastAsia="Times New Roman"/>
                <w:sz w:val="20"/>
                <w:szCs w:val="20"/>
                <w:lang w:bidi="ar-SA"/>
              </w:rPr>
              <w:t xml:space="preserve">, </w:t>
            </w:r>
            <w:r w:rsidR="0097491D" w:rsidRPr="00FD01B5">
              <w:rPr>
                <w:rFonts w:eastAsia="Times New Roman"/>
                <w:sz w:val="20"/>
                <w:szCs w:val="20"/>
                <w:lang w:bidi="ar-SA"/>
              </w:rPr>
              <w:t xml:space="preserve">ТД </w:t>
            </w:r>
            <w:r w:rsidR="001B14CB" w:rsidRPr="00FD01B5">
              <w:rPr>
                <w:rFonts w:eastAsia="Times New Roman"/>
                <w:bCs/>
                <w:sz w:val="20"/>
                <w:szCs w:val="20"/>
                <w:lang w:bidi="ar-SA"/>
              </w:rPr>
              <w:t>«Александровский».</w:t>
            </w:r>
          </w:p>
          <w:p w:rsidR="001B14CB" w:rsidRPr="00711DCA" w:rsidRDefault="00E46F54" w:rsidP="00E46F54">
            <w:pPr>
              <w:pStyle w:val="a5"/>
              <w:shd w:val="clear" w:color="auto" w:fill="FFFFFF"/>
              <w:spacing w:before="120" w:after="120" w:line="240" w:lineRule="atLeast"/>
              <w:contextualSpacing/>
              <w:rPr>
                <w:rStyle w:val="Bodytext21"/>
                <w:rFonts w:eastAsia="Microsoft Sans Serif"/>
              </w:rPr>
            </w:pPr>
            <w:r>
              <w:rPr>
                <w:rFonts w:eastAsia="Times New Roman"/>
                <w:sz w:val="20"/>
                <w:szCs w:val="20"/>
                <w:lang w:bidi="ar-SA"/>
              </w:rPr>
              <w:t>Проводятся ярмарки.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7.</w:t>
            </w:r>
          </w:p>
        </w:tc>
        <w:tc>
          <w:tcPr>
            <w:tcW w:w="2464" w:type="dxa"/>
            <w:vAlign w:val="center"/>
          </w:tcPr>
          <w:p w:rsidR="00DF15DE" w:rsidRPr="00D577C3" w:rsidRDefault="00DF15DE" w:rsidP="00DF15DE">
            <w:pPr>
              <w:pStyle w:val="Bodytext20"/>
              <w:shd w:val="clear" w:color="auto" w:fill="auto"/>
              <w:spacing w:line="250" w:lineRule="exact"/>
              <w:jc w:val="center"/>
            </w:pPr>
            <w:r w:rsidRPr="00D577C3">
              <w:rPr>
                <w:rStyle w:val="Bodytext21"/>
              </w:rPr>
              <w:t>Рынок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>гостиничных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</w:rPr>
              <w:t>услуг</w:t>
            </w:r>
          </w:p>
        </w:tc>
        <w:tc>
          <w:tcPr>
            <w:tcW w:w="1915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577C3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DE" w:rsidRPr="00DF15DE" w:rsidRDefault="00DF15DE" w:rsidP="00DF1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DE" w:rsidRPr="00DF15DE" w:rsidRDefault="00DF15DE" w:rsidP="00DF1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DE" w:rsidRPr="00DF15DE" w:rsidRDefault="00DF15DE" w:rsidP="00DF1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5DE" w:rsidRPr="00DF15DE" w:rsidRDefault="00DF15DE" w:rsidP="00DF1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5DE" w:rsidRPr="00DF15DE" w:rsidRDefault="00DF15DE" w:rsidP="00DF15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013418" w:rsidRDefault="005D4E69" w:rsidP="00013418">
            <w:pPr>
              <w:pStyle w:val="Bodytext20"/>
              <w:shd w:val="clear" w:color="auto" w:fill="auto"/>
              <w:spacing w:line="240" w:lineRule="atLeast"/>
              <w:contextualSpacing/>
              <w:rPr>
                <w:bCs/>
              </w:rPr>
            </w:pPr>
            <w:r w:rsidRPr="00711DCA">
              <w:rPr>
                <w:shd w:val="clear" w:color="auto" w:fill="FFFFFF"/>
              </w:rPr>
              <w:t xml:space="preserve">Рынок гостиничных услуг в Кежемском </w:t>
            </w:r>
            <w:r w:rsidR="001B14CB">
              <w:rPr>
                <w:shd w:val="clear" w:color="auto" w:fill="FFFFFF"/>
              </w:rPr>
              <w:t>муниципальном округе</w:t>
            </w:r>
            <w:r w:rsidRPr="00711DCA">
              <w:rPr>
                <w:shd w:val="clear" w:color="auto" w:fill="FFFFFF"/>
              </w:rPr>
              <w:t xml:space="preserve"> сосредоточен в основном в городе Кодинске. </w:t>
            </w:r>
            <w:r w:rsidR="00013418">
              <w:rPr>
                <w:shd w:val="clear" w:color="auto" w:fill="FFFFFF"/>
              </w:rPr>
              <w:t>Н</w:t>
            </w:r>
            <w:r w:rsidR="00013418" w:rsidRPr="00013418">
              <w:rPr>
                <w:bCs/>
                <w:lang w:bidi="ar-SA"/>
              </w:rPr>
              <w:t xml:space="preserve">а территории округа </w:t>
            </w:r>
            <w:r w:rsidR="00013418" w:rsidRPr="00013418">
              <w:rPr>
                <w:bCs/>
              </w:rPr>
              <w:t>действуют несколько гостиниц, которые предлагают размещение для туристов, командировочных и местных жителей.</w:t>
            </w:r>
          </w:p>
          <w:p w:rsidR="00013418" w:rsidRPr="00013418" w:rsidRDefault="00013418" w:rsidP="00013418">
            <w:pPr>
              <w:pStyle w:val="Bodytext20"/>
              <w:shd w:val="clear" w:color="auto" w:fill="auto"/>
              <w:spacing w:line="240" w:lineRule="atLeast"/>
              <w:contextualSpacing/>
              <w:rPr>
                <w:bCs/>
              </w:rPr>
            </w:pPr>
            <w:r w:rsidRPr="00013418">
              <w:rPr>
                <w:bCs/>
              </w:rPr>
              <w:t>Согласно федеральному законодательству все объекты туристической инфраструктуры должны были до 17.07.2025 года пройти процедуру самооценки для включения в Единый реестр Росаккредитации. По состоянию на 01.01.2026 Единый реестр объектов классификации в сфере туристской индустрии содержит сведения о находящихся на территории округа</w:t>
            </w:r>
            <w:r>
              <w:rPr>
                <w:bCs/>
              </w:rPr>
              <w:t xml:space="preserve"> гостиницах:</w:t>
            </w:r>
          </w:p>
          <w:p w:rsidR="001B14CB" w:rsidRPr="00013418" w:rsidRDefault="005D4E69" w:rsidP="001B14CB">
            <w:pPr>
              <w:pStyle w:val="Bodytext20"/>
              <w:shd w:val="clear" w:color="auto" w:fill="auto"/>
              <w:spacing w:line="240" w:lineRule="atLeast"/>
              <w:contextualSpacing/>
              <w:rPr>
                <w:bCs/>
                <w:lang w:bidi="ar-SA"/>
              </w:rPr>
            </w:pPr>
            <w:r w:rsidRPr="00013418">
              <w:rPr>
                <w:bCs/>
                <w:lang w:bidi="ar-SA"/>
              </w:rPr>
              <w:t>Арт-отель «Купеческий»</w:t>
            </w:r>
            <w:r w:rsidR="00013418" w:rsidRPr="00013418">
              <w:rPr>
                <w:bCs/>
                <w:lang w:bidi="ar-SA"/>
              </w:rPr>
              <w:t xml:space="preserve"> (номерной фонд – 11 номеров);</w:t>
            </w:r>
          </w:p>
          <w:p w:rsidR="001B14CB" w:rsidRPr="00013418" w:rsidRDefault="005D4E69" w:rsidP="001B14CB">
            <w:pPr>
              <w:pStyle w:val="Bodytext20"/>
              <w:shd w:val="clear" w:color="auto" w:fill="auto"/>
              <w:spacing w:line="240" w:lineRule="atLeast"/>
              <w:contextualSpacing/>
              <w:rPr>
                <w:bCs/>
                <w:lang w:bidi="ar-SA"/>
              </w:rPr>
            </w:pPr>
            <w:r w:rsidRPr="00013418">
              <w:rPr>
                <w:bCs/>
                <w:lang w:bidi="ar-SA"/>
              </w:rPr>
              <w:t>Гостиница «Люкс»</w:t>
            </w:r>
            <w:r w:rsidR="00013418" w:rsidRPr="00013418">
              <w:rPr>
                <w:bCs/>
                <w:lang w:bidi="ar-SA"/>
              </w:rPr>
              <w:t xml:space="preserve"> (имеет категорию 2 звезды, номерной фонд - 22 номера);</w:t>
            </w:r>
          </w:p>
          <w:p w:rsidR="00013418" w:rsidRPr="00711DCA" w:rsidRDefault="005D4E69" w:rsidP="00B354F1">
            <w:pPr>
              <w:pStyle w:val="Bodytext20"/>
              <w:shd w:val="clear" w:color="auto" w:fill="auto"/>
              <w:spacing w:line="240" w:lineRule="atLeast"/>
              <w:contextualSpacing/>
              <w:rPr>
                <w:rStyle w:val="Bodytext21"/>
              </w:rPr>
            </w:pPr>
            <w:r w:rsidRPr="00013418">
              <w:rPr>
                <w:bCs/>
                <w:lang w:bidi="ar-SA"/>
              </w:rPr>
              <w:t>Гостиница «Фотон»</w:t>
            </w:r>
            <w:r w:rsidR="00013418">
              <w:rPr>
                <w:bCs/>
                <w:lang w:bidi="ar-SA"/>
              </w:rPr>
              <w:t xml:space="preserve"> </w:t>
            </w:r>
            <w:r w:rsidR="00013418" w:rsidRPr="00013418">
              <w:rPr>
                <w:bCs/>
                <w:lang w:bidi="ar-SA"/>
              </w:rPr>
              <w:t>(имеет категорию 3 звезды, номерной фонд – 10 номеров).</w:t>
            </w:r>
          </w:p>
        </w:tc>
      </w:tr>
      <w:tr w:rsidR="00DF15DE" w:rsidTr="00DF15DE">
        <w:tc>
          <w:tcPr>
            <w:tcW w:w="1270" w:type="dxa"/>
            <w:vAlign w:val="center"/>
          </w:tcPr>
          <w:p w:rsidR="00DF15DE" w:rsidRPr="00711DCA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711DCA">
              <w:rPr>
                <w:b w:val="0"/>
                <w:sz w:val="20"/>
                <w:szCs w:val="20"/>
              </w:rPr>
              <w:lastRenderedPageBreak/>
              <w:t>8.</w:t>
            </w:r>
          </w:p>
        </w:tc>
        <w:tc>
          <w:tcPr>
            <w:tcW w:w="2464" w:type="dxa"/>
            <w:vAlign w:val="center"/>
          </w:tcPr>
          <w:p w:rsidR="00DF15DE" w:rsidRPr="00711DCA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711DCA">
              <w:rPr>
                <w:rStyle w:val="Bodytext21"/>
                <w:b w:val="0"/>
              </w:rPr>
              <w:t>Рынок оказания услуг по общественному питанию</w:t>
            </w:r>
          </w:p>
        </w:tc>
        <w:tc>
          <w:tcPr>
            <w:tcW w:w="1915" w:type="dxa"/>
            <w:vAlign w:val="center"/>
          </w:tcPr>
          <w:p w:rsidR="00DF15DE" w:rsidRPr="00711DCA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711DCA">
              <w:rPr>
                <w:b w:val="0"/>
                <w:sz w:val="20"/>
                <w:szCs w:val="20"/>
              </w:rPr>
              <w:t>Рост индекса конкуренции</w:t>
            </w:r>
          </w:p>
        </w:tc>
        <w:tc>
          <w:tcPr>
            <w:tcW w:w="1701" w:type="dxa"/>
            <w:vAlign w:val="center"/>
          </w:tcPr>
          <w:p w:rsidR="00DF15DE" w:rsidRPr="00DF15DE" w:rsidRDefault="00DF15DE" w:rsidP="00DF15DE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F15DE">
              <w:rPr>
                <w:b w:val="0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Средний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5DE" w:rsidRPr="00DF15DE" w:rsidRDefault="00DF15DE" w:rsidP="00DF15D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15DE">
              <w:rPr>
                <w:rFonts w:ascii="Times New Roman" w:hAnsi="Times New Roman" w:cs="Times New Roman"/>
                <w:sz w:val="20"/>
                <w:szCs w:val="20"/>
              </w:rPr>
              <w:t>Высокий уровень</w:t>
            </w:r>
          </w:p>
        </w:tc>
      </w:tr>
      <w:tr w:rsidR="00D577C3" w:rsidTr="00DF15DE">
        <w:tc>
          <w:tcPr>
            <w:tcW w:w="14195" w:type="dxa"/>
            <w:gridSpan w:val="9"/>
            <w:tcBorders>
              <w:right w:val="single" w:sz="4" w:space="0" w:color="auto"/>
            </w:tcBorders>
            <w:vAlign w:val="center"/>
          </w:tcPr>
          <w:p w:rsidR="00B837B6" w:rsidRDefault="00B837B6" w:rsidP="00711DCA">
            <w:pPr>
              <w:widowControl/>
              <w:shd w:val="clear" w:color="auto" w:fill="FFFFFF"/>
              <w:spacing w:before="120" w:after="120" w:line="240" w:lineRule="atLeas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837B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Рынок общественного питания в Кежемском </w:t>
            </w:r>
            <w:r w:rsidR="004547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муниципальном округе</w:t>
            </w:r>
            <w:r w:rsidRPr="00B837B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сосредоточен преимущественно в городе Кодинск — административном центре </w:t>
            </w:r>
            <w:r w:rsidR="00F2701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округа</w:t>
            </w:r>
            <w:r w:rsidRPr="00B837B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В </w:t>
            </w:r>
            <w:r w:rsidR="0045471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округе</w:t>
            </w:r>
            <w:r w:rsidRPr="00B837B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работают различные заведения: кафе, рестораны, заведения с доставкой и навынос</w:t>
            </w:r>
            <w:r w:rsidR="000F2BF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  <w:p w:rsidR="00D577C3" w:rsidRPr="00711DCA" w:rsidRDefault="00BD031D" w:rsidP="00C01D97">
            <w:pPr>
              <w:widowControl/>
              <w:shd w:val="clear" w:color="auto" w:fill="FFFFFF"/>
              <w:spacing w:before="120" w:after="120" w:line="240" w:lineRule="atLeast"/>
              <w:contextualSpacing/>
              <w:rPr>
                <w:rStyle w:val="Bodytext21"/>
                <w:rFonts w:eastAsia="Microsoft Sans Seri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Оборот общественного </w:t>
            </w:r>
            <w:r w:rsidR="00613F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без </w:t>
            </w:r>
            <w:r w:rsidR="00613F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субъектов малого предпринимательства в 2025 году составил 18,8 млн.рублей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</w:tr>
    </w:tbl>
    <w:p w:rsidR="00B630DA" w:rsidRDefault="00B630DA">
      <w:pPr>
        <w:pStyle w:val="Bodytext40"/>
        <w:shd w:val="clear" w:color="auto" w:fill="auto"/>
        <w:spacing w:before="0"/>
      </w:pPr>
    </w:p>
    <w:p w:rsidR="00F83E0F" w:rsidRDefault="00F83E0F">
      <w:pPr>
        <w:pStyle w:val="Bodytext40"/>
        <w:shd w:val="clear" w:color="auto" w:fill="auto"/>
        <w:spacing w:before="0"/>
        <w:rPr>
          <w:rFonts w:eastAsia="Tahoma" w:cs="Lohit Devanagari"/>
          <w:b w:val="0"/>
          <w:bCs w:val="0"/>
          <w:szCs w:val="20"/>
          <w:lang w:eastAsia="zh-CN" w:bidi="hi-IN"/>
        </w:rPr>
      </w:pPr>
      <w:r w:rsidRPr="00F83E0F">
        <w:rPr>
          <w:rFonts w:eastAsia="Tahoma" w:cs="Lohit Devanagari"/>
          <w:b w:val="0"/>
          <w:bCs w:val="0"/>
          <w:szCs w:val="20"/>
          <w:lang w:eastAsia="zh-CN" w:bidi="hi-IN"/>
        </w:rPr>
        <w:t>Показатели развития конкуренции на период 2026–2030 годов</w:t>
      </w:r>
    </w:p>
    <w:p w:rsidR="00F83E0F" w:rsidRDefault="00F83E0F">
      <w:pPr>
        <w:pStyle w:val="Bodytext40"/>
        <w:shd w:val="clear" w:color="auto" w:fill="auto"/>
        <w:spacing w:before="0"/>
        <w:rPr>
          <w:rFonts w:eastAsia="Tahoma" w:cs="Lohit Devanagari"/>
          <w:b w:val="0"/>
          <w:bCs w:val="0"/>
          <w:szCs w:val="20"/>
          <w:lang w:eastAsia="zh-CN" w:bidi="hi-IN"/>
        </w:rPr>
      </w:pP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 xml:space="preserve">Ключевым показателем индекса конкуренции в Кежемском муниципальном округе (далее – Индекс конкуренции) является рост к 2030 году индекса конкуренции по отношению к 2025 году. 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Расчет Индекса конкуренции осуществляется ежегодно по определяемой ФАС России методике по следующим показателям: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1) изменение количества участников товарного рынка (Кизмрег);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2) изменение количества участников товарного рынка, прекративших деятельность в возрасте до трех лет включительно (Кпд);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3) изменение коли</w:t>
      </w:r>
      <w:bookmarkStart w:id="1" w:name="_GoBack"/>
      <w:bookmarkEnd w:id="1"/>
      <w:r w:rsidRPr="00F27016">
        <w:rPr>
          <w:rFonts w:ascii="Times New Roman" w:eastAsia="Tahoma" w:hAnsi="Times New Roman" w:cs="Lohit Devanagari"/>
          <w:lang w:eastAsia="zh-CN" w:bidi="hi-IN"/>
        </w:rPr>
        <w:t>чества субъектов малого и среднего предпринимательства участников товарного рынка (Кс).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Базовым годом при расчете указанных показателей является 2024 год.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Значения показателей, обеспечивающих достижение Индекса конкуренции (далее – Показатели), интерпретируются следующим образом: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 xml:space="preserve">1) увеличение (или сохранение) количества участников товарного рынка, поставленных на налоговый учет в Кежемском муниципальном округе в отчетном году, по отношению к количеству участников товарного рынка, поставленных на налоговый учет в Кежемском муниципальном округе в базовом году (Кизмрег </w:t>
      </w:r>
      <w:r w:rsidRPr="00F27016">
        <w:rPr>
          <w:rFonts w:ascii="Times New Roman" w:eastAsia="Tahoma" w:hAnsi="Times New Roman" w:cs="Lohit Devanagari"/>
          <w:u w:val="single"/>
          <w:lang w:eastAsia="zh-CN" w:bidi="hi-IN"/>
        </w:rPr>
        <w:t>&gt;</w:t>
      </w:r>
      <w:r w:rsidRPr="00F27016">
        <w:rPr>
          <w:rFonts w:ascii="Times New Roman" w:eastAsia="Tahoma" w:hAnsi="Times New Roman" w:cs="Lohit Devanagari"/>
          <w:lang w:eastAsia="zh-CN" w:bidi="hi-IN"/>
        </w:rPr>
        <w:t>1</w:t>
      </w:r>
      <w:bookmarkStart w:id="2" w:name="_Hlk223440289"/>
      <w:r w:rsidRPr="00F27016">
        <w:rPr>
          <w:rFonts w:ascii="Times New Roman" w:eastAsia="Tahoma" w:hAnsi="Times New Roman" w:cs="Lohit Devanagari"/>
          <w:lang w:eastAsia="zh-CN" w:bidi="hi-IN"/>
        </w:rPr>
        <w:t>, чему соответствует 1 присвоенный балл</w:t>
      </w:r>
      <w:bookmarkEnd w:id="2"/>
      <w:r w:rsidRPr="00F27016">
        <w:rPr>
          <w:rFonts w:ascii="Times New Roman" w:eastAsia="Tahoma" w:hAnsi="Times New Roman" w:cs="Lohit Devanagari"/>
          <w:lang w:eastAsia="zh-CN" w:bidi="hi-IN"/>
        </w:rPr>
        <w:t>), свидетельствует о низких (приемлемых) барьерах входа на товарный рынок и достаточных условиях для развития конкуренции. Снижение указанного количества (Кизмрег &lt;1, чему соответствует 0 присвоенных баллов) свидетельствует об обратном;</w:t>
      </w:r>
    </w:p>
    <w:p w:rsidR="00F83E0F" w:rsidRPr="00F27016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 xml:space="preserve">2) снижение количества участников товарного рынка, прекративших деятельность в возрасте до трех лет включительно в отчетном году, по отношению к количеству участников товарного рынка, прекративших деятельность в возрасте до трех лет включительно в базовом году (Кпд &lt;1, чему соответствует 1 присвоенный балл), является индикатором наличия благоприятных условий для ведения предпринимательской деятельности и развития конкуренции. Увеличение (или сохранение) указанного количества (Кпд </w:t>
      </w:r>
      <w:r w:rsidRPr="00F27016">
        <w:rPr>
          <w:rFonts w:ascii="Times New Roman" w:eastAsia="Tahoma" w:hAnsi="Times New Roman" w:cs="Lohit Devanagari"/>
          <w:u w:val="single"/>
          <w:lang w:eastAsia="zh-CN" w:bidi="hi-IN"/>
        </w:rPr>
        <w:t>&gt;</w:t>
      </w:r>
      <w:r w:rsidRPr="00F27016">
        <w:rPr>
          <w:rFonts w:ascii="Times New Roman" w:eastAsia="Tahoma" w:hAnsi="Times New Roman" w:cs="Lohit Devanagari"/>
          <w:lang w:eastAsia="zh-CN" w:bidi="hi-IN"/>
        </w:rPr>
        <w:t>1, чему соответствует 0 присвоенных баллов) сигнализирует об обратном;</w:t>
      </w:r>
    </w:p>
    <w:p w:rsidR="00F83E0F" w:rsidRDefault="00F83E0F" w:rsidP="00F83E0F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 xml:space="preserve">3) увеличение (или сохранение) количества субъектов малого и среднего предпринимательства, осуществляющих деятельность на товарном рынке, в отчетном году, по отношению к количеству субъектов малого и среднего предпринимательства, осуществляющих деятельность на товарном рынке, в базовом году (Кс </w:t>
      </w:r>
      <w:r w:rsidRPr="00F27016">
        <w:rPr>
          <w:rFonts w:ascii="Times New Roman" w:eastAsia="Tahoma" w:hAnsi="Times New Roman" w:cs="Lohit Devanagari"/>
          <w:u w:val="single"/>
          <w:lang w:eastAsia="zh-CN" w:bidi="hi-IN"/>
        </w:rPr>
        <w:t>&gt;</w:t>
      </w:r>
      <w:r w:rsidRPr="00F27016">
        <w:rPr>
          <w:rFonts w:ascii="Times New Roman" w:eastAsia="Tahoma" w:hAnsi="Times New Roman" w:cs="Lohit Devanagari"/>
          <w:lang w:eastAsia="zh-CN" w:bidi="hi-IN"/>
        </w:rPr>
        <w:t>1, чему соответствует 1 присвоенный балл), является индикатором наличия благоприятных условий для ведения предпринимательской деятельности и развития конкуренции. Снижение указанного количества (Кс &lt;1, чему соответствует 0 присвоенных баллов) сигнализирует об обратном.</w:t>
      </w:r>
    </w:p>
    <w:p w:rsidR="00F27016" w:rsidRPr="00F27016" w:rsidRDefault="00F27016" w:rsidP="00F27016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Индекс конкуренции по каждому товарному рынку в каждом отчетном году может соответствовать одному из следующих рейтинговых классов:</w:t>
      </w:r>
    </w:p>
    <w:p w:rsidR="00F27016" w:rsidRPr="00F27016" w:rsidRDefault="00F27016" w:rsidP="00F27016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1) высокий уровень – сумма присвоенных по Показателям баллов равна 3;</w:t>
      </w:r>
    </w:p>
    <w:p w:rsidR="00F27016" w:rsidRPr="00F27016" w:rsidRDefault="00F27016" w:rsidP="00F27016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lastRenderedPageBreak/>
        <w:t>2) средний уровень – сумма присвоенных по Показателям баллов равна 1 или 2;</w:t>
      </w:r>
    </w:p>
    <w:p w:rsidR="00F27016" w:rsidRPr="00F27016" w:rsidRDefault="00F27016" w:rsidP="00F27016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  <w:rPr>
          <w:rFonts w:ascii="Times New Roman" w:eastAsia="Tahoma" w:hAnsi="Times New Roman" w:cs="Lohit Devanagari"/>
          <w:lang w:eastAsia="zh-CN" w:bidi="hi-IN"/>
        </w:rPr>
      </w:pPr>
      <w:r w:rsidRPr="00F27016">
        <w:rPr>
          <w:rFonts w:ascii="Times New Roman" w:eastAsia="Tahoma" w:hAnsi="Times New Roman" w:cs="Lohit Devanagari"/>
          <w:lang w:eastAsia="zh-CN" w:bidi="hi-IN"/>
        </w:rPr>
        <w:t>3) низкий уровень – сумма присвоенных по Показателям баллов равна 0.</w:t>
      </w:r>
    </w:p>
    <w:p w:rsidR="00F83E0F" w:rsidRDefault="00F83E0F" w:rsidP="00FD01B5">
      <w:pPr>
        <w:tabs>
          <w:tab w:val="left" w:pos="567"/>
          <w:tab w:val="center" w:pos="7512"/>
        </w:tabs>
        <w:suppressAutoHyphens/>
        <w:overflowPunct w:val="0"/>
        <w:ind w:firstLine="709"/>
        <w:jc w:val="both"/>
      </w:pPr>
    </w:p>
    <w:tbl>
      <w:tblPr>
        <w:tblStyle w:val="a4"/>
        <w:tblW w:w="14312" w:type="dxa"/>
        <w:tblLook w:val="04A0" w:firstRow="1" w:lastRow="0" w:firstColumn="1" w:lastColumn="0" w:noHBand="0" w:noVBand="1"/>
      </w:tblPr>
      <w:tblGrid>
        <w:gridCol w:w="817"/>
        <w:gridCol w:w="5132"/>
        <w:gridCol w:w="1559"/>
        <w:gridCol w:w="1134"/>
        <w:gridCol w:w="1134"/>
        <w:gridCol w:w="1134"/>
        <w:gridCol w:w="1276"/>
        <w:gridCol w:w="1181"/>
        <w:gridCol w:w="945"/>
      </w:tblGrid>
      <w:tr w:rsidR="00D577C3" w:rsidTr="002271C8">
        <w:tc>
          <w:tcPr>
            <w:tcW w:w="81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577C3" w:rsidRDefault="00D577C3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№</w:t>
            </w:r>
            <w:r w:rsidR="00B630D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п/п</w:t>
            </w:r>
          </w:p>
        </w:tc>
        <w:tc>
          <w:tcPr>
            <w:tcW w:w="5132" w:type="dxa"/>
            <w:vMerge w:val="restart"/>
            <w:vAlign w:val="center"/>
          </w:tcPr>
          <w:p w:rsidR="00B630DA" w:rsidRDefault="00D577C3" w:rsidP="00B630DA">
            <w:pPr>
              <w:pStyle w:val="Bodytext40"/>
              <w:shd w:val="clear" w:color="auto" w:fill="auto"/>
              <w:spacing w:before="0"/>
            </w:pPr>
            <w:r w:rsidRPr="00D577C3">
              <w:rPr>
                <w:rFonts w:eastAsia="Microsoft Sans Serif"/>
                <w:b w:val="0"/>
                <w:bCs w:val="0"/>
                <w:sz w:val="20"/>
                <w:szCs w:val="20"/>
              </w:rPr>
              <w:t>Наименование товарного рынка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7C3" w:rsidRDefault="00D577C3" w:rsidP="00FD01B5">
            <w:pPr>
              <w:pStyle w:val="Bodytext20"/>
              <w:shd w:val="clear" w:color="auto" w:fill="auto"/>
              <w:spacing w:line="250" w:lineRule="exact"/>
              <w:jc w:val="center"/>
            </w:pPr>
            <w:r>
              <w:rPr>
                <w:rStyle w:val="Bodytext21"/>
              </w:rPr>
              <w:t>Показатели для расчета</w:t>
            </w:r>
            <w:r w:rsidR="00B630D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индекса</w:t>
            </w:r>
            <w:r w:rsidR="00B630D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конкуренции</w:t>
            </w:r>
          </w:p>
        </w:tc>
        <w:tc>
          <w:tcPr>
            <w:tcW w:w="6804" w:type="dxa"/>
            <w:gridSpan w:val="6"/>
            <w:vAlign w:val="center"/>
          </w:tcPr>
          <w:p w:rsidR="00D577C3" w:rsidRDefault="00D577C3" w:rsidP="00B630DA">
            <w:pPr>
              <w:pStyle w:val="Bodytext20"/>
              <w:shd w:val="clear" w:color="auto" w:fill="auto"/>
              <w:spacing w:after="60" w:line="200" w:lineRule="exact"/>
              <w:jc w:val="center"/>
            </w:pPr>
            <w:r>
              <w:rPr>
                <w:rStyle w:val="Bodytext21"/>
              </w:rPr>
              <w:t>Количество присвоенных по показателю баллов по состоянию</w:t>
            </w:r>
            <w:r w:rsidR="00B630DA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на 31 декабря</w:t>
            </w:r>
          </w:p>
        </w:tc>
      </w:tr>
      <w:tr w:rsidR="00B630DA" w:rsidTr="002271C8">
        <w:tc>
          <w:tcPr>
            <w:tcW w:w="817" w:type="dxa"/>
            <w:vMerge/>
            <w:shd w:val="clear" w:color="auto" w:fill="FFFFFF"/>
            <w:vAlign w:val="center"/>
          </w:tcPr>
          <w:p w:rsidR="00B630DA" w:rsidRDefault="00B630DA" w:rsidP="00B630DA">
            <w:pPr>
              <w:pStyle w:val="Bodytext40"/>
              <w:shd w:val="clear" w:color="auto" w:fill="auto"/>
              <w:spacing w:before="0"/>
            </w:pPr>
          </w:p>
        </w:tc>
        <w:tc>
          <w:tcPr>
            <w:tcW w:w="5132" w:type="dxa"/>
            <w:vMerge/>
            <w:vAlign w:val="center"/>
          </w:tcPr>
          <w:p w:rsidR="00B630DA" w:rsidRDefault="00B630DA" w:rsidP="00B630DA">
            <w:pPr>
              <w:pStyle w:val="Bodytext40"/>
              <w:shd w:val="clear" w:color="auto" w:fill="auto"/>
              <w:spacing w:before="0"/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40"/>
              <w:shd w:val="clear" w:color="auto" w:fill="auto"/>
              <w:spacing w:befor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after="120" w:line="200" w:lineRule="exact"/>
              <w:jc w:val="center"/>
            </w:pPr>
            <w:r>
              <w:rPr>
                <w:rStyle w:val="Bodytext21"/>
              </w:rPr>
              <w:t>2025 (факт)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2028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2029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>
              <w:rPr>
                <w:rStyle w:val="Bodytext21"/>
              </w:rPr>
              <w:t>2030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1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</w:pPr>
            <w:r>
              <w:rPr>
                <w:rStyle w:val="Bodytext21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4B2123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30DA" w:rsidRPr="00B630DA" w:rsidRDefault="004B2123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1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Default="00B630DA" w:rsidP="00B630DA">
            <w:pPr>
              <w:pStyle w:val="Bodytext20"/>
              <w:shd w:val="clear" w:color="auto" w:fill="auto"/>
              <w:spacing w:line="240" w:lineRule="atLeast"/>
              <w:contextualSpacing/>
              <w:jc w:val="center"/>
            </w:pPr>
            <w:r>
              <w:rPr>
                <w:rStyle w:val="Bodytext21"/>
              </w:rPr>
              <w:t>Рынок услуг связи, в том числе услуг по предоставлению широкополосного доступа к информационно - телекоммуникационной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132" w:type="dxa"/>
            <w:vMerge w:val="restart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Рынок оказания медицинских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30DA" w:rsidRPr="00B630DA" w:rsidRDefault="006B674D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132" w:type="dxa"/>
            <w:vMerge w:val="restart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Рынок услуг розничной торговли лекарственными препаратами, медицинскими изделиями и сопутствующим и товарами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D431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B630DA" w:rsidRPr="00B630DA" w:rsidRDefault="00D431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30DA" w:rsidRPr="00B630DA" w:rsidRDefault="00D431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5132" w:type="dxa"/>
            <w:vMerge w:val="restart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rStyle w:val="Bodytext21"/>
                <w:b w:val="0"/>
              </w:rPr>
              <w:t>Рынок оказания услуг по перевозке пассажиров автомобильным транспортом по муниципальным и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межмуниципальным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DF15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B630DA" w:rsidRPr="00B630DA" w:rsidRDefault="00DF15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B630DA" w:rsidRPr="00B630DA" w:rsidRDefault="00DF15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5132" w:type="dxa"/>
            <w:vMerge w:val="restart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rStyle w:val="Bodytext21"/>
                <w:b w:val="0"/>
              </w:rPr>
              <w:t>Рынок торговли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продовольственными товарами в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неспециализированных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магазинах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0B31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 w:val="restart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7</w:t>
            </w:r>
          </w:p>
        </w:tc>
        <w:tc>
          <w:tcPr>
            <w:tcW w:w="5132" w:type="dxa"/>
            <w:vMerge w:val="restart"/>
            <w:vAlign w:val="center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rStyle w:val="Bodytext21"/>
                <w:b w:val="0"/>
              </w:rPr>
              <w:t>Рынок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гостиничных</w:t>
            </w:r>
            <w:r>
              <w:rPr>
                <w:rStyle w:val="Bodytext21"/>
              </w:rPr>
              <w:t xml:space="preserve"> </w:t>
            </w:r>
            <w:r w:rsidRPr="00D577C3">
              <w:rPr>
                <w:rStyle w:val="Bodytext21"/>
                <w:b w:val="0"/>
              </w:rPr>
              <w:t>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  <w:vAlign w:val="center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B630DA" w:rsidTr="002271C8">
        <w:tc>
          <w:tcPr>
            <w:tcW w:w="817" w:type="dxa"/>
            <w:vMerge w:val="restart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 w:rsidRPr="00B630DA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5132" w:type="dxa"/>
            <w:vMerge w:val="restart"/>
            <w:vAlign w:val="center"/>
          </w:tcPr>
          <w:p w:rsidR="00B630DA" w:rsidRPr="00B630DA" w:rsidRDefault="00B630DA" w:rsidP="00B630DA">
            <w:pPr>
              <w:pStyle w:val="Bodytext40"/>
              <w:shd w:val="clear" w:color="auto" w:fill="auto"/>
              <w:spacing w:before="0" w:line="240" w:lineRule="atLeast"/>
              <w:contextualSpacing/>
              <w:rPr>
                <w:b w:val="0"/>
                <w:sz w:val="20"/>
                <w:szCs w:val="20"/>
              </w:rPr>
            </w:pPr>
            <w:r w:rsidRPr="00D577C3">
              <w:rPr>
                <w:rStyle w:val="Bodytext21"/>
                <w:b w:val="0"/>
              </w:rPr>
              <w:t>Рынок оказания услуг по общественному питанию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30DA" w:rsidRPr="00B630DA" w:rsidRDefault="00B630DA" w:rsidP="00B630DA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измрег</w:t>
            </w:r>
          </w:p>
        </w:tc>
        <w:tc>
          <w:tcPr>
            <w:tcW w:w="1134" w:type="dxa"/>
          </w:tcPr>
          <w:p w:rsidR="00B630DA" w:rsidRPr="00B630DA" w:rsidRDefault="00DF15DE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34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276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0-1</w:t>
            </w:r>
          </w:p>
        </w:tc>
        <w:tc>
          <w:tcPr>
            <w:tcW w:w="1181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B630DA" w:rsidRPr="00B630DA" w:rsidRDefault="00A5541F" w:rsidP="00B630DA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пд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  <w:tr w:rsidR="00A5541F" w:rsidTr="002271C8">
        <w:tc>
          <w:tcPr>
            <w:tcW w:w="817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5132" w:type="dxa"/>
            <w:vMerge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541F" w:rsidRPr="00B630DA" w:rsidRDefault="00A5541F" w:rsidP="00A5541F">
            <w:pPr>
              <w:pStyle w:val="Bodytext20"/>
              <w:shd w:val="clear" w:color="auto" w:fill="auto"/>
              <w:spacing w:line="200" w:lineRule="exact"/>
              <w:jc w:val="center"/>
            </w:pPr>
            <w:r w:rsidRPr="00B630DA">
              <w:rPr>
                <w:rStyle w:val="Bodytext21"/>
              </w:rPr>
              <w:t>К</w:t>
            </w:r>
            <w:r w:rsidRPr="00B630DA">
              <w:rPr>
                <w:rStyle w:val="Bodytext275pt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181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45" w:type="dxa"/>
          </w:tcPr>
          <w:p w:rsidR="00A5541F" w:rsidRPr="00B630DA" w:rsidRDefault="00A5541F" w:rsidP="00A5541F">
            <w:pPr>
              <w:pStyle w:val="Bodytext40"/>
              <w:shd w:val="clear" w:color="auto" w:fill="auto"/>
              <w:spacing w:befor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</w:t>
            </w:r>
          </w:p>
        </w:tc>
      </w:tr>
    </w:tbl>
    <w:p w:rsidR="00273DBE" w:rsidRDefault="00273DBE" w:rsidP="000155B7">
      <w:pPr>
        <w:pStyle w:val="Tablecaption"/>
        <w:shd w:val="clear" w:color="auto" w:fill="auto"/>
        <w:spacing w:line="22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Мероприятия в отдельных отраслях (сферах) экономики Кежемского муниципального округа</w:t>
      </w:r>
    </w:p>
    <w:p w:rsidR="00273DBE" w:rsidRDefault="00273DBE" w:rsidP="000155B7">
      <w:pPr>
        <w:pStyle w:val="Tablecaption"/>
        <w:shd w:val="clear" w:color="auto" w:fill="auto"/>
        <w:spacing w:line="220" w:lineRule="exact"/>
        <w:jc w:val="center"/>
        <w:rPr>
          <w:sz w:val="28"/>
          <w:szCs w:val="28"/>
        </w:rPr>
      </w:pPr>
    </w:p>
    <w:p w:rsidR="0087352F" w:rsidRDefault="0087352F">
      <w:pPr>
        <w:pStyle w:val="Bodytext40"/>
        <w:shd w:val="clear" w:color="auto" w:fill="auto"/>
        <w:spacing w:before="0"/>
      </w:pPr>
    </w:p>
    <w:tbl>
      <w:tblPr>
        <w:tblW w:w="154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611"/>
        <w:gridCol w:w="2409"/>
        <w:gridCol w:w="2268"/>
        <w:gridCol w:w="1985"/>
        <w:gridCol w:w="2551"/>
        <w:gridCol w:w="1770"/>
      </w:tblGrid>
      <w:tr w:rsidR="00CE2E3D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№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Решаемая проблема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Вид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Сроки выполнения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Ожидаемые результаты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E3D" w:rsidRPr="00973DC1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Исполнители</w:t>
            </w:r>
          </w:p>
        </w:tc>
      </w:tr>
      <w:tr w:rsidR="00CE2E3D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3D" w:rsidRPr="00973DC1" w:rsidRDefault="00CE2E3D" w:rsidP="00CE2E3D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CE2E3D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46BEA" w:rsidRDefault="0095524B" w:rsidP="0095524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 xml:space="preserve">1. </w:t>
            </w:r>
            <w:r w:rsidR="00CE2E3D"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CE2E3D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973DC1" w:rsidRDefault="00CE2E3D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  <w:r w:rsid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973DC1" w:rsidRDefault="00CE2E3D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Размещение на официальных сайтах органов управл</w:t>
            </w:r>
            <w:r w:rsid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ения АПК актуальной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3D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Повышение осведомленности субъектов малого и среднего предпринимательства, включая крестьянские (фермерские) хозяйства в части актуальных мер государственной поддержки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Информация на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официальных сайтах органов управл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ения АПК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3D" w:rsidRPr="00C46BEA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2026-2030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973DC1" w:rsidRDefault="00CE2E3D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Создание и поддержка в актуальном состоянии электронно-информационного ресурса в сети «Интернет» по информационной поддержке сельхозтоваропроизводителей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E3D" w:rsidRPr="00C46BEA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Отдел сельского хозяйства, природопользования и охраны окружающей среды</w:t>
            </w:r>
          </w:p>
        </w:tc>
      </w:tr>
      <w:tr w:rsidR="00C46BEA" w:rsidRPr="00973DC1" w:rsidTr="008952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Оказание консультационной помощи предприятиям малых форм хозяйствования по вопросам предоставления субсидий (грантов)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Минимизация ошибок при подаче заявлений на предоставление субсидий (грантов)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</w:t>
            </w:r>
            <w:r w:rsid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тчет</w:t>
            </w:r>
          </w:p>
        </w:tc>
        <w:tc>
          <w:tcPr>
            <w:tcW w:w="1985" w:type="dxa"/>
          </w:tcPr>
          <w:p w:rsidR="00C46BEA" w:rsidRPr="00A00EF6" w:rsidRDefault="00C46BEA" w:rsidP="00F83E0F">
            <w:pPr>
              <w:jc w:val="center"/>
              <w:rPr>
                <w:rFonts w:ascii="Times New Roman" w:hAnsi="Times New Roman"/>
                <w:color w:val="auto"/>
              </w:rPr>
            </w:pPr>
            <w:r w:rsidRPr="00A00EF6">
              <w:rPr>
                <w:rFonts w:ascii="Times New Roman" w:hAnsi="Times New Roman"/>
                <w:color w:val="auto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Повышение информационной грамотности предпринимателей, осуществляющих хозяйственную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деятельность на рынке сельскохозяйственной продукции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C46BEA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C46BE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Отдел сельского хозяйства, природопользования и охраны окружающей среды</w:t>
            </w:r>
          </w:p>
        </w:tc>
      </w:tr>
      <w:tr w:rsidR="00C46BEA" w:rsidRPr="0095524B" w:rsidTr="00CE2E3D">
        <w:trPr>
          <w:trHeight w:val="575"/>
        </w:trPr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5524B" w:rsidRDefault="0095524B" w:rsidP="0095524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 xml:space="preserve">2. </w:t>
            </w:r>
            <w:r w:rsidR="00C46BEA"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Рынок услуг связи, в том числе услуг по предоставлению широкополосного доступа</w:t>
            </w:r>
            <w:r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C46BEA"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к информационно-телекоммуникационной сети «Интернет»</w:t>
            </w:r>
          </w:p>
        </w:tc>
      </w:tr>
      <w:tr w:rsidR="00C46BEA" w:rsidRPr="00973DC1" w:rsidTr="00973DC1">
        <w:trPr>
          <w:trHeight w:val="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2.1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46142C" w:rsidP="00F2701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Ведение перечня муниципального имущества, своб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ного от прав третьих лиц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для предоставления его </w:t>
            </w:r>
            <w:r w:rsid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субъектам</w:t>
            </w:r>
            <w:r w:rsidR="00F27016">
              <w:t xml:space="preserve"> </w:t>
            </w:r>
            <w:r w:rsidR="00F27016" w:rsidRP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малого и среднего предпринимательства</w:t>
            </w:r>
            <w:r w:rsid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</w:t>
            </w:r>
            <w:r w:rsidR="00435833" w:rsidRP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ложные условия доступа операторов связи к объектам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Нормативно - правовой 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</w:t>
            </w:r>
            <w:r w:rsid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Упрощение доступа операторов связи к объектам инфраструктуры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435833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  <w:tr w:rsidR="00C46BEA" w:rsidRPr="00973DC1" w:rsidTr="00973DC1">
        <w:trPr>
          <w:trHeight w:val="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2.2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Разработка и утверждение положения о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Порядке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оказания имущественной поддержки субъектам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малого и среднего предпринимательства и организациям, образующим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инфраструктуру поддержки субъектов малого и среднего предпринимательства,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в виде передачи в аренду движимого и недвижимого муниципального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имущества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</w:t>
            </w:r>
            <w:r w:rsidR="00435833" w:rsidRP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ложные условия доступа операторов связи к объектам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C54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Нормативно - правовой 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0F6BC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Упрощение доступа операторов связи к объектам инфраструктуры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973DC1" w:rsidRDefault="00435833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  <w:tr w:rsidR="000F6BCB" w:rsidRPr="00973DC1" w:rsidTr="00973DC1">
        <w:trPr>
          <w:trHeight w:val="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Разработка и утверждение 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Положени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я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об особенностях отчуждения движимого 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недвижимого имущества, находящегося в муниципальной собственности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Кежемского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муниципального округа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и арендуемого субъектами малого и среднего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предпринимательства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С</w:t>
            </w:r>
            <w:r w:rsidRP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ложные условия доступа операторов связи к объектам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C540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Нормативно - правовой 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Упрощение доступа операторов связи к объектам инфраструктуры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CB" w:rsidRPr="00973DC1" w:rsidRDefault="000F6BCB" w:rsidP="000F6BC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  <w:tr w:rsidR="00C46BEA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C46BE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3. Рынок оказания медицинских услуг</w:t>
            </w:r>
          </w:p>
        </w:tc>
      </w:tr>
      <w:tr w:rsidR="00C46BEA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73DC1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</w:t>
            </w:r>
            <w:r w:rsidR="0043583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2A70FC" w:rsidRDefault="00C46BEA" w:rsidP="00F2701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Ведение перечня объектов </w:t>
            </w:r>
            <w:r w:rsidR="00435833"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муниципальной</w:t>
            </w: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собственности, передача которых возможна по </w:t>
            </w: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договорам аренды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(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переч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ень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муниципального имущества, свободного от прав третьих лиц, для предоставления его</w:t>
            </w:r>
            <w:r w:rsidR="00F27016">
              <w:t xml:space="preserve"> </w:t>
            </w:r>
            <w:r w:rsidR="00F27016" w:rsidRPr="00F27016">
              <w:rPr>
                <w:rFonts w:ascii="Times New Roman" w:hAnsi="Times New Roman" w:cs="Times New Roman"/>
                <w:sz w:val="22"/>
                <w:szCs w:val="22"/>
              </w:rPr>
              <w:t xml:space="preserve">субъектам </w:t>
            </w:r>
            <w:r w:rsidR="00F27016" w:rsidRP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малого и среднего предпринимательства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2A70FC" w:rsidRDefault="002A70FC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ahoma" w:hAnsi="Times New Roman" w:cs="Lohit Devanagari"/>
                <w:sz w:val="22"/>
                <w:szCs w:val="22"/>
                <w:lang w:eastAsia="zh-CN" w:bidi="hi-IN"/>
              </w:rPr>
              <w:lastRenderedPageBreak/>
              <w:t>Доступность медицинской помощи для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2A70FC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Информация на официальном сайте </w:t>
            </w: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орган</w:t>
            </w:r>
            <w:r w:rsid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</w:t>
            </w:r>
            <w:r w:rsidR="00435833"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2A70FC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Е</w:t>
            </w:r>
            <w:r w:rsidR="00435833"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2A70FC" w:rsidRDefault="00C46BE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Привлечение субъектов предпринимательства в </w:t>
            </w: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сферу предоставления медицинских услуг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BEA" w:rsidRPr="002A70FC" w:rsidRDefault="002A70FC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Управление имущественных отношений</w:t>
            </w:r>
          </w:p>
        </w:tc>
      </w:tr>
      <w:tr w:rsidR="00C46BEA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BEA" w:rsidRPr="0095524B" w:rsidRDefault="00C46BEA" w:rsidP="00C46BEA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lastRenderedPageBreak/>
              <w:t>4. Рынок услуг розничной торговли лекарственными препаратами, медицинскими изделиями и сопутствующими товарами</w:t>
            </w:r>
          </w:p>
        </w:tc>
      </w:tr>
      <w:tr w:rsidR="00056FD6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973DC1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4.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973DC1" w:rsidRDefault="00056FD6" w:rsidP="00F27016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Повышение территориальной доступности распространения лекарственных препаратов в удаленных и труднодоступных населенных пунктах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муниципального образования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путем создания условий для открытия аптечных организаций, в том числе путем предоставления муниципального имущества по льготным ставкам арендной платы на конкурсной основе, приводящее к росту числа негосударственных аптечных организаций на указанных территориях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(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переч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ень </w:t>
            </w:r>
            <w:r w:rsidR="000F6BCB" w:rsidRP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муниципального имущества, свободного от прав третьих лиц, для предоставления его</w:t>
            </w:r>
            <w:r w:rsid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F27016" w:rsidRP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субъектам </w:t>
            </w:r>
            <w:r w:rsidR="00F27016" w:rsidRPr="00F270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малого и среднего предпринимательства</w:t>
            </w:r>
            <w:r w:rsidR="000F6B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056FD6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056F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Доступность распространения лекарственных препаратов в том числе в удаленных и труднодоступных населенных пунктах</w:t>
            </w:r>
          </w:p>
          <w:p w:rsidR="00056FD6" w:rsidRPr="00973DC1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973DC1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056FD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Информация на официальном сайте органа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2A70FC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</w:t>
            </w:r>
            <w:r w:rsidR="00056FD6"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973DC1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Сокращение перечня населенных пунктов на территории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муниципального образования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, в которых отсутствуют аптечные организации. Повышение уровня удовлетворенности населения качеством и доступностью обеспечения лекарственных препаратов в удаленных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 труднодоступных населенных пунктах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973DC1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2A70F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  <w:tr w:rsidR="00056FD6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973DC1" w:rsidRDefault="00056FD6" w:rsidP="0095524B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5. Рынок оказания услуг по перевозке пассажиров автомобильным транспортом</w:t>
            </w:r>
            <w:r w:rsidR="0095524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по муниципальным и межмуниципальным маршрутам регулярных перевозок</w:t>
            </w:r>
          </w:p>
        </w:tc>
      </w:tr>
      <w:tr w:rsidR="00056FD6" w:rsidRPr="00973DC1" w:rsidTr="0095524B">
        <w:trPr>
          <w:trHeight w:val="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867A1B" w:rsidRDefault="00056FD6" w:rsidP="00056FD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5.1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867A1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Организация проведения электронных аукционов на право заключения муниципальных контрактов на выполнение работ, связанных с осуществлением регулярных перевозок по регулируемым тарифам по муниципальным маршрутам регулярных перевозок, на которых отдельным категориям граждан предоставляются меры социальной поддержки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Риски недобросовестной конкуренции при отборе перевозчиков на социально</w:t>
            </w:r>
            <w:r w:rsidRPr="00867A1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значимые маршруты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Разработка аукционной документации (технического задания на проведение электронных аукционов на право заключения муниципальных контрактов на выполнение работ, связанных с осуществлением регулярных перевозок по регулируемым тарифам по муниципальным маршрутам регулярных перевозок</w:t>
            </w:r>
            <w:r w:rsidR="00D8480D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867A1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FD6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Сохранение числа легальных перевозчиков,</w:t>
            </w:r>
            <w:r w:rsidRPr="00867A1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867A1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осуществляющих регулярные перевозки по муниципальным маршрутам округа, улучшение качества предоставляемых услуг и повышение уровня безопасности пассажирских перевозок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D6" w:rsidRPr="00867A1B" w:rsidRDefault="00056FD6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МКУ «Служба муниципального заказа»</w:t>
            </w:r>
          </w:p>
        </w:tc>
      </w:tr>
      <w:tr w:rsidR="007C5401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73DC1" w:rsidRDefault="007C5401" w:rsidP="007C540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6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.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Рынок торговли продовольственными товарами в неспециализированных магазинах</w:t>
            </w:r>
          </w:p>
        </w:tc>
      </w:tr>
      <w:tr w:rsidR="007C5401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867A1B" w:rsidRDefault="007C5401" w:rsidP="007C540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6.</w:t>
            </w:r>
            <w:r w:rsid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867A1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Организация и проведение ярмарок с участием субъектов малого и среднего предпринимательства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867A1B" w:rsidRDefault="00314289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</w:t>
            </w:r>
            <w:r w:rsidRPr="0031428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асширение рынка сбыта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C5401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Нормативно- правовой акт о проведении ярмарок на территории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867A1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Увеличение количества хозяйствующих субъектов на товарном рынке торговли продовольственными товарами в неспециализированных магазинах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МКУ «СЭРС</w:t>
            </w:r>
            <w:r w:rsidR="00D8480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</w:t>
            </w: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7C5401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73DC1" w:rsidRDefault="007C5401" w:rsidP="007C540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7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. Рынок гостиничных услуг</w:t>
            </w:r>
          </w:p>
        </w:tc>
      </w:tr>
      <w:tr w:rsidR="00867A1B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1B" w:rsidRPr="00973DC1" w:rsidRDefault="00867A1B" w:rsidP="00867A1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7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1B" w:rsidRPr="00973DC1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Мониторинг обеспечения гостиницами и иными средствами размещения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B" w:rsidRPr="00973DC1" w:rsidRDefault="00314289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</w:t>
            </w:r>
            <w:r w:rsidRPr="0031428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казание услуг в соответствии с требованиями действующего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1B" w:rsidRPr="00973DC1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B" w:rsidRPr="0095524B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A1B" w:rsidRPr="00973DC1" w:rsidRDefault="004727DA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</w:t>
            </w:r>
            <w:r w:rsidRPr="004727D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овышение качества гостиничных услуг, обеспечение добросовестной конкуренции между хозяйствующими субъектами, осуществляющими деятельность на рынке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A1B" w:rsidRPr="00867A1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МКУ «СЭРС</w:t>
            </w:r>
            <w:r w:rsidR="00D8480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З</w:t>
            </w:r>
            <w:r w:rsidRPr="00867A1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»</w:t>
            </w:r>
          </w:p>
        </w:tc>
      </w:tr>
      <w:tr w:rsidR="007C5401" w:rsidRPr="00973DC1" w:rsidTr="00CE2E3D">
        <w:tc>
          <w:tcPr>
            <w:tcW w:w="15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73DC1" w:rsidRDefault="007C5401" w:rsidP="007C5401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8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.</w:t>
            </w:r>
            <w:r w:rsidRPr="00973DC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Pr="00973DC1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 w:bidi="ar-SA"/>
              </w:rPr>
              <w:t>Рынок оказания услуг по общественному питанию</w:t>
            </w:r>
          </w:p>
        </w:tc>
      </w:tr>
      <w:tr w:rsidR="007C5401" w:rsidRPr="00973DC1" w:rsidTr="00973DC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5524B" w:rsidRDefault="007C5401" w:rsidP="00867A1B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8.</w:t>
            </w:r>
            <w:r w:rsidR="00867A1B"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5524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Оказание мер поддержки участникам товарного рынка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95524B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Недостаточный уровень информированности начинающих предпринимателей и лиц, планирующих открытие собственного дела, о доступных мерах поддержки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5524B" w:rsidRDefault="0095524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Нормативн</w:t>
            </w:r>
            <w:r w:rsidR="00D8480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о - </w:t>
            </w: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правовые акты Администрации Кежемского муниципального округа о предоставлении мер поддержки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95524B" w:rsidRDefault="00867A1B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Ежегодно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401" w:rsidRPr="0095524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Рост деловой активности, увеличение количества хозяйствующих субъектов на товарном рынке</w:t>
            </w:r>
            <w:r w:rsidR="004614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46142C" w:rsidRPr="004614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–количество средств размещения, включенных в единый реестр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401" w:rsidRPr="0095524B" w:rsidRDefault="007C5401" w:rsidP="00F83E0F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95524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Отдел экономики</w:t>
            </w:r>
          </w:p>
        </w:tc>
      </w:tr>
    </w:tbl>
    <w:p w:rsidR="000155B7" w:rsidRDefault="000155B7">
      <w:pPr>
        <w:pStyle w:val="Bodytext40"/>
        <w:shd w:val="clear" w:color="auto" w:fill="auto"/>
        <w:spacing w:before="0"/>
      </w:pPr>
    </w:p>
    <w:p w:rsidR="000155B7" w:rsidRDefault="00CE2E3D">
      <w:pPr>
        <w:pStyle w:val="Bodytext40"/>
        <w:shd w:val="clear" w:color="auto" w:fill="auto"/>
        <w:spacing w:before="0"/>
      </w:pPr>
      <w:r>
        <w:t>Системные мероприятия по развитию конкуренции в Кежемском муниципальном округе</w:t>
      </w:r>
    </w:p>
    <w:p w:rsidR="00CE2E3D" w:rsidRDefault="00CE2E3D">
      <w:pPr>
        <w:pStyle w:val="Bodytext40"/>
        <w:shd w:val="clear" w:color="auto" w:fill="auto"/>
        <w:spacing w:before="0"/>
      </w:pPr>
    </w:p>
    <w:p w:rsidR="00CE2E3D" w:rsidRDefault="00CE2E3D">
      <w:pPr>
        <w:pStyle w:val="Bodytext40"/>
        <w:shd w:val="clear" w:color="auto" w:fill="auto"/>
        <w:spacing w:before="0"/>
      </w:pPr>
    </w:p>
    <w:tbl>
      <w:tblPr>
        <w:tblpPr w:leftFromText="180" w:rightFromText="180" w:bottomFromText="160" w:vertAnchor="text" w:tblpX="-572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4108"/>
        <w:gridCol w:w="2270"/>
        <w:gridCol w:w="2495"/>
        <w:gridCol w:w="1616"/>
        <w:gridCol w:w="2128"/>
        <w:gridCol w:w="2045"/>
      </w:tblGrid>
      <w:tr w:rsidR="00CE2E3D" w:rsidRPr="00CE2E3D" w:rsidTr="00CE2E3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№ 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Наименование мероприятия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Описание проблемы, на решение которой направлено мероприятие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Ключевое событие/результат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Срок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Вид документа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E3D" w:rsidRPr="00CE2E3D" w:rsidRDefault="00CE2E3D" w:rsidP="00CE2E3D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CE2E3D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Исполнитель</w:t>
            </w:r>
          </w:p>
        </w:tc>
      </w:tr>
      <w:tr w:rsidR="007B02D9" w:rsidRPr="00CE2E3D" w:rsidTr="007B02D9">
        <w:tc>
          <w:tcPr>
            <w:tcW w:w="15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D9" w:rsidRPr="00CE2E3D" w:rsidRDefault="007B02D9" w:rsidP="0001291C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1. Мероприятия, направленные на развитие конкурентоспособности товаров, работ и услуг субъектов малого и среднего предпринимательства </w:t>
            </w:r>
          </w:p>
        </w:tc>
      </w:tr>
      <w:tr w:rsidR="0001291C" w:rsidRPr="00CE2E3D" w:rsidTr="0001291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1C" w:rsidRPr="0001291C" w:rsidRDefault="0001291C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01291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lastRenderedPageBreak/>
              <w:t>1.1.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91C" w:rsidRPr="0001291C" w:rsidRDefault="0001291C" w:rsidP="0081460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rStyle w:val="Bodytext2NotBold"/>
                <w:b w:val="0"/>
                <w:sz w:val="22"/>
                <w:szCs w:val="22"/>
              </w:rPr>
              <w:t>Обеспечение оказания комплекса информационно-консультационных услуг для субъектов малого и среднего предпринимательства, самозанятых граждан и физических лиц, заинтересованных в начале осуществления предпринимательской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91C" w:rsidRPr="0001291C" w:rsidRDefault="0001291C" w:rsidP="0081460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01291C">
              <w:rPr>
                <w:rStyle w:val="Bodytext2NotBold"/>
                <w:b w:val="0"/>
                <w:sz w:val="22"/>
                <w:szCs w:val="22"/>
              </w:rPr>
              <w:t xml:space="preserve">Низкая информационная грамотность </w:t>
            </w:r>
            <w:r w:rsidR="00556237">
              <w:rPr>
                <w:rStyle w:val="Bodytext2NotBold"/>
                <w:b w:val="0"/>
                <w:sz w:val="22"/>
                <w:szCs w:val="22"/>
              </w:rPr>
              <w:t>субъектов малого и среднего предпринимательства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91C" w:rsidRPr="0001291C" w:rsidRDefault="00556237" w:rsidP="00814607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556237">
              <w:rPr>
                <w:bCs/>
                <w:sz w:val="22"/>
                <w:szCs w:val="22"/>
                <w:shd w:val="clear" w:color="auto" w:fill="FFFFFF"/>
              </w:rPr>
              <w:t>Повышена информационная грамотность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Bodytext2NotBold"/>
                <w:b w:val="0"/>
                <w:sz w:val="22"/>
                <w:szCs w:val="22"/>
              </w:rPr>
              <w:t xml:space="preserve"> субъектов малого и среднего предпринимательства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91C" w:rsidRPr="0001291C" w:rsidRDefault="0001291C" w:rsidP="00814607">
            <w:pPr>
              <w:pStyle w:val="Bodytext20"/>
              <w:shd w:val="clear" w:color="auto" w:fill="auto"/>
              <w:spacing w:line="240" w:lineRule="exact"/>
              <w:ind w:left="160"/>
              <w:jc w:val="center"/>
              <w:rPr>
                <w:sz w:val="22"/>
                <w:szCs w:val="22"/>
              </w:rPr>
            </w:pPr>
            <w:r w:rsidRPr="0001291C">
              <w:rPr>
                <w:rStyle w:val="Bodytext2NotBold"/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1291C" w:rsidRPr="0001291C" w:rsidRDefault="00556237" w:rsidP="0081460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1C" w:rsidRPr="0001291C" w:rsidRDefault="0055623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Отдел экономики</w:t>
            </w:r>
          </w:p>
        </w:tc>
      </w:tr>
      <w:tr w:rsidR="0001291C" w:rsidRPr="00CE2E3D" w:rsidTr="00AB0BA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1C" w:rsidRPr="00AB0BA5" w:rsidRDefault="0055623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AB0BA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1.2.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556237" w:rsidP="0081460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AB0BA5">
              <w:rPr>
                <w:sz w:val="22"/>
                <w:szCs w:val="22"/>
              </w:rPr>
              <w:t>Повышений доли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556237" w:rsidP="00814607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AB0BA5">
              <w:rPr>
                <w:sz w:val="22"/>
                <w:szCs w:val="22"/>
              </w:rPr>
              <w:t>Низкий уровень закупок у субъектов малого и среднего предпринимательства (менее 25%)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BD1C48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0BA5">
              <w:rPr>
                <w:rFonts w:ascii="Times New Roman" w:hAnsi="Times New Roman" w:cs="Times New Roman"/>
                <w:sz w:val="22"/>
                <w:szCs w:val="22"/>
              </w:rPr>
              <w:t xml:space="preserve">Достижение значения </w:t>
            </w:r>
            <w:r w:rsidR="00AB0BA5" w:rsidRPr="00AB0BA5">
              <w:rPr>
                <w:rFonts w:ascii="Times New Roman" w:hAnsi="Times New Roman" w:cs="Times New Roman"/>
                <w:sz w:val="22"/>
                <w:szCs w:val="22"/>
              </w:rPr>
              <w:t xml:space="preserve">целевого </w:t>
            </w:r>
            <w:r w:rsidRPr="00AB0BA5">
              <w:rPr>
                <w:rFonts w:ascii="Times New Roman" w:hAnsi="Times New Roman" w:cs="Times New Roman"/>
                <w:sz w:val="22"/>
                <w:szCs w:val="22"/>
              </w:rPr>
              <w:t>показателя</w:t>
            </w:r>
            <w:r w:rsidR="00AB0BA5" w:rsidRPr="00AB0BA5">
              <w:rPr>
                <w:rFonts w:ascii="Times New Roman" w:hAnsi="Times New Roman" w:cs="Times New Roman"/>
                <w:sz w:val="22"/>
                <w:szCs w:val="22"/>
              </w:rPr>
              <w:t xml:space="preserve"> путем заключения контрактов с субъектами малого и среднего предпринимательства (не менее 30%)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556237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0BA5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556237" w:rsidP="00814607">
            <w:pPr>
              <w:pStyle w:val="Bodytext20"/>
              <w:shd w:val="clear" w:color="auto" w:fill="auto"/>
              <w:tabs>
                <w:tab w:val="left" w:pos="538"/>
              </w:tabs>
              <w:spacing w:line="274" w:lineRule="exact"/>
              <w:jc w:val="center"/>
              <w:rPr>
                <w:sz w:val="22"/>
                <w:szCs w:val="22"/>
              </w:rPr>
            </w:pPr>
            <w:r w:rsidRPr="00AB0BA5">
              <w:rPr>
                <w:sz w:val="22"/>
                <w:szCs w:val="22"/>
              </w:rPr>
              <w:t>Отчет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91C" w:rsidRPr="00AB0BA5" w:rsidRDefault="00556237" w:rsidP="00D8480D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AB0BA5">
              <w:rPr>
                <w:sz w:val="22"/>
                <w:szCs w:val="22"/>
              </w:rPr>
              <w:t>МКУ «С</w:t>
            </w:r>
            <w:r w:rsidR="00AB0BA5">
              <w:rPr>
                <w:sz w:val="22"/>
                <w:szCs w:val="22"/>
              </w:rPr>
              <w:t>ЭРС</w:t>
            </w:r>
            <w:r w:rsidR="00D8480D">
              <w:rPr>
                <w:sz w:val="22"/>
                <w:szCs w:val="22"/>
              </w:rPr>
              <w:t>И</w:t>
            </w:r>
            <w:r w:rsidR="00AB0BA5">
              <w:rPr>
                <w:sz w:val="22"/>
                <w:szCs w:val="22"/>
              </w:rPr>
              <w:t>З»</w:t>
            </w:r>
          </w:p>
        </w:tc>
      </w:tr>
      <w:tr w:rsidR="00814607" w:rsidRPr="00CE2E3D" w:rsidTr="00DB2DD0">
        <w:tc>
          <w:tcPr>
            <w:tcW w:w="15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07" w:rsidRPr="00814607" w:rsidRDefault="0081460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814607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2. Мероприятия, направленные на устранение избыточного муниципального регулирования, а также снижение административных барьеров</w:t>
            </w:r>
          </w:p>
        </w:tc>
      </w:tr>
      <w:tr w:rsidR="00814607" w:rsidRPr="00CE2E3D" w:rsidTr="00DB2DD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07" w:rsidRPr="00814607" w:rsidRDefault="0081460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81460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2.1.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607" w:rsidRPr="00814607" w:rsidRDefault="00814607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4607">
              <w:rPr>
                <w:rFonts w:ascii="Times New Roman" w:hAnsi="Times New Roman" w:cs="Times New Roman"/>
                <w:sz w:val="22"/>
                <w:szCs w:val="22"/>
              </w:rPr>
              <w:t>Проведение оценки регулирующего воздействия (ОРВ) проектов нормативных правовых актов в целях выявления положений, ограничивающих конкуренцию.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607" w:rsidRPr="00814607" w:rsidRDefault="00814607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4607">
              <w:rPr>
                <w:rFonts w:ascii="Times New Roman" w:hAnsi="Times New Roman" w:cs="Times New Roman"/>
                <w:sz w:val="22"/>
                <w:szCs w:val="22"/>
              </w:rPr>
              <w:t xml:space="preserve">Выявление и устранение положений, необоснованно ограничивающих конкуренцию; обеспечение соблюдения требований статей 15 и 16 Федерального закона "О защите конкуренции" при принятии нормативных </w:t>
            </w:r>
            <w:r w:rsidRPr="008146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правовых актов субъекта Российской Федерации и муниципальных правовых актов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607" w:rsidRPr="00814607" w:rsidRDefault="00814607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460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Отсутствие в новых</w:t>
            </w:r>
            <w:r w:rsidR="009C564D">
              <w:rPr>
                <w:rFonts w:ascii="Times New Roman" w:hAnsi="Times New Roman" w:cs="Times New Roman"/>
                <w:sz w:val="22"/>
                <w:szCs w:val="22"/>
              </w:rPr>
              <w:t xml:space="preserve"> нормативных правовых актах</w:t>
            </w:r>
            <w:r w:rsidR="00F83E0F">
              <w:rPr>
                <w:rFonts w:ascii="Times New Roman" w:hAnsi="Times New Roman" w:cs="Times New Roman"/>
                <w:sz w:val="22"/>
                <w:szCs w:val="22"/>
              </w:rPr>
              <w:t xml:space="preserve"> положений, </w:t>
            </w:r>
            <w:r w:rsidR="00F83E0F" w:rsidRPr="00F83E0F">
              <w:rPr>
                <w:rFonts w:ascii="Times New Roman" w:hAnsi="Times New Roman" w:cs="Times New Roman"/>
                <w:sz w:val="22"/>
                <w:szCs w:val="22"/>
              </w:rPr>
              <w:t>ограничивающих конкуренцию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607" w:rsidRPr="00814607" w:rsidRDefault="00814607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4607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4607" w:rsidRPr="00814607" w:rsidRDefault="00F83E0F" w:rsidP="008146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Нормативный п</w:t>
            </w:r>
            <w:r w:rsidR="00814607">
              <w:rPr>
                <w:rFonts w:ascii="Times New Roman" w:hAnsi="Times New Roman" w:cs="Times New Roman"/>
                <w:sz w:val="22"/>
                <w:szCs w:val="22"/>
              </w:rPr>
              <w:t>равовой акт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07" w:rsidRPr="00814607" w:rsidRDefault="0081460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Отдел экономики</w:t>
            </w:r>
          </w:p>
        </w:tc>
      </w:tr>
      <w:tr w:rsidR="00814607" w:rsidRPr="00CE2E3D" w:rsidTr="00DB2DD0">
        <w:tc>
          <w:tcPr>
            <w:tcW w:w="15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607" w:rsidRPr="00814607" w:rsidRDefault="00814607" w:rsidP="00814607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814607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lastRenderedPageBreak/>
              <w:t xml:space="preserve">3. </w:t>
            </w:r>
            <w:r w:rsidRPr="008146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814607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Мероприятия, направленные на совершенствование процессов управления объектами муниципальной собственности</w:t>
            </w:r>
          </w:p>
        </w:tc>
      </w:tr>
      <w:tr w:rsidR="00814607" w:rsidRPr="00CE2E3D" w:rsidTr="001101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07" w:rsidRPr="00110170" w:rsidRDefault="00814607" w:rsidP="00110170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1017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3.1.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607" w:rsidRPr="00110170" w:rsidRDefault="00814607" w:rsidP="00110170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Мониторинг эффективности использования муниципального имущества (в том числе земельных участков); порядка принятия решений об отчуждении неэффективно используемого имущества на торгах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607" w:rsidRPr="00110170" w:rsidRDefault="00814607" w:rsidP="00110170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Неэффективное использование, а также использование не по целевому назначению муниципального имущества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607" w:rsidRPr="00110170" w:rsidRDefault="00814607" w:rsidP="00110170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Совершенствование процессов управления объектами муниципальной собственности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607" w:rsidRPr="00110170" w:rsidRDefault="00814607" w:rsidP="00110170">
            <w:pPr>
              <w:pStyle w:val="Bodytext20"/>
              <w:shd w:val="clear" w:color="auto" w:fill="auto"/>
              <w:spacing w:line="240" w:lineRule="exact"/>
              <w:ind w:left="160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4607" w:rsidRPr="00110170" w:rsidRDefault="000F6BCB" w:rsidP="00110170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rStyle w:val="Bodytext2NotBold"/>
                <w:b w:val="0"/>
                <w:sz w:val="22"/>
                <w:szCs w:val="22"/>
              </w:rPr>
              <w:t>План приватизации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07" w:rsidRPr="00110170" w:rsidRDefault="0095524B" w:rsidP="00110170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  <w:tr w:rsidR="00110170" w:rsidRPr="00CE2E3D" w:rsidTr="001101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170" w:rsidRPr="00110170" w:rsidRDefault="00110170" w:rsidP="00110170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11017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3.2.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170" w:rsidRPr="00110170" w:rsidRDefault="00110170" w:rsidP="00F83E0F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 xml:space="preserve">Опубликование и актуализация </w:t>
            </w:r>
            <w:r w:rsidR="00F83E0F">
              <w:rPr>
                <w:rStyle w:val="Bodytext2NotBold"/>
                <w:b w:val="0"/>
                <w:sz w:val="22"/>
                <w:szCs w:val="22"/>
              </w:rPr>
              <w:t>в сетевом издании «</w:t>
            </w:r>
            <w:r w:rsidR="00F83E0F" w:rsidRPr="00F83E0F">
              <w:rPr>
                <w:bCs/>
                <w:sz w:val="22"/>
                <w:szCs w:val="22"/>
                <w:shd w:val="clear" w:color="auto" w:fill="FFFFFF"/>
              </w:rPr>
              <w:t>Официальный сайт муниципального образования Кежемский район Красноярского края</w:t>
            </w:r>
            <w:r w:rsidR="00F83E0F">
              <w:rPr>
                <w:bCs/>
                <w:sz w:val="22"/>
                <w:szCs w:val="22"/>
                <w:shd w:val="clear" w:color="auto" w:fill="FFFFFF"/>
              </w:rPr>
              <w:t>»</w:t>
            </w:r>
            <w:r w:rsidR="00F83E0F" w:rsidRPr="00F83E0F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110170">
              <w:rPr>
                <w:rStyle w:val="Bodytext2NotBold"/>
                <w:b w:val="0"/>
                <w:sz w:val="22"/>
                <w:szCs w:val="22"/>
              </w:rPr>
              <w:t xml:space="preserve"> информации об объектах, </w:t>
            </w:r>
            <w:r w:rsidRPr="00110170">
              <w:rPr>
                <w:bCs/>
                <w:sz w:val="22"/>
                <w:szCs w:val="22"/>
                <w:shd w:val="clear" w:color="auto" w:fill="FFFFFF"/>
              </w:rPr>
              <w:t>находящихся в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170" w:rsidRPr="00110170" w:rsidRDefault="00110170" w:rsidP="00110170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Недостаточный уровень эффективности управления государственным и муниципальным имуществом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170" w:rsidRPr="00110170" w:rsidRDefault="00110170" w:rsidP="00110170">
            <w:pPr>
              <w:pStyle w:val="Bodytext20"/>
              <w:spacing w:line="240" w:lineRule="exact"/>
              <w:jc w:val="center"/>
              <w:rPr>
                <w:bCs/>
                <w:sz w:val="22"/>
                <w:szCs w:val="22"/>
                <w:shd w:val="clear" w:color="auto" w:fill="FFFFFF"/>
              </w:rPr>
            </w:pPr>
            <w:r w:rsidRPr="00110170">
              <w:rPr>
                <w:bCs/>
                <w:sz w:val="22"/>
                <w:szCs w:val="22"/>
                <w:shd w:val="clear" w:color="auto" w:fill="FFFFFF"/>
              </w:rPr>
              <w:t>Повышение эффективности управления муниципальным имуществом.</w:t>
            </w:r>
          </w:p>
          <w:p w:rsidR="00110170" w:rsidRPr="00110170" w:rsidRDefault="00110170" w:rsidP="00F83E0F">
            <w:pPr>
              <w:pStyle w:val="Bodytext20"/>
              <w:shd w:val="clear" w:color="auto" w:fill="auto"/>
              <w:spacing w:line="240" w:lineRule="exact"/>
              <w:jc w:val="center"/>
              <w:rPr>
                <w:sz w:val="22"/>
                <w:szCs w:val="22"/>
              </w:rPr>
            </w:pPr>
            <w:r w:rsidRPr="00110170">
              <w:rPr>
                <w:bCs/>
                <w:sz w:val="22"/>
                <w:szCs w:val="22"/>
                <w:shd w:val="clear" w:color="auto" w:fill="FFFFFF"/>
              </w:rPr>
              <w:t>Размещение и</w:t>
            </w:r>
            <w:r>
              <w:rPr>
                <w:bCs/>
                <w:sz w:val="22"/>
                <w:szCs w:val="22"/>
                <w:shd w:val="clear" w:color="auto" w:fill="FFFFFF"/>
              </w:rPr>
              <w:t xml:space="preserve">нформации </w:t>
            </w:r>
            <w:r w:rsidR="00F83E0F" w:rsidRPr="00F83E0F">
              <w:rPr>
                <w:bCs/>
                <w:sz w:val="22"/>
                <w:szCs w:val="22"/>
                <w:shd w:val="clear" w:color="auto" w:fill="FFFFFF"/>
              </w:rPr>
              <w:t>в сетевом издании «Официальный сайт муниципального образования Кежемский район Красноярского края»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170" w:rsidRPr="00110170" w:rsidRDefault="00110170" w:rsidP="00110170">
            <w:pPr>
              <w:pStyle w:val="Bodytext20"/>
              <w:shd w:val="clear" w:color="auto" w:fill="auto"/>
              <w:spacing w:line="240" w:lineRule="exact"/>
              <w:ind w:left="160"/>
              <w:jc w:val="center"/>
              <w:rPr>
                <w:sz w:val="22"/>
                <w:szCs w:val="22"/>
              </w:rPr>
            </w:pPr>
            <w:r w:rsidRPr="00110170">
              <w:rPr>
                <w:rStyle w:val="Bodytext2NotBold"/>
                <w:b w:val="0"/>
                <w:sz w:val="22"/>
                <w:szCs w:val="22"/>
              </w:rPr>
              <w:t>Ежегодно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0170" w:rsidRPr="00110170" w:rsidRDefault="00F83E0F" w:rsidP="00110170">
            <w:pPr>
              <w:pStyle w:val="Bodytext20"/>
              <w:shd w:val="clear" w:color="auto" w:fill="auto"/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Нормативный п</w:t>
            </w:r>
            <w:r w:rsidR="00110170" w:rsidRPr="00110170">
              <w:rPr>
                <w:sz w:val="22"/>
                <w:szCs w:val="22"/>
              </w:rPr>
              <w:t>равовой акт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170" w:rsidRPr="00110170" w:rsidRDefault="0095524B" w:rsidP="00110170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  <w:t>Управление имущественных отношений</w:t>
            </w:r>
          </w:p>
        </w:tc>
      </w:tr>
    </w:tbl>
    <w:p w:rsidR="000155B7" w:rsidRDefault="000155B7" w:rsidP="00973DC1">
      <w:pPr>
        <w:pStyle w:val="Bodytext40"/>
        <w:shd w:val="clear" w:color="auto" w:fill="auto"/>
        <w:spacing w:before="0"/>
      </w:pPr>
    </w:p>
    <w:sectPr w:rsidR="000155B7" w:rsidSect="00CE2E3D">
      <w:type w:val="continuous"/>
      <w:pgSz w:w="16840" w:h="11900" w:orient="landscape"/>
      <w:pgMar w:top="1074" w:right="1247" w:bottom="971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A9" w:rsidRDefault="008902A9">
      <w:r>
        <w:separator/>
      </w:r>
    </w:p>
  </w:endnote>
  <w:endnote w:type="continuationSeparator" w:id="0">
    <w:p w:rsidR="008902A9" w:rsidRDefault="00890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A9" w:rsidRDefault="008902A9"/>
  </w:footnote>
  <w:footnote w:type="continuationSeparator" w:id="0">
    <w:p w:rsidR="008902A9" w:rsidRDefault="008902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5756"/>
    <w:multiLevelType w:val="multilevel"/>
    <w:tmpl w:val="B202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059F8"/>
    <w:multiLevelType w:val="multilevel"/>
    <w:tmpl w:val="AF4A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B48D5"/>
    <w:multiLevelType w:val="multilevel"/>
    <w:tmpl w:val="B8BCBCE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571186"/>
    <w:multiLevelType w:val="multilevel"/>
    <w:tmpl w:val="DF9E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C70072"/>
    <w:multiLevelType w:val="multilevel"/>
    <w:tmpl w:val="1A4090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1824297"/>
    <w:multiLevelType w:val="multilevel"/>
    <w:tmpl w:val="BAE2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966740"/>
    <w:multiLevelType w:val="multilevel"/>
    <w:tmpl w:val="9CC6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F3DBA"/>
    <w:multiLevelType w:val="multilevel"/>
    <w:tmpl w:val="93883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E1432"/>
    <w:multiLevelType w:val="multilevel"/>
    <w:tmpl w:val="DAB01B3C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3E05E0"/>
    <w:multiLevelType w:val="multilevel"/>
    <w:tmpl w:val="36CE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670852"/>
    <w:multiLevelType w:val="multilevel"/>
    <w:tmpl w:val="E71E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63066"/>
    <w:multiLevelType w:val="hybridMultilevel"/>
    <w:tmpl w:val="8378F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53D11"/>
    <w:multiLevelType w:val="multilevel"/>
    <w:tmpl w:val="CAF2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BE48EB"/>
    <w:multiLevelType w:val="multilevel"/>
    <w:tmpl w:val="4B5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0"/>
  </w:num>
  <w:num w:numId="5">
    <w:abstractNumId w:val="13"/>
  </w:num>
  <w:num w:numId="6">
    <w:abstractNumId w:val="9"/>
  </w:num>
  <w:num w:numId="7">
    <w:abstractNumId w:val="1"/>
  </w:num>
  <w:num w:numId="8">
    <w:abstractNumId w:val="6"/>
  </w:num>
  <w:num w:numId="9">
    <w:abstractNumId w:val="12"/>
  </w:num>
  <w:num w:numId="10">
    <w:abstractNumId w:val="3"/>
  </w:num>
  <w:num w:numId="11">
    <w:abstractNumId w:val="10"/>
  </w:num>
  <w:num w:numId="1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76"/>
    <w:rsid w:val="0001291C"/>
    <w:rsid w:val="00013418"/>
    <w:rsid w:val="000155B7"/>
    <w:rsid w:val="0002091E"/>
    <w:rsid w:val="00056FD6"/>
    <w:rsid w:val="000B2ED1"/>
    <w:rsid w:val="000B31DE"/>
    <w:rsid w:val="000C6001"/>
    <w:rsid w:val="000F2BF4"/>
    <w:rsid w:val="000F6BCB"/>
    <w:rsid w:val="00110170"/>
    <w:rsid w:val="00174CD6"/>
    <w:rsid w:val="0019490B"/>
    <w:rsid w:val="001B14CB"/>
    <w:rsid w:val="002271C8"/>
    <w:rsid w:val="00273DBE"/>
    <w:rsid w:val="002A70FC"/>
    <w:rsid w:val="00314289"/>
    <w:rsid w:val="003436B5"/>
    <w:rsid w:val="003D5176"/>
    <w:rsid w:val="004045ED"/>
    <w:rsid w:val="00435833"/>
    <w:rsid w:val="00454714"/>
    <w:rsid w:val="0046142C"/>
    <w:rsid w:val="004727DA"/>
    <w:rsid w:val="004761CF"/>
    <w:rsid w:val="004B2123"/>
    <w:rsid w:val="00556237"/>
    <w:rsid w:val="005D4E69"/>
    <w:rsid w:val="005F1E65"/>
    <w:rsid w:val="00613F81"/>
    <w:rsid w:val="006660FB"/>
    <w:rsid w:val="006B674D"/>
    <w:rsid w:val="00711DCA"/>
    <w:rsid w:val="007121E6"/>
    <w:rsid w:val="007B02D9"/>
    <w:rsid w:val="007C5401"/>
    <w:rsid w:val="00814607"/>
    <w:rsid w:val="008216AA"/>
    <w:rsid w:val="00867A1B"/>
    <w:rsid w:val="00872DC4"/>
    <w:rsid w:val="0087352F"/>
    <w:rsid w:val="00883C9A"/>
    <w:rsid w:val="008902A9"/>
    <w:rsid w:val="008952A5"/>
    <w:rsid w:val="00895EB9"/>
    <w:rsid w:val="00946F09"/>
    <w:rsid w:val="0095524B"/>
    <w:rsid w:val="00973DC1"/>
    <w:rsid w:val="0097491D"/>
    <w:rsid w:val="009840BC"/>
    <w:rsid w:val="009C5053"/>
    <w:rsid w:val="009C564D"/>
    <w:rsid w:val="009C6F45"/>
    <w:rsid w:val="00A36B4D"/>
    <w:rsid w:val="00A5541F"/>
    <w:rsid w:val="00AB0BA5"/>
    <w:rsid w:val="00AD1212"/>
    <w:rsid w:val="00AD2457"/>
    <w:rsid w:val="00B354F1"/>
    <w:rsid w:val="00B51AD6"/>
    <w:rsid w:val="00B630DA"/>
    <w:rsid w:val="00B837B6"/>
    <w:rsid w:val="00BD031D"/>
    <w:rsid w:val="00BD1C48"/>
    <w:rsid w:val="00C01D97"/>
    <w:rsid w:val="00C444D3"/>
    <w:rsid w:val="00C46BEA"/>
    <w:rsid w:val="00CA33B8"/>
    <w:rsid w:val="00CE2E3D"/>
    <w:rsid w:val="00D431DE"/>
    <w:rsid w:val="00D577C3"/>
    <w:rsid w:val="00D8480D"/>
    <w:rsid w:val="00DB2DD0"/>
    <w:rsid w:val="00DF15DE"/>
    <w:rsid w:val="00E46F54"/>
    <w:rsid w:val="00F24057"/>
    <w:rsid w:val="00F27016"/>
    <w:rsid w:val="00F8100E"/>
    <w:rsid w:val="00F83E0F"/>
    <w:rsid w:val="00FD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F48EF"/>
  <w15:docId w15:val="{CBD65601-B950-4F48-AB1F-41BFAF32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352F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134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2ptItalic">
    <w:name w:val="Body text (2) + 12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75pt">
    <w:name w:val="Body text (2) + 7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TablecaptionExact">
    <w:name w:val="Table caption Exact"/>
    <w:basedOn w:val="a0"/>
    <w:link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Exact">
    <w:name w:val="Table caption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1ptBold">
    <w:name w:val="Body text (2) + 11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caption">
    <w:name w:val="Table caption"/>
    <w:basedOn w:val="a"/>
    <w:link w:val="Tabl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a4">
    <w:name w:val="Table Grid"/>
    <w:basedOn w:val="a1"/>
    <w:uiPriority w:val="39"/>
    <w:rsid w:val="00873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95EB9"/>
    <w:rPr>
      <w:rFonts w:ascii="Times New Roman" w:hAnsi="Times New Roman" w:cs="Times New Roman"/>
    </w:rPr>
  </w:style>
  <w:style w:type="character" w:styleId="a6">
    <w:name w:val="Strong"/>
    <w:basedOn w:val="a0"/>
    <w:uiPriority w:val="22"/>
    <w:qFormat/>
    <w:rsid w:val="00895EB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D121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212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134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2NotBold">
    <w:name w:val="Body text (2) + Not Bold"/>
    <w:basedOn w:val="Bodytext2"/>
    <w:rsid w:val="000129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3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40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9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7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458EF-CD98-47C7-8B2D-F49E6370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13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РФ от 17.04.2019 N 768-р&amp;lt;Об утверждении стандарта развития конкуренции в субъектах Российской Федерации&amp;gt;</vt:lpstr>
    </vt:vector>
  </TitlesOfParts>
  <Company/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17.04.2019 N 768-р&amp;lt;Об утверждении стандарта развития конкуренции в субъектах Российской Федерации&amp;gt;</dc:title>
  <dc:subject/>
  <dc:creator>user</dc:creator>
  <cp:keywords/>
  <cp:lastModifiedBy>Дель Татьяна Сергеевна</cp:lastModifiedBy>
  <cp:revision>11</cp:revision>
  <cp:lastPrinted>2026-06-16T08:23:00Z</cp:lastPrinted>
  <dcterms:created xsi:type="dcterms:W3CDTF">2026-06-04T05:40:00Z</dcterms:created>
  <dcterms:modified xsi:type="dcterms:W3CDTF">2026-06-18T09:43:00Z</dcterms:modified>
</cp:coreProperties>
</file>